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B4A" w:rsidRDefault="00AA4B4A" w:rsidP="005664E4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414141"/>
          <w:sz w:val="19"/>
          <w:szCs w:val="19"/>
          <w:lang w:val="en"/>
        </w:rPr>
      </w:pPr>
    </w:p>
    <w:p w:rsidR="001A572D" w:rsidRPr="001A572D" w:rsidRDefault="001A572D" w:rsidP="00EB151F">
      <w:pPr>
        <w:spacing w:before="100" w:beforeAutospacing="1" w:after="100" w:afterAutospacing="1"/>
        <w:jc w:val="left"/>
        <w:rPr>
          <w:rFonts w:ascii="Verdana" w:eastAsia="Times New Roman" w:hAnsi="Verdana" w:cs="Arial"/>
          <w:b/>
          <w:color w:val="414141"/>
          <w:sz w:val="19"/>
          <w:szCs w:val="19"/>
          <w:lang w:val="en"/>
        </w:rPr>
      </w:pPr>
      <w:r w:rsidRPr="001A572D">
        <w:rPr>
          <w:rFonts w:ascii="Verdana" w:eastAsia="Times New Roman" w:hAnsi="Verdana" w:cs="Arial"/>
          <w:b/>
          <w:color w:val="414141"/>
          <w:sz w:val="19"/>
          <w:szCs w:val="19"/>
          <w:lang w:val="en"/>
        </w:rPr>
        <w:t>Mid-South A</w:t>
      </w:r>
      <w:r w:rsidR="00C475B3">
        <w:rPr>
          <w:rFonts w:ascii="Verdana" w:eastAsia="Times New Roman" w:hAnsi="Verdana" w:cs="Arial"/>
          <w:b/>
          <w:color w:val="414141"/>
          <w:sz w:val="19"/>
          <w:szCs w:val="19"/>
          <w:lang w:val="en"/>
        </w:rPr>
        <w:t>CT</w:t>
      </w:r>
      <w:r w:rsidRPr="001A572D">
        <w:rPr>
          <w:rFonts w:ascii="Verdana" w:eastAsia="Times New Roman" w:hAnsi="Verdana" w:cs="Arial"/>
          <w:b/>
          <w:color w:val="414141"/>
          <w:sz w:val="19"/>
          <w:szCs w:val="19"/>
          <w:lang w:val="en"/>
        </w:rPr>
        <w:t xml:space="preserve"> Hosts Min</w:t>
      </w:r>
      <w:r w:rsidR="00C475B3">
        <w:rPr>
          <w:rFonts w:ascii="Verdana" w:eastAsia="Times New Roman" w:hAnsi="Verdana" w:cs="Arial"/>
          <w:b/>
          <w:color w:val="414141"/>
          <w:sz w:val="19"/>
          <w:szCs w:val="19"/>
          <w:lang w:val="en"/>
        </w:rPr>
        <w:t>i-Demonstration and Informational Session</w:t>
      </w:r>
      <w:r w:rsidRPr="001A572D">
        <w:rPr>
          <w:rFonts w:ascii="Verdana" w:eastAsia="Times New Roman" w:hAnsi="Verdana" w:cs="Arial"/>
          <w:b/>
          <w:color w:val="414141"/>
          <w:sz w:val="19"/>
          <w:szCs w:val="19"/>
          <w:lang w:val="en"/>
        </w:rPr>
        <w:t xml:space="preserve"> for VR Clients</w:t>
      </w:r>
    </w:p>
    <w:p w:rsidR="001A572D" w:rsidRDefault="001A572D" w:rsidP="00EB151F">
      <w:pPr>
        <w:spacing w:before="100" w:beforeAutospacing="1" w:after="100" w:afterAutospacing="1"/>
        <w:jc w:val="left"/>
        <w:rPr>
          <w:rFonts w:ascii="Verdana" w:eastAsia="Times New Roman" w:hAnsi="Verdana" w:cs="Arial"/>
          <w:color w:val="414141"/>
          <w:sz w:val="19"/>
          <w:szCs w:val="19"/>
          <w:lang w:val="en"/>
        </w:rPr>
      </w:pPr>
      <w:r>
        <w:rPr>
          <w:rFonts w:ascii="Verdana" w:eastAsia="Times New Roman" w:hAnsi="Verdana" w:cs="Arial"/>
          <w:color w:val="414141"/>
          <w:sz w:val="19"/>
          <w:szCs w:val="19"/>
          <w:lang w:val="en"/>
        </w:rPr>
        <w:t>October 9, 2012</w:t>
      </w:r>
    </w:p>
    <w:p w:rsidR="005664E4" w:rsidRDefault="005664E4" w:rsidP="00EB151F">
      <w:pPr>
        <w:spacing w:before="100" w:beforeAutospacing="1" w:after="100" w:afterAutospacing="1"/>
        <w:jc w:val="left"/>
        <w:rPr>
          <w:rFonts w:ascii="Verdana" w:eastAsia="Times New Roman" w:hAnsi="Verdana" w:cs="Arial"/>
          <w:color w:val="414141"/>
          <w:sz w:val="19"/>
          <w:szCs w:val="19"/>
          <w:lang w:val="en"/>
        </w:rPr>
      </w:pPr>
      <w:r w:rsidRPr="00EB151F">
        <w:rPr>
          <w:rFonts w:ascii="Verdana" w:eastAsia="Times New Roman" w:hAnsi="Verdana" w:cs="Arial"/>
          <w:color w:val="414141"/>
          <w:sz w:val="19"/>
          <w:szCs w:val="19"/>
          <w:lang w:val="en"/>
        </w:rPr>
        <w:t xml:space="preserve">Mid-South Access Center for Technology (ACT) is hosting an </w:t>
      </w:r>
      <w:r w:rsidR="00C475B3">
        <w:rPr>
          <w:rFonts w:ascii="Verdana" w:eastAsia="Times New Roman" w:hAnsi="Verdana" w:cs="Arial"/>
          <w:color w:val="414141"/>
          <w:sz w:val="19"/>
          <w:szCs w:val="19"/>
          <w:lang w:val="en"/>
        </w:rPr>
        <w:t>informational session for Vocational Rehabilitation (VR) clients</w:t>
      </w:r>
      <w:r w:rsidRPr="00EB151F">
        <w:rPr>
          <w:rFonts w:ascii="Verdana" w:eastAsia="Times New Roman" w:hAnsi="Verdana" w:cs="Arial"/>
          <w:color w:val="414141"/>
          <w:sz w:val="19"/>
          <w:szCs w:val="19"/>
          <w:lang w:val="en"/>
        </w:rPr>
        <w:t xml:space="preserve"> </w:t>
      </w:r>
      <w:r w:rsidR="00C475B3">
        <w:rPr>
          <w:rFonts w:ascii="Verdana" w:eastAsia="Times New Roman" w:hAnsi="Verdana" w:cs="Arial"/>
          <w:color w:val="414141"/>
          <w:sz w:val="19"/>
          <w:szCs w:val="19"/>
          <w:lang w:val="en"/>
        </w:rPr>
        <w:t>o</w:t>
      </w:r>
      <w:r w:rsidR="00EB151F" w:rsidRPr="00EB151F">
        <w:rPr>
          <w:rFonts w:ascii="Verdana" w:eastAsia="Times New Roman" w:hAnsi="Verdana" w:cs="Arial"/>
          <w:color w:val="414141"/>
          <w:sz w:val="19"/>
          <w:szCs w:val="19"/>
          <w:lang w:val="en"/>
        </w:rPr>
        <w:t xml:space="preserve">n </w:t>
      </w:r>
      <w:r w:rsidR="00EB151F" w:rsidRPr="00EB151F">
        <w:rPr>
          <w:rFonts w:ascii="Verdana" w:eastAsia="Times New Roman" w:hAnsi="Verdana" w:cs="Arial"/>
          <w:b/>
          <w:color w:val="414141"/>
          <w:sz w:val="19"/>
          <w:szCs w:val="19"/>
          <w:lang w:val="en"/>
        </w:rPr>
        <w:t>Friday, October 12, 2012</w:t>
      </w:r>
      <w:r w:rsidR="00EB151F">
        <w:rPr>
          <w:rFonts w:ascii="Verdana" w:eastAsia="Times New Roman" w:hAnsi="Verdana" w:cs="Arial"/>
          <w:b/>
          <w:color w:val="414141"/>
          <w:sz w:val="19"/>
          <w:szCs w:val="19"/>
          <w:lang w:val="en"/>
        </w:rPr>
        <w:t xml:space="preserve"> </w:t>
      </w:r>
      <w:r w:rsidR="00EB151F">
        <w:rPr>
          <w:rFonts w:ascii="Verdana" w:eastAsia="Times New Roman" w:hAnsi="Verdana" w:cs="Arial"/>
          <w:color w:val="414141"/>
          <w:sz w:val="19"/>
          <w:szCs w:val="19"/>
          <w:lang w:val="en"/>
        </w:rPr>
        <w:t>i</w:t>
      </w:r>
      <w:r w:rsidR="00EB151F" w:rsidRPr="00EB151F">
        <w:rPr>
          <w:rFonts w:ascii="Verdana" w:eastAsia="Times New Roman" w:hAnsi="Verdana" w:cs="Arial"/>
          <w:color w:val="414141"/>
          <w:sz w:val="19"/>
          <w:szCs w:val="19"/>
          <w:lang w:val="en"/>
        </w:rPr>
        <w:t xml:space="preserve">n the Mid-South ACT lab, Patterson </w:t>
      </w:r>
      <w:r w:rsidR="00EB151F">
        <w:rPr>
          <w:rFonts w:ascii="Verdana" w:eastAsia="Times New Roman" w:hAnsi="Verdana" w:cs="Arial"/>
          <w:color w:val="414141"/>
          <w:sz w:val="19"/>
          <w:szCs w:val="19"/>
          <w:lang w:val="en"/>
        </w:rPr>
        <w:t>111</w:t>
      </w:r>
      <w:r w:rsidR="00C475B3">
        <w:rPr>
          <w:rFonts w:ascii="Verdana" w:eastAsia="Times New Roman" w:hAnsi="Verdana" w:cs="Arial"/>
          <w:color w:val="414141"/>
          <w:sz w:val="19"/>
          <w:szCs w:val="19"/>
          <w:lang w:val="en"/>
        </w:rPr>
        <w:t>. This event will feature</w:t>
      </w:r>
      <w:r w:rsidR="00EB151F">
        <w:rPr>
          <w:rFonts w:ascii="Verdana" w:eastAsia="Times New Roman" w:hAnsi="Verdana" w:cs="Arial"/>
          <w:color w:val="414141"/>
          <w:sz w:val="19"/>
          <w:szCs w:val="19"/>
          <w:lang w:val="en"/>
        </w:rPr>
        <w:t xml:space="preserve"> a</w:t>
      </w:r>
      <w:r w:rsidRPr="00EB151F">
        <w:rPr>
          <w:rFonts w:ascii="Verdana" w:eastAsia="Times New Roman" w:hAnsi="Verdana" w:cs="Arial"/>
          <w:color w:val="414141"/>
          <w:sz w:val="19"/>
          <w:szCs w:val="19"/>
          <w:lang w:val="en"/>
        </w:rPr>
        <w:t xml:space="preserve"> </w:t>
      </w:r>
      <w:r w:rsidR="00C475B3">
        <w:rPr>
          <w:rFonts w:ascii="Verdana" w:eastAsia="Times New Roman" w:hAnsi="Verdana" w:cs="Arial"/>
          <w:color w:val="414141"/>
          <w:sz w:val="19"/>
          <w:szCs w:val="19"/>
          <w:lang w:val="en"/>
        </w:rPr>
        <w:t>m</w:t>
      </w:r>
      <w:r w:rsidRPr="00EB151F">
        <w:rPr>
          <w:rFonts w:ascii="Verdana" w:eastAsia="Times New Roman" w:hAnsi="Verdana" w:cs="Arial"/>
          <w:color w:val="414141"/>
          <w:sz w:val="19"/>
          <w:szCs w:val="19"/>
          <w:lang w:val="en"/>
        </w:rPr>
        <w:t>ini-demonstration session for individuals who would like to learn more about A</w:t>
      </w:r>
      <w:r w:rsidR="00C475B3">
        <w:rPr>
          <w:rFonts w:ascii="Verdana" w:eastAsia="Times New Roman" w:hAnsi="Verdana" w:cs="Arial"/>
          <w:color w:val="414141"/>
          <w:sz w:val="19"/>
          <w:szCs w:val="19"/>
          <w:lang w:val="en"/>
        </w:rPr>
        <w:t xml:space="preserve">ssistive </w:t>
      </w:r>
      <w:r w:rsidRPr="00EB151F">
        <w:rPr>
          <w:rFonts w:ascii="Verdana" w:eastAsia="Times New Roman" w:hAnsi="Verdana" w:cs="Arial"/>
          <w:color w:val="414141"/>
          <w:sz w:val="19"/>
          <w:szCs w:val="19"/>
          <w:lang w:val="en"/>
        </w:rPr>
        <w:t>T</w:t>
      </w:r>
      <w:r w:rsidR="00C475B3">
        <w:rPr>
          <w:rFonts w:ascii="Verdana" w:eastAsia="Times New Roman" w:hAnsi="Verdana" w:cs="Arial"/>
          <w:color w:val="414141"/>
          <w:sz w:val="19"/>
          <w:szCs w:val="19"/>
          <w:lang w:val="en"/>
        </w:rPr>
        <w:t>echnology (AT)</w:t>
      </w:r>
      <w:r w:rsidRPr="00EB151F">
        <w:rPr>
          <w:rFonts w:ascii="Verdana" w:eastAsia="Times New Roman" w:hAnsi="Verdana" w:cs="Arial"/>
          <w:color w:val="414141"/>
          <w:sz w:val="19"/>
          <w:szCs w:val="19"/>
          <w:lang w:val="en"/>
        </w:rPr>
        <w:t xml:space="preserve"> devices and Accessing </w:t>
      </w:r>
      <w:r w:rsidR="00823143">
        <w:rPr>
          <w:rFonts w:ascii="Verdana" w:eastAsia="Times New Roman" w:hAnsi="Verdana" w:cs="Arial"/>
          <w:color w:val="414141"/>
          <w:sz w:val="19"/>
          <w:szCs w:val="19"/>
          <w:lang w:val="en"/>
        </w:rPr>
        <w:t>GED</w:t>
      </w:r>
      <w:r w:rsidR="00652EF8" w:rsidRPr="00652EF8">
        <w:rPr>
          <w:rFonts w:ascii="Verdana" w:eastAsia="Times New Roman" w:hAnsi="Verdana" w:cs="Arial"/>
          <w:color w:val="414141"/>
          <w:sz w:val="19"/>
          <w:szCs w:val="19"/>
          <w:vertAlign w:val="superscript"/>
          <w:lang w:val="en"/>
        </w:rPr>
        <w:t>®</w:t>
      </w:r>
      <w:r w:rsidR="00823143">
        <w:rPr>
          <w:rFonts w:ascii="Verdana" w:eastAsia="Times New Roman" w:hAnsi="Verdana" w:cs="Arial"/>
          <w:color w:val="414141"/>
          <w:sz w:val="19"/>
          <w:szCs w:val="19"/>
          <w:lang w:val="en"/>
        </w:rPr>
        <w:t xml:space="preserve"> </w:t>
      </w:r>
      <w:r w:rsidRPr="00EB151F">
        <w:rPr>
          <w:rFonts w:ascii="Verdana" w:eastAsia="Times New Roman" w:hAnsi="Verdana" w:cs="Arial"/>
          <w:color w:val="414141"/>
          <w:sz w:val="19"/>
          <w:szCs w:val="19"/>
          <w:lang w:val="en"/>
        </w:rPr>
        <w:t>/</w:t>
      </w:r>
      <w:r w:rsidR="00823143">
        <w:rPr>
          <w:rFonts w:ascii="Verdana" w:eastAsia="Times New Roman" w:hAnsi="Verdana" w:cs="Arial"/>
          <w:color w:val="414141"/>
          <w:sz w:val="19"/>
          <w:szCs w:val="19"/>
          <w:lang w:val="en"/>
        </w:rPr>
        <w:t>GRE</w:t>
      </w:r>
      <w:proofErr w:type="gramStart"/>
      <w:r w:rsidR="00652EF8" w:rsidRPr="00652EF8">
        <w:rPr>
          <w:rFonts w:ascii="Verdana" w:eastAsia="Times New Roman" w:hAnsi="Verdana" w:cs="Arial"/>
          <w:color w:val="414141"/>
          <w:sz w:val="19"/>
          <w:szCs w:val="19"/>
          <w:vertAlign w:val="superscript"/>
          <w:lang w:val="en"/>
        </w:rPr>
        <w:t>®</w:t>
      </w:r>
      <w:r w:rsidR="00823143">
        <w:rPr>
          <w:rFonts w:ascii="Verdana" w:eastAsia="Times New Roman" w:hAnsi="Verdana" w:cs="Arial"/>
          <w:color w:val="414141"/>
          <w:sz w:val="19"/>
          <w:szCs w:val="19"/>
          <w:lang w:val="en"/>
        </w:rPr>
        <w:t xml:space="preserve"> </w:t>
      </w:r>
      <w:r w:rsidRPr="00EB151F">
        <w:rPr>
          <w:rFonts w:ascii="Verdana" w:eastAsia="Times New Roman" w:hAnsi="Verdana" w:cs="Arial"/>
          <w:color w:val="414141"/>
          <w:sz w:val="19"/>
          <w:szCs w:val="19"/>
          <w:lang w:val="en"/>
        </w:rPr>
        <w:t xml:space="preserve"> test</w:t>
      </w:r>
      <w:proofErr w:type="gramEnd"/>
      <w:r w:rsidRPr="00EB151F">
        <w:rPr>
          <w:rFonts w:ascii="Verdana" w:eastAsia="Times New Roman" w:hAnsi="Verdana" w:cs="Arial"/>
          <w:color w:val="414141"/>
          <w:sz w:val="19"/>
          <w:szCs w:val="19"/>
          <w:lang w:val="en"/>
        </w:rPr>
        <w:t xml:space="preserve"> preparation </w:t>
      </w:r>
      <w:bookmarkStart w:id="0" w:name="_GoBack"/>
      <w:bookmarkEnd w:id="0"/>
      <w:r w:rsidR="00C475B3">
        <w:rPr>
          <w:rFonts w:ascii="Verdana" w:eastAsia="Times New Roman" w:hAnsi="Verdana" w:cs="Arial"/>
          <w:color w:val="414141"/>
          <w:sz w:val="19"/>
          <w:szCs w:val="19"/>
          <w:lang w:val="en"/>
        </w:rPr>
        <w:t>materials</w:t>
      </w:r>
      <w:r w:rsidRPr="00EB151F">
        <w:rPr>
          <w:rFonts w:ascii="Verdana" w:eastAsia="Times New Roman" w:hAnsi="Verdana" w:cs="Arial"/>
          <w:color w:val="414141"/>
          <w:sz w:val="19"/>
          <w:szCs w:val="19"/>
          <w:lang w:val="en"/>
        </w:rPr>
        <w:t>.</w:t>
      </w:r>
    </w:p>
    <w:p w:rsidR="005664E4" w:rsidRPr="00EB151F" w:rsidRDefault="00535BFC" w:rsidP="00EB151F">
      <w:pPr>
        <w:spacing w:before="100" w:beforeAutospacing="1" w:after="100" w:afterAutospacing="1"/>
        <w:jc w:val="left"/>
        <w:rPr>
          <w:rFonts w:ascii="Verdana" w:eastAsia="Times New Roman" w:hAnsi="Verdana" w:cs="Arial"/>
          <w:color w:val="414141"/>
          <w:sz w:val="19"/>
          <w:szCs w:val="19"/>
          <w:lang w:val="en"/>
        </w:rPr>
      </w:pPr>
      <w:r>
        <w:rPr>
          <w:rFonts w:ascii="Verdana" w:eastAsia="Times New Roman" w:hAnsi="Verdana" w:cs="Arial"/>
          <w:noProof/>
          <w:color w:val="414141"/>
          <w:sz w:val="19"/>
          <w:szCs w:val="19"/>
        </w:rPr>
        <w:drawing>
          <wp:anchor distT="0" distB="0" distL="114300" distR="114300" simplePos="0" relativeHeight="251658240" behindDoc="0" locked="0" layoutInCell="1" allowOverlap="1" wp14:anchorId="57381D59" wp14:editId="1ECAB3C7">
            <wp:simplePos x="0" y="0"/>
            <wp:positionH relativeFrom="column">
              <wp:posOffset>4848225</wp:posOffset>
            </wp:positionH>
            <wp:positionV relativeFrom="paragraph">
              <wp:posOffset>58420</wp:posOffset>
            </wp:positionV>
            <wp:extent cx="933450" cy="933450"/>
            <wp:effectExtent l="133350" t="114300" r="152400" b="1714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R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BDA">
        <w:rPr>
          <w:rFonts w:ascii="Verdana" w:eastAsia="Times New Roman" w:hAnsi="Verdana" w:cs="Arial"/>
          <w:color w:val="414141"/>
          <w:sz w:val="19"/>
          <w:szCs w:val="19"/>
          <w:lang w:val="en"/>
        </w:rPr>
        <w:t>The AT</w:t>
      </w:r>
      <w:r w:rsidR="005664E4" w:rsidRPr="00EB151F">
        <w:rPr>
          <w:rFonts w:ascii="Verdana" w:eastAsia="Times New Roman" w:hAnsi="Verdana" w:cs="Arial"/>
          <w:color w:val="414141"/>
          <w:sz w:val="19"/>
          <w:szCs w:val="19"/>
          <w:lang w:val="en"/>
        </w:rPr>
        <w:t xml:space="preserve"> mini-demonstration will feature the SARA (Scanning and Reading Appliance) by Freedom Scientific</w:t>
      </w:r>
      <w:r w:rsidR="00EB151F" w:rsidRPr="00EB151F">
        <w:rPr>
          <w:rFonts w:ascii="Verdana" w:eastAsia="Times New Roman" w:hAnsi="Verdana" w:cs="Arial"/>
          <w:b/>
          <w:color w:val="414141"/>
          <w:sz w:val="19"/>
          <w:szCs w:val="19"/>
          <w:lang w:val="en"/>
        </w:rPr>
        <w:t xml:space="preserve"> </w:t>
      </w:r>
      <w:r w:rsidR="00EB151F">
        <w:rPr>
          <w:rFonts w:ascii="Verdana" w:eastAsia="Times New Roman" w:hAnsi="Verdana" w:cs="Arial"/>
          <w:b/>
          <w:color w:val="414141"/>
          <w:sz w:val="19"/>
          <w:szCs w:val="19"/>
          <w:lang w:val="en"/>
        </w:rPr>
        <w:t>f</w:t>
      </w:r>
      <w:r w:rsidR="00EB151F" w:rsidRPr="00EB151F">
        <w:rPr>
          <w:rFonts w:ascii="Verdana" w:eastAsia="Times New Roman" w:hAnsi="Verdana" w:cs="Arial"/>
          <w:b/>
          <w:color w:val="414141"/>
          <w:sz w:val="19"/>
          <w:szCs w:val="19"/>
          <w:lang w:val="en"/>
        </w:rPr>
        <w:t>rom 10 am until 12 noon</w:t>
      </w:r>
      <w:r w:rsidR="005664E4" w:rsidRPr="00EB151F">
        <w:rPr>
          <w:rFonts w:ascii="Verdana" w:eastAsia="Times New Roman" w:hAnsi="Verdana" w:cs="Arial"/>
          <w:color w:val="414141"/>
          <w:sz w:val="19"/>
          <w:szCs w:val="19"/>
          <w:lang w:val="en"/>
        </w:rPr>
        <w:t xml:space="preserve">.  This Assistive Technology (AT) device is </w:t>
      </w:r>
      <w:r w:rsidR="00A53D2D">
        <w:rPr>
          <w:rFonts w:ascii="Verdana" w:eastAsia="Times New Roman" w:hAnsi="Verdana" w:cs="Arial"/>
          <w:color w:val="414141"/>
          <w:sz w:val="19"/>
          <w:szCs w:val="19"/>
          <w:lang w:val="en"/>
        </w:rPr>
        <w:t>a talking scanner and an</w:t>
      </w:r>
      <w:r w:rsidR="005664E4" w:rsidRPr="00EB151F">
        <w:rPr>
          <w:rFonts w:ascii="Verdana" w:eastAsia="Times New Roman" w:hAnsi="Verdana" w:cs="Arial"/>
          <w:color w:val="414141"/>
          <w:sz w:val="19"/>
          <w:szCs w:val="19"/>
          <w:lang w:val="en"/>
        </w:rPr>
        <w:t xml:space="preserve"> easy approach to reading books and </w:t>
      </w:r>
      <w:r w:rsidR="00C3293E" w:rsidRPr="00EB151F">
        <w:rPr>
          <w:rFonts w:ascii="Verdana" w:eastAsia="Times New Roman" w:hAnsi="Verdana" w:cs="Arial"/>
          <w:color w:val="414141"/>
          <w:sz w:val="19"/>
          <w:szCs w:val="19"/>
          <w:lang w:val="en"/>
        </w:rPr>
        <w:t>other</w:t>
      </w:r>
      <w:r w:rsidR="005664E4" w:rsidRPr="00EB151F">
        <w:rPr>
          <w:rFonts w:ascii="Verdana" w:eastAsia="Times New Roman" w:hAnsi="Verdana" w:cs="Arial"/>
          <w:color w:val="414141"/>
          <w:sz w:val="19"/>
          <w:szCs w:val="19"/>
          <w:lang w:val="en"/>
        </w:rPr>
        <w:t xml:space="preserve"> documents.</w:t>
      </w:r>
      <w:r w:rsidR="00E65BDA">
        <w:rPr>
          <w:rFonts w:ascii="Verdana" w:eastAsia="Times New Roman" w:hAnsi="Verdana" w:cs="Arial"/>
          <w:color w:val="414141"/>
          <w:sz w:val="19"/>
          <w:szCs w:val="19"/>
          <w:lang w:val="en"/>
        </w:rPr>
        <w:t xml:space="preserve">  </w:t>
      </w:r>
    </w:p>
    <w:p w:rsidR="00535BFC" w:rsidRDefault="00535BFC" w:rsidP="00A53D2D">
      <w:pPr>
        <w:spacing w:before="100" w:beforeAutospacing="1" w:after="100" w:afterAutospacing="1"/>
        <w:jc w:val="left"/>
        <w:rPr>
          <w:rFonts w:ascii="Verdana" w:eastAsia="Times New Roman" w:hAnsi="Verdana" w:cs="Arial"/>
          <w:color w:val="414141"/>
          <w:sz w:val="19"/>
          <w:szCs w:val="19"/>
          <w:lang w:val="en"/>
        </w:rPr>
      </w:pPr>
    </w:p>
    <w:p w:rsidR="005664E4" w:rsidRPr="00A53D2D" w:rsidRDefault="00535BFC" w:rsidP="00A53D2D">
      <w:pPr>
        <w:spacing w:before="100" w:beforeAutospacing="1" w:after="100" w:afterAutospacing="1"/>
        <w:jc w:val="left"/>
        <w:rPr>
          <w:rFonts w:ascii="Verdana" w:eastAsia="Times New Roman" w:hAnsi="Verdana" w:cs="Arial"/>
          <w:color w:val="414141"/>
          <w:sz w:val="19"/>
          <w:szCs w:val="19"/>
          <w:lang w:val="en"/>
        </w:rPr>
      </w:pPr>
      <w:r>
        <w:rPr>
          <w:rFonts w:ascii="Verdana" w:eastAsia="Times New Roman" w:hAnsi="Verdana" w:cs="Arial"/>
          <w:noProof/>
          <w:color w:val="414141"/>
          <w:sz w:val="19"/>
          <w:szCs w:val="19"/>
        </w:rPr>
        <w:drawing>
          <wp:anchor distT="0" distB="0" distL="114300" distR="114300" simplePos="0" relativeHeight="251659264" behindDoc="0" locked="0" layoutInCell="1" allowOverlap="1" wp14:anchorId="615FA7F7" wp14:editId="2DBBA44B">
            <wp:simplePos x="0" y="0"/>
            <wp:positionH relativeFrom="column">
              <wp:posOffset>0</wp:posOffset>
            </wp:positionH>
            <wp:positionV relativeFrom="paragraph">
              <wp:posOffset>74295</wp:posOffset>
            </wp:positionV>
            <wp:extent cx="1371600" cy="770890"/>
            <wp:effectExtent l="190500" t="190500" r="190500" b="1816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70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51F">
        <w:rPr>
          <w:rFonts w:ascii="Verdana" w:eastAsia="Times New Roman" w:hAnsi="Verdana" w:cs="Arial"/>
          <w:color w:val="414141"/>
          <w:sz w:val="19"/>
          <w:szCs w:val="19"/>
          <w:lang w:val="en"/>
        </w:rPr>
        <w:t>Also</w:t>
      </w:r>
      <w:r w:rsidR="00823143">
        <w:rPr>
          <w:rFonts w:ascii="Verdana" w:eastAsia="Times New Roman" w:hAnsi="Verdana" w:cs="Arial"/>
          <w:color w:val="414141"/>
          <w:sz w:val="19"/>
          <w:szCs w:val="19"/>
          <w:lang w:val="en"/>
        </w:rPr>
        <w:t>,</w:t>
      </w:r>
      <w:r w:rsidR="00EB151F">
        <w:rPr>
          <w:rFonts w:ascii="Verdana" w:eastAsia="Times New Roman" w:hAnsi="Verdana" w:cs="Arial"/>
          <w:color w:val="414141"/>
          <w:sz w:val="19"/>
          <w:szCs w:val="19"/>
          <w:lang w:val="en"/>
        </w:rPr>
        <w:t xml:space="preserve"> a</w:t>
      </w:r>
      <w:r w:rsidR="00CF026A">
        <w:rPr>
          <w:rFonts w:ascii="Verdana" w:eastAsia="Times New Roman" w:hAnsi="Verdana" w:cs="Arial"/>
          <w:color w:val="414141"/>
          <w:sz w:val="19"/>
          <w:szCs w:val="19"/>
          <w:lang w:val="en"/>
        </w:rPr>
        <w:t>n</w:t>
      </w:r>
      <w:r w:rsidR="00EB151F">
        <w:rPr>
          <w:rFonts w:ascii="Verdana" w:eastAsia="Times New Roman" w:hAnsi="Verdana" w:cs="Arial"/>
          <w:color w:val="414141"/>
          <w:sz w:val="19"/>
          <w:szCs w:val="19"/>
          <w:lang w:val="en"/>
        </w:rPr>
        <w:t xml:space="preserve"> </w:t>
      </w:r>
      <w:r w:rsidR="00CF026A">
        <w:rPr>
          <w:rFonts w:ascii="Verdana" w:eastAsia="Times New Roman" w:hAnsi="Verdana" w:cs="Arial"/>
          <w:color w:val="414141"/>
          <w:sz w:val="19"/>
          <w:szCs w:val="19"/>
          <w:lang w:val="en"/>
        </w:rPr>
        <w:t>informational session</w:t>
      </w:r>
      <w:r w:rsidR="00AA4B4A" w:rsidRPr="00EB151F">
        <w:rPr>
          <w:rFonts w:ascii="Verdana" w:eastAsia="Times New Roman" w:hAnsi="Verdana" w:cs="Arial"/>
          <w:color w:val="414141"/>
          <w:sz w:val="19"/>
          <w:szCs w:val="19"/>
          <w:lang w:val="en"/>
        </w:rPr>
        <w:t xml:space="preserve"> from</w:t>
      </w:r>
      <w:r w:rsidR="00C3293E" w:rsidRPr="00EB151F">
        <w:rPr>
          <w:rFonts w:ascii="Verdana" w:eastAsia="Times New Roman" w:hAnsi="Verdana" w:cs="Arial"/>
          <w:color w:val="414141"/>
          <w:sz w:val="19"/>
          <w:szCs w:val="19"/>
          <w:lang w:val="en"/>
        </w:rPr>
        <w:t xml:space="preserve"> </w:t>
      </w:r>
      <w:r w:rsidR="00C3293E" w:rsidRPr="00EB151F">
        <w:rPr>
          <w:rFonts w:ascii="Verdana" w:eastAsia="Times New Roman" w:hAnsi="Verdana" w:cs="Arial"/>
          <w:b/>
          <w:color w:val="414141"/>
          <w:sz w:val="19"/>
          <w:szCs w:val="19"/>
          <w:lang w:val="en"/>
        </w:rPr>
        <w:t xml:space="preserve">11am until </w:t>
      </w:r>
      <w:r w:rsidR="00A53D2D" w:rsidRPr="00EB151F">
        <w:rPr>
          <w:rFonts w:ascii="Verdana" w:eastAsia="Times New Roman" w:hAnsi="Verdana" w:cs="Arial"/>
          <w:b/>
          <w:color w:val="414141"/>
          <w:sz w:val="19"/>
          <w:szCs w:val="19"/>
          <w:lang w:val="en"/>
        </w:rPr>
        <w:t>1pm</w:t>
      </w:r>
      <w:r w:rsidR="00C3293E" w:rsidRPr="00EB151F">
        <w:rPr>
          <w:rFonts w:ascii="Verdana" w:eastAsia="Times New Roman" w:hAnsi="Verdana" w:cs="Arial"/>
          <w:color w:val="414141"/>
          <w:sz w:val="19"/>
          <w:szCs w:val="19"/>
          <w:lang w:val="en"/>
        </w:rPr>
        <w:t xml:space="preserve"> </w:t>
      </w:r>
      <w:r w:rsidR="00EB151F">
        <w:rPr>
          <w:rFonts w:ascii="Verdana" w:eastAsia="Times New Roman" w:hAnsi="Verdana" w:cs="Arial"/>
          <w:color w:val="414141"/>
          <w:sz w:val="19"/>
          <w:szCs w:val="19"/>
          <w:lang w:val="en"/>
        </w:rPr>
        <w:t xml:space="preserve">will highlight the </w:t>
      </w:r>
      <w:r w:rsidR="00C3293E" w:rsidRPr="00EB151F">
        <w:rPr>
          <w:rFonts w:ascii="Verdana" w:eastAsia="Times New Roman" w:hAnsi="Verdana" w:cs="Arial"/>
          <w:color w:val="414141"/>
          <w:sz w:val="19"/>
          <w:szCs w:val="19"/>
          <w:lang w:val="en"/>
        </w:rPr>
        <w:t>Access</w:t>
      </w:r>
      <w:r w:rsidR="00CF026A">
        <w:rPr>
          <w:rFonts w:ascii="Verdana" w:eastAsia="Times New Roman" w:hAnsi="Verdana" w:cs="Arial"/>
          <w:color w:val="414141"/>
          <w:sz w:val="19"/>
          <w:szCs w:val="19"/>
          <w:lang w:val="en"/>
        </w:rPr>
        <w:t>ing</w:t>
      </w:r>
      <w:r w:rsidR="00C3293E" w:rsidRPr="00EB151F">
        <w:rPr>
          <w:rFonts w:ascii="Verdana" w:eastAsia="Times New Roman" w:hAnsi="Verdana" w:cs="Arial"/>
          <w:color w:val="414141"/>
          <w:sz w:val="19"/>
          <w:szCs w:val="19"/>
          <w:lang w:val="en"/>
        </w:rPr>
        <w:t xml:space="preserve"> </w:t>
      </w:r>
      <w:r w:rsidR="00823143">
        <w:rPr>
          <w:rFonts w:ascii="Verdana" w:eastAsia="Times New Roman" w:hAnsi="Verdana" w:cs="Arial"/>
          <w:color w:val="414141"/>
          <w:sz w:val="19"/>
          <w:szCs w:val="19"/>
          <w:lang w:val="en"/>
        </w:rPr>
        <w:t>GED</w:t>
      </w:r>
      <w:r w:rsidR="00823143" w:rsidRPr="00652EF8">
        <w:rPr>
          <w:rFonts w:ascii="Verdana" w:eastAsia="Times New Roman" w:hAnsi="Verdana" w:cs="Arial"/>
          <w:color w:val="414141"/>
          <w:sz w:val="19"/>
          <w:szCs w:val="19"/>
          <w:vertAlign w:val="superscript"/>
          <w:lang w:val="en"/>
        </w:rPr>
        <w:t>®</w:t>
      </w:r>
      <w:r w:rsidR="00823143">
        <w:rPr>
          <w:rFonts w:ascii="Verdana" w:eastAsia="Times New Roman" w:hAnsi="Verdana" w:cs="Arial"/>
          <w:color w:val="414141"/>
          <w:sz w:val="19"/>
          <w:szCs w:val="19"/>
          <w:lang w:val="en"/>
        </w:rPr>
        <w:t xml:space="preserve"> </w:t>
      </w:r>
      <w:r w:rsidR="00C3293E" w:rsidRPr="00EB151F">
        <w:rPr>
          <w:rFonts w:ascii="Verdana" w:eastAsia="Times New Roman" w:hAnsi="Verdana" w:cs="Arial"/>
          <w:color w:val="414141"/>
          <w:sz w:val="19"/>
          <w:szCs w:val="19"/>
          <w:lang w:val="en"/>
        </w:rPr>
        <w:t>/</w:t>
      </w:r>
      <w:r w:rsidR="00823143">
        <w:rPr>
          <w:rFonts w:ascii="Verdana" w:eastAsia="Times New Roman" w:hAnsi="Verdana" w:cs="Arial"/>
          <w:color w:val="414141"/>
          <w:sz w:val="19"/>
          <w:szCs w:val="19"/>
          <w:lang w:val="en"/>
        </w:rPr>
        <w:t>GRE</w:t>
      </w:r>
      <w:r w:rsidR="00652EF8" w:rsidRPr="00652EF8">
        <w:rPr>
          <w:rFonts w:ascii="Verdana" w:eastAsia="Times New Roman" w:hAnsi="Verdana" w:cs="Arial"/>
          <w:color w:val="414141"/>
          <w:sz w:val="19"/>
          <w:szCs w:val="19"/>
          <w:vertAlign w:val="superscript"/>
          <w:lang w:val="en"/>
        </w:rPr>
        <w:t>®</w:t>
      </w:r>
      <w:r w:rsidR="00652EF8">
        <w:rPr>
          <w:rFonts w:ascii="Verdana" w:eastAsia="Times New Roman" w:hAnsi="Verdana" w:cs="Arial"/>
          <w:color w:val="414141"/>
          <w:sz w:val="19"/>
          <w:szCs w:val="19"/>
          <w:lang w:val="en"/>
        </w:rPr>
        <w:t xml:space="preserve"> </w:t>
      </w:r>
      <w:r w:rsidR="00652EF8" w:rsidRPr="00EB151F">
        <w:rPr>
          <w:rFonts w:ascii="Verdana" w:eastAsia="Times New Roman" w:hAnsi="Verdana" w:cs="Arial"/>
          <w:color w:val="414141"/>
          <w:sz w:val="19"/>
          <w:szCs w:val="19"/>
          <w:lang w:val="en"/>
        </w:rPr>
        <w:t>Test</w:t>
      </w:r>
      <w:r w:rsidR="00C3293E" w:rsidRPr="00EB151F">
        <w:rPr>
          <w:rFonts w:ascii="Verdana" w:eastAsia="Times New Roman" w:hAnsi="Verdana" w:cs="Arial"/>
          <w:color w:val="414141"/>
          <w:sz w:val="19"/>
          <w:szCs w:val="19"/>
          <w:lang w:val="en"/>
        </w:rPr>
        <w:t xml:space="preserve"> Preparation </w:t>
      </w:r>
      <w:r w:rsidR="00CF026A">
        <w:rPr>
          <w:rFonts w:ascii="Verdana" w:eastAsia="Times New Roman" w:hAnsi="Verdana" w:cs="Arial"/>
          <w:color w:val="414141"/>
          <w:sz w:val="19"/>
          <w:szCs w:val="19"/>
          <w:lang w:val="en"/>
        </w:rPr>
        <w:t>Materials</w:t>
      </w:r>
      <w:r w:rsidR="00C3293E" w:rsidRPr="00EB151F">
        <w:rPr>
          <w:rFonts w:ascii="Verdana" w:eastAsia="Times New Roman" w:hAnsi="Verdana" w:cs="Arial"/>
          <w:color w:val="414141"/>
          <w:sz w:val="19"/>
          <w:szCs w:val="19"/>
          <w:lang w:val="en"/>
        </w:rPr>
        <w:t xml:space="preserve">.  This informational session will guide VR clients through accommodations, test-taking strategies, and practice tests to prepare for the </w:t>
      </w:r>
      <w:r w:rsidR="00823143">
        <w:rPr>
          <w:rFonts w:ascii="Verdana" w:eastAsia="Times New Roman" w:hAnsi="Verdana" w:cs="Arial"/>
          <w:color w:val="414141"/>
          <w:sz w:val="19"/>
          <w:szCs w:val="19"/>
          <w:lang w:val="en"/>
        </w:rPr>
        <w:t>GED</w:t>
      </w:r>
      <w:r w:rsidR="00823143" w:rsidRPr="00652EF8">
        <w:rPr>
          <w:rFonts w:ascii="Verdana" w:eastAsia="Times New Roman" w:hAnsi="Verdana" w:cs="Arial"/>
          <w:color w:val="414141"/>
          <w:sz w:val="19"/>
          <w:szCs w:val="19"/>
          <w:vertAlign w:val="superscript"/>
          <w:lang w:val="en"/>
        </w:rPr>
        <w:t>®</w:t>
      </w:r>
      <w:r w:rsidR="00823143">
        <w:rPr>
          <w:rFonts w:ascii="Verdana" w:eastAsia="Times New Roman" w:hAnsi="Verdana" w:cs="Arial"/>
          <w:color w:val="414141"/>
          <w:sz w:val="19"/>
          <w:szCs w:val="19"/>
          <w:lang w:val="en"/>
        </w:rPr>
        <w:t xml:space="preserve"> </w:t>
      </w:r>
      <w:r w:rsidR="00C3293E" w:rsidRPr="00EB151F">
        <w:rPr>
          <w:rFonts w:ascii="Verdana" w:eastAsia="Times New Roman" w:hAnsi="Verdana" w:cs="Arial"/>
          <w:color w:val="414141"/>
          <w:sz w:val="19"/>
          <w:szCs w:val="19"/>
          <w:lang w:val="en"/>
        </w:rPr>
        <w:t xml:space="preserve">or </w:t>
      </w:r>
      <w:r w:rsidR="00823143">
        <w:rPr>
          <w:rFonts w:ascii="Verdana" w:eastAsia="Times New Roman" w:hAnsi="Verdana" w:cs="Arial"/>
          <w:color w:val="414141"/>
          <w:sz w:val="19"/>
          <w:szCs w:val="19"/>
          <w:lang w:val="en"/>
        </w:rPr>
        <w:t>GRE</w:t>
      </w:r>
      <w:r w:rsidR="00823143" w:rsidRPr="00652EF8">
        <w:rPr>
          <w:rFonts w:ascii="Verdana" w:eastAsia="Times New Roman" w:hAnsi="Verdana" w:cs="Arial"/>
          <w:color w:val="414141"/>
          <w:sz w:val="19"/>
          <w:szCs w:val="19"/>
          <w:vertAlign w:val="superscript"/>
          <w:lang w:val="en"/>
        </w:rPr>
        <w:t>®</w:t>
      </w:r>
      <w:r w:rsidR="00C3293E" w:rsidRPr="00EB151F">
        <w:rPr>
          <w:rFonts w:ascii="Verdana" w:eastAsia="Times New Roman" w:hAnsi="Verdana" w:cs="Arial"/>
          <w:color w:val="414141"/>
          <w:sz w:val="19"/>
          <w:szCs w:val="19"/>
          <w:lang w:val="en"/>
        </w:rPr>
        <w:t xml:space="preserve"> Exams</w:t>
      </w:r>
      <w:r w:rsidR="00A53D2D">
        <w:rPr>
          <w:rFonts w:ascii="Verdana" w:eastAsia="Times New Roman" w:hAnsi="Verdana" w:cs="Arial"/>
          <w:color w:val="414141"/>
          <w:sz w:val="19"/>
          <w:szCs w:val="19"/>
          <w:lang w:val="en"/>
        </w:rPr>
        <w:t>.</w:t>
      </w:r>
      <w:r w:rsidR="00BB0C58">
        <w:rPr>
          <w:rFonts w:ascii="Verdana" w:eastAsia="Times New Roman" w:hAnsi="Verdana" w:cs="Arial"/>
          <w:color w:val="414141"/>
          <w:sz w:val="19"/>
          <w:szCs w:val="19"/>
          <w:lang w:val="en"/>
        </w:rPr>
        <w:t xml:space="preserve">  The </w:t>
      </w:r>
      <w:r w:rsidR="00823143">
        <w:rPr>
          <w:rFonts w:ascii="Verdana" w:eastAsia="Times New Roman" w:hAnsi="Verdana" w:cs="Arial"/>
          <w:color w:val="414141"/>
          <w:sz w:val="19"/>
          <w:szCs w:val="19"/>
          <w:lang w:val="en"/>
        </w:rPr>
        <w:t xml:space="preserve">GED® test is </w:t>
      </w:r>
      <w:r w:rsidR="00652EF8">
        <w:rPr>
          <w:rFonts w:ascii="Verdana" w:eastAsia="Times New Roman" w:hAnsi="Verdana" w:cs="Arial"/>
          <w:color w:val="414141"/>
          <w:sz w:val="19"/>
          <w:szCs w:val="19"/>
          <w:lang w:val="en"/>
        </w:rPr>
        <w:t>the nationally accepted high school equivalency test.  The</w:t>
      </w:r>
      <w:r w:rsidR="00652EF8" w:rsidRPr="00652EF8">
        <w:rPr>
          <w:rFonts w:ascii="Verdana" w:eastAsia="Times New Roman" w:hAnsi="Verdana" w:cs="Arial"/>
          <w:color w:val="414141"/>
          <w:sz w:val="19"/>
          <w:szCs w:val="19"/>
          <w:lang w:val="en"/>
        </w:rPr>
        <w:t xml:space="preserve"> </w:t>
      </w:r>
      <w:r w:rsidR="00652EF8">
        <w:rPr>
          <w:rFonts w:ascii="Verdana" w:eastAsia="Times New Roman" w:hAnsi="Verdana" w:cs="Arial"/>
          <w:color w:val="414141"/>
          <w:sz w:val="19"/>
          <w:szCs w:val="19"/>
          <w:lang w:val="en"/>
        </w:rPr>
        <w:t>Graduate Records Examination</w:t>
      </w:r>
      <w:r w:rsidR="00652EF8" w:rsidRPr="00652EF8">
        <w:rPr>
          <w:rFonts w:ascii="Verdana" w:eastAsia="Times New Roman" w:hAnsi="Verdana" w:cs="Arial"/>
          <w:color w:val="414141"/>
          <w:sz w:val="19"/>
          <w:szCs w:val="19"/>
          <w:vertAlign w:val="superscript"/>
          <w:lang w:val="en"/>
        </w:rPr>
        <w:t>®</w:t>
      </w:r>
      <w:r w:rsidR="00652EF8">
        <w:rPr>
          <w:rFonts w:ascii="Verdana" w:eastAsia="Times New Roman" w:hAnsi="Verdana" w:cs="Arial"/>
          <w:color w:val="414141"/>
          <w:sz w:val="19"/>
          <w:szCs w:val="19"/>
          <w:lang w:val="en"/>
        </w:rPr>
        <w:t xml:space="preserve"> (GRE</w:t>
      </w:r>
      <w:r w:rsidR="00652EF8">
        <w:rPr>
          <w:rFonts w:ascii="Verdana" w:eastAsia="Times New Roman" w:hAnsi="Verdana" w:cs="Arial"/>
          <w:color w:val="414141"/>
          <w:sz w:val="19"/>
          <w:szCs w:val="19"/>
          <w:vertAlign w:val="superscript"/>
          <w:lang w:val="en"/>
        </w:rPr>
        <w:t>®</w:t>
      </w:r>
      <w:r w:rsidR="00652EF8">
        <w:rPr>
          <w:rFonts w:ascii="Verdana" w:eastAsia="Times New Roman" w:hAnsi="Verdana" w:cs="Arial"/>
          <w:color w:val="414141"/>
          <w:sz w:val="19"/>
          <w:szCs w:val="19"/>
          <w:lang w:val="en"/>
        </w:rPr>
        <w:t>) is a nationally accepted test for students with an undergraduate degree that is applying for graduate school admission.</w:t>
      </w:r>
    </w:p>
    <w:sectPr w:rsidR="005664E4" w:rsidRPr="00A53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005F2"/>
    <w:multiLevelType w:val="multilevel"/>
    <w:tmpl w:val="A39630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FE1558"/>
    <w:multiLevelType w:val="multilevel"/>
    <w:tmpl w:val="F288C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B80554"/>
    <w:multiLevelType w:val="multilevel"/>
    <w:tmpl w:val="4622E9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4"/>
    <w:rsid w:val="001A572D"/>
    <w:rsid w:val="00212E30"/>
    <w:rsid w:val="003C2BA5"/>
    <w:rsid w:val="003D2B13"/>
    <w:rsid w:val="00486F82"/>
    <w:rsid w:val="00535BFC"/>
    <w:rsid w:val="00547B5B"/>
    <w:rsid w:val="005664E4"/>
    <w:rsid w:val="00606AB5"/>
    <w:rsid w:val="00652EF8"/>
    <w:rsid w:val="007341A9"/>
    <w:rsid w:val="007A4834"/>
    <w:rsid w:val="00823143"/>
    <w:rsid w:val="009F7845"/>
    <w:rsid w:val="00A53D2D"/>
    <w:rsid w:val="00AA4B4A"/>
    <w:rsid w:val="00B71631"/>
    <w:rsid w:val="00BB0C58"/>
    <w:rsid w:val="00C3293E"/>
    <w:rsid w:val="00C475B3"/>
    <w:rsid w:val="00C6420A"/>
    <w:rsid w:val="00CF026A"/>
    <w:rsid w:val="00E65BDA"/>
    <w:rsid w:val="00EB151F"/>
    <w:rsid w:val="00F0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8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664E4"/>
    <w:rPr>
      <w:strike w:val="0"/>
      <w:dstrike w:val="0"/>
      <w:color w:val="000099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5664E4"/>
    <w:pPr>
      <w:spacing w:before="100" w:beforeAutospacing="1" w:after="100" w:afterAutospacing="1" w:line="240" w:lineRule="atLeast"/>
      <w:jc w:val="left"/>
    </w:pPr>
    <w:rPr>
      <w:rFonts w:ascii="Trebuchet MS" w:eastAsia="Times New Roman" w:hAnsi="Trebuchet MS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B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B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8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664E4"/>
    <w:rPr>
      <w:strike w:val="0"/>
      <w:dstrike w:val="0"/>
      <w:color w:val="000099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5664E4"/>
    <w:pPr>
      <w:spacing w:before="100" w:beforeAutospacing="1" w:after="100" w:afterAutospacing="1" w:line="240" w:lineRule="atLeast"/>
      <w:jc w:val="left"/>
    </w:pPr>
    <w:rPr>
      <w:rFonts w:ascii="Trebuchet MS" w:eastAsia="Times New Roman" w:hAnsi="Trebuchet MS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B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Clay</dc:creator>
  <cp:lastModifiedBy>Valued Customer</cp:lastModifiedBy>
  <cp:revision>2</cp:revision>
  <cp:lastPrinted>2012-10-10T18:34:00Z</cp:lastPrinted>
  <dcterms:created xsi:type="dcterms:W3CDTF">2012-10-10T23:08:00Z</dcterms:created>
  <dcterms:modified xsi:type="dcterms:W3CDTF">2012-10-10T23:08:00Z</dcterms:modified>
</cp:coreProperties>
</file>