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6" w:type="dxa"/>
        <w:tblCellSpacing w:w="0" w:type="dxa"/>
        <w:tblCellMar>
          <w:top w:w="45" w:type="dxa"/>
          <w:left w:w="45" w:type="dxa"/>
          <w:bottom w:w="45" w:type="dxa"/>
          <w:right w:w="45" w:type="dxa"/>
        </w:tblCellMar>
        <w:tblLook w:val="04A0" w:firstRow="1" w:lastRow="0" w:firstColumn="1" w:lastColumn="0" w:noHBand="0" w:noVBand="1"/>
      </w:tblPr>
      <w:tblGrid>
        <w:gridCol w:w="10606"/>
      </w:tblGrid>
      <w:tr w:rsidR="00B676DD" w:rsidRPr="004407D3" w:rsidTr="003D5C9F">
        <w:trPr>
          <w:tblCellSpacing w:w="0" w:type="dxa"/>
        </w:trPr>
        <w:tc>
          <w:tcPr>
            <w:tcW w:w="0" w:type="auto"/>
            <w:vAlign w:val="center"/>
            <w:hideMark/>
          </w:tcPr>
          <w:tbl>
            <w:tblPr>
              <w:tblW w:w="10516" w:type="dxa"/>
              <w:tblCellSpacing w:w="0" w:type="dxa"/>
              <w:tblCellMar>
                <w:left w:w="0" w:type="dxa"/>
                <w:right w:w="0" w:type="dxa"/>
              </w:tblCellMar>
              <w:tblLook w:val="04A0" w:firstRow="1" w:lastRow="0" w:firstColumn="1" w:lastColumn="0" w:noHBand="0" w:noVBand="1"/>
            </w:tblPr>
            <w:tblGrid>
              <w:gridCol w:w="20"/>
              <w:gridCol w:w="10481"/>
              <w:gridCol w:w="15"/>
            </w:tblGrid>
            <w:tr w:rsidR="00B676DD" w:rsidTr="003D5C9F">
              <w:trPr>
                <w:trHeight w:val="1771"/>
                <w:tblCellSpacing w:w="0" w:type="dxa"/>
              </w:trPr>
              <w:tc>
                <w:tcPr>
                  <w:tcW w:w="20" w:type="dxa"/>
                  <w:vAlign w:val="bottom"/>
                  <w:hideMark/>
                </w:tcPr>
                <w:p w:rsidR="00B676DD" w:rsidRDefault="00B676DD" w:rsidP="003D5C9F">
                  <w:pPr>
                    <w:rPr>
                      <w:color w:val="000033"/>
                      <w:szCs w:val="24"/>
                    </w:rPr>
                  </w:pPr>
                </w:p>
              </w:tc>
              <w:tc>
                <w:tcPr>
                  <w:tcW w:w="10481" w:type="dxa"/>
                  <w:vAlign w:val="bottom"/>
                  <w:hideMark/>
                </w:tcPr>
                <w:p w:rsidR="00B676DD" w:rsidRDefault="00B676DD" w:rsidP="003D5C9F">
                  <w:pPr>
                    <w:jc w:val="center"/>
                    <w:rPr>
                      <w:color w:val="000033"/>
                      <w:szCs w:val="24"/>
                    </w:rPr>
                  </w:pPr>
                  <w:r>
                    <w:rPr>
                      <w:noProof/>
                    </w:rPr>
                    <w:drawing>
                      <wp:anchor distT="0" distB="0" distL="114300" distR="114300" simplePos="0" relativeHeight="251660288" behindDoc="0" locked="0" layoutInCell="1" allowOverlap="1" wp14:anchorId="5F742A3E" wp14:editId="06857F05">
                        <wp:simplePos x="0" y="0"/>
                        <wp:positionH relativeFrom="column">
                          <wp:posOffset>47625</wp:posOffset>
                        </wp:positionH>
                        <wp:positionV relativeFrom="paragraph">
                          <wp:posOffset>-762635</wp:posOffset>
                        </wp:positionV>
                        <wp:extent cx="1085850" cy="1085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r Force.png"/>
                                <pic:cNvPicPr/>
                              </pic:nvPicPr>
                              <pic:blipFill>
                                <a:blip r:embed="rId4">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r>
                    <w:rPr>
                      <w:noProof/>
                      <w:color w:val="000033"/>
                      <w:szCs w:val="24"/>
                    </w:rPr>
                    <w:drawing>
                      <wp:anchor distT="0" distB="0" distL="114300" distR="114300" simplePos="0" relativeHeight="251661312" behindDoc="0" locked="0" layoutInCell="1" allowOverlap="1" wp14:anchorId="52887357" wp14:editId="57BDA37A">
                        <wp:simplePos x="0" y="0"/>
                        <wp:positionH relativeFrom="column">
                          <wp:posOffset>5508625</wp:posOffset>
                        </wp:positionH>
                        <wp:positionV relativeFrom="paragraph">
                          <wp:posOffset>-734060</wp:posOffset>
                        </wp:positionV>
                        <wp:extent cx="1162050" cy="1031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Symbol.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1031240"/>
                                </a:xfrm>
                                <a:prstGeom prst="rect">
                                  <a:avLst/>
                                </a:prstGeom>
                              </pic:spPr>
                            </pic:pic>
                          </a:graphicData>
                        </a:graphic>
                        <wp14:sizeRelH relativeFrom="margin">
                          <wp14:pctWidth>0</wp14:pctWidth>
                        </wp14:sizeRelH>
                        <wp14:sizeRelV relativeFrom="margin">
                          <wp14:pctHeight>0</wp14:pctHeight>
                        </wp14:sizeRelV>
                      </wp:anchor>
                    </w:drawing>
                  </w:r>
                  <w:r w:rsidRPr="00217B72">
                    <w:rPr>
                      <w:noProof/>
                    </w:rPr>
                    <w:drawing>
                      <wp:inline distT="0" distB="0" distL="0" distR="0" wp14:anchorId="39FAC68A" wp14:editId="649F6350">
                        <wp:extent cx="2667000" cy="361950"/>
                        <wp:effectExtent l="0" t="0" r="0" b="0"/>
                        <wp:docPr id="1" name="Picture 1"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pic:cNvPicPr>
                                  <a:picLocks noChangeAspect="1" noChangeArrowheads="1"/>
                                </pic:cNvPicPr>
                              </pic:nvPicPr>
                              <pic:blipFill>
                                <a:blip r:embed="rId6">
                                  <a:extLst>
                                    <a:ext uri="{28A0092B-C50C-407E-A947-70E740481C1C}">
                                      <a14:useLocalDpi xmlns:a14="http://schemas.microsoft.com/office/drawing/2010/main" val="0"/>
                                    </a:ext>
                                  </a:extLst>
                                </a:blip>
                                <a:srcRect t="60417"/>
                                <a:stretch>
                                  <a:fillRect/>
                                </a:stretch>
                              </pic:blipFill>
                              <pic:spPr bwMode="auto">
                                <a:xfrm>
                                  <a:off x="0" y="0"/>
                                  <a:ext cx="2667000" cy="361950"/>
                                </a:xfrm>
                                <a:prstGeom prst="rect">
                                  <a:avLst/>
                                </a:prstGeom>
                                <a:noFill/>
                                <a:ln>
                                  <a:noFill/>
                                </a:ln>
                              </pic:spPr>
                            </pic:pic>
                          </a:graphicData>
                        </a:graphic>
                      </wp:inline>
                    </w:drawing>
                  </w:r>
                </w:p>
              </w:tc>
              <w:tc>
                <w:tcPr>
                  <w:tcW w:w="0" w:type="auto"/>
                  <w:vAlign w:val="bottom"/>
                  <w:hideMark/>
                </w:tcPr>
                <w:p w:rsidR="00B676DD" w:rsidRDefault="00B676DD" w:rsidP="003D5C9F">
                  <w:pPr>
                    <w:jc w:val="right"/>
                    <w:rPr>
                      <w:color w:val="000033"/>
                      <w:szCs w:val="24"/>
                    </w:rPr>
                  </w:pPr>
                </w:p>
              </w:tc>
            </w:tr>
          </w:tbl>
          <w:p w:rsidR="00B676DD" w:rsidRDefault="00B676DD" w:rsidP="003D5C9F">
            <w:pPr>
              <w:rPr>
                <w:color w:val="000033"/>
                <w:szCs w:val="24"/>
              </w:rPr>
            </w:pPr>
          </w:p>
        </w:tc>
      </w:tr>
      <w:tr w:rsidR="00B676DD" w:rsidRPr="004407D3" w:rsidTr="003D5C9F">
        <w:trPr>
          <w:tblCellSpacing w:w="0" w:type="dxa"/>
        </w:trPr>
        <w:tc>
          <w:tcPr>
            <w:tcW w:w="0" w:type="auto"/>
            <w:shd w:val="clear" w:color="auto" w:fill="000000"/>
            <w:vAlign w:val="center"/>
            <w:hideMark/>
          </w:tcPr>
          <w:p w:rsidR="00B676DD" w:rsidRDefault="00B676DD" w:rsidP="003D5C9F">
            <w:pPr>
              <w:jc w:val="center"/>
              <w:rPr>
                <w:color w:val="000033"/>
                <w:szCs w:val="24"/>
              </w:rPr>
            </w:pPr>
            <w:r w:rsidRPr="000F317D">
              <w:rPr>
                <w:rFonts w:ascii="Arial" w:hAnsi="Arial" w:cs="Arial"/>
                <w:bCs/>
                <w:i/>
                <w:iCs/>
                <w:color w:val="FFFFFF"/>
                <w:sz w:val="22"/>
                <w:szCs w:val="27"/>
              </w:rPr>
              <w:t xml:space="preserve">U N I T E D   S T A T E S   A I R   F O R C E  R E S E R V E  O F </w:t>
            </w:r>
            <w:proofErr w:type="spellStart"/>
            <w:r w:rsidRPr="000F317D">
              <w:rPr>
                <w:rFonts w:ascii="Arial" w:hAnsi="Arial" w:cs="Arial"/>
                <w:bCs/>
                <w:i/>
                <w:iCs/>
                <w:color w:val="FFFFFF"/>
                <w:sz w:val="22"/>
                <w:szCs w:val="27"/>
              </w:rPr>
              <w:t>F</w:t>
            </w:r>
            <w:proofErr w:type="spellEnd"/>
            <w:r>
              <w:rPr>
                <w:rFonts w:ascii="Arial" w:hAnsi="Arial" w:cs="Arial"/>
                <w:bCs/>
                <w:i/>
                <w:iCs/>
                <w:color w:val="FFFFFF"/>
                <w:sz w:val="22"/>
                <w:szCs w:val="27"/>
              </w:rPr>
              <w:t xml:space="preserve"> </w:t>
            </w:r>
            <w:r w:rsidRPr="000F317D">
              <w:rPr>
                <w:rFonts w:ascii="Arial" w:hAnsi="Arial" w:cs="Arial"/>
                <w:bCs/>
                <w:i/>
                <w:iCs/>
                <w:color w:val="FFFFFF"/>
                <w:sz w:val="22"/>
                <w:szCs w:val="27"/>
              </w:rPr>
              <w:t>I C E R   T R A I N</w:t>
            </w:r>
            <w:r>
              <w:rPr>
                <w:rFonts w:ascii="Arial" w:hAnsi="Arial" w:cs="Arial"/>
                <w:bCs/>
                <w:i/>
                <w:iCs/>
                <w:color w:val="FFFFFF"/>
                <w:sz w:val="22"/>
                <w:szCs w:val="27"/>
              </w:rPr>
              <w:t xml:space="preserve"> </w:t>
            </w:r>
            <w:r w:rsidRPr="000F317D">
              <w:rPr>
                <w:rFonts w:ascii="Arial" w:hAnsi="Arial" w:cs="Arial"/>
                <w:bCs/>
                <w:i/>
                <w:iCs/>
                <w:color w:val="FFFFFF"/>
                <w:sz w:val="22"/>
                <w:szCs w:val="27"/>
              </w:rPr>
              <w:t xml:space="preserve">I N G   C O R P S </w:t>
            </w:r>
          </w:p>
        </w:tc>
      </w:tr>
      <w:tr w:rsidR="00B676DD" w:rsidRPr="004407D3" w:rsidTr="003D5C9F">
        <w:trPr>
          <w:tblCellSpacing w:w="0" w:type="dxa"/>
        </w:trPr>
        <w:tc>
          <w:tcPr>
            <w:tcW w:w="0" w:type="auto"/>
            <w:vAlign w:val="center"/>
            <w:hideMark/>
          </w:tcPr>
          <w:p w:rsidR="00B676DD" w:rsidRDefault="00F818C9" w:rsidP="003D5C9F">
            <w:r>
              <w:pict>
                <v:rect id="_x0000_i1025" style="width:0;height:.75pt" o:hralign="center" o:hrstd="t" o:hrnoshade="t" o:hr="t" fillcolor="#a0a0a0" stroked="f"/>
              </w:pict>
            </w:r>
          </w:p>
          <w:tbl>
            <w:tblPr>
              <w:tblW w:w="5756" w:type="dxa"/>
              <w:jc w:val="center"/>
              <w:tblCellSpacing w:w="0" w:type="dxa"/>
              <w:tblCellMar>
                <w:left w:w="0" w:type="dxa"/>
                <w:right w:w="0" w:type="dxa"/>
              </w:tblCellMar>
              <w:tblLook w:val="04A0" w:firstRow="1" w:lastRow="0" w:firstColumn="1" w:lastColumn="0" w:noHBand="0" w:noVBand="1"/>
            </w:tblPr>
            <w:tblGrid>
              <w:gridCol w:w="5756"/>
            </w:tblGrid>
            <w:tr w:rsidR="00B676DD" w:rsidTr="003D5C9F">
              <w:trPr>
                <w:trHeight w:val="479"/>
                <w:tblCellSpacing w:w="0" w:type="dxa"/>
                <w:jc w:val="center"/>
              </w:trPr>
              <w:tc>
                <w:tcPr>
                  <w:tcW w:w="5756" w:type="dxa"/>
                  <w:vAlign w:val="center"/>
                  <w:hideMark/>
                </w:tcPr>
                <w:p w:rsidR="00B676DD" w:rsidRPr="00BE5B0B" w:rsidRDefault="00B676DD" w:rsidP="002D4E9B">
                  <w:pPr>
                    <w:rPr>
                      <w:rFonts w:ascii="Arial Narrow" w:hAnsi="Arial Narrow"/>
                      <w:caps/>
                      <w:sz w:val="28"/>
                      <w:szCs w:val="28"/>
                    </w:rPr>
                  </w:pPr>
                  <w:r>
                    <w:rPr>
                      <w:rFonts w:ascii="Arial Narrow" w:hAnsi="Arial Narrow"/>
                      <w:caps/>
                      <w:sz w:val="32"/>
                    </w:rPr>
                    <w:t xml:space="preserve">      </w:t>
                  </w:r>
                  <w:r>
                    <w:rPr>
                      <w:rFonts w:ascii="Arial Narrow" w:hAnsi="Arial Narrow"/>
                      <w:b/>
                      <w:caps/>
                      <w:sz w:val="28"/>
                      <w:szCs w:val="28"/>
                    </w:rPr>
                    <w:t xml:space="preserve">LIEUTENANT Colonel </w:t>
                  </w:r>
                  <w:r w:rsidR="002D4E9B">
                    <w:rPr>
                      <w:rFonts w:ascii="Arial Narrow" w:hAnsi="Arial Narrow"/>
                      <w:b/>
                      <w:caps/>
                      <w:sz w:val="28"/>
                      <w:szCs w:val="28"/>
                    </w:rPr>
                    <w:t>KYLE</w:t>
                  </w:r>
                  <w:r w:rsidRPr="00D45489">
                    <w:rPr>
                      <w:rFonts w:ascii="Arial Narrow" w:hAnsi="Arial Narrow"/>
                      <w:b/>
                      <w:caps/>
                      <w:sz w:val="28"/>
                      <w:szCs w:val="28"/>
                    </w:rPr>
                    <w:t xml:space="preserve"> </w:t>
                  </w:r>
                  <w:r w:rsidR="002D4E9B">
                    <w:rPr>
                      <w:rFonts w:ascii="Arial Narrow" w:hAnsi="Arial Narrow"/>
                      <w:b/>
                      <w:caps/>
                      <w:sz w:val="28"/>
                      <w:szCs w:val="28"/>
                    </w:rPr>
                    <w:t>G</w:t>
                  </w:r>
                  <w:r w:rsidRPr="00D45489">
                    <w:rPr>
                      <w:rFonts w:ascii="Arial Narrow" w:hAnsi="Arial Narrow"/>
                      <w:b/>
                      <w:caps/>
                      <w:sz w:val="28"/>
                      <w:szCs w:val="28"/>
                    </w:rPr>
                    <w:t xml:space="preserve">. </w:t>
                  </w:r>
                  <w:r w:rsidR="002D4E9B">
                    <w:rPr>
                      <w:rFonts w:ascii="Arial Narrow" w:hAnsi="Arial Narrow"/>
                      <w:b/>
                      <w:caps/>
                      <w:sz w:val="28"/>
                      <w:szCs w:val="28"/>
                    </w:rPr>
                    <w:t>BELLUE</w:t>
                  </w:r>
                </w:p>
              </w:tc>
            </w:tr>
          </w:tbl>
          <w:p w:rsidR="00B676DD" w:rsidRDefault="00B676DD" w:rsidP="003D5C9F">
            <w:pPr>
              <w:rPr>
                <w:color w:val="000033"/>
                <w:szCs w:val="24"/>
              </w:rPr>
            </w:pPr>
          </w:p>
        </w:tc>
      </w:tr>
    </w:tbl>
    <w:p w:rsidR="00B676DD" w:rsidRDefault="00B676DD" w:rsidP="00B676DD">
      <w:pPr>
        <w:pStyle w:val="BodyText"/>
        <w:tabs>
          <w:tab w:val="left" w:pos="720"/>
        </w:tabs>
        <w:rPr>
          <w:rStyle w:val="libtext1"/>
          <w:sz w:val="19"/>
          <w:szCs w:val="19"/>
        </w:rPr>
      </w:pPr>
    </w:p>
    <w:p w:rsidR="00B676DD" w:rsidRDefault="0035519F" w:rsidP="00B676DD">
      <w:pPr>
        <w:rPr>
          <w:rStyle w:val="libtext1"/>
        </w:rPr>
      </w:pPr>
      <w:r>
        <w:rPr>
          <w:noProof/>
        </w:rPr>
        <w:drawing>
          <wp:anchor distT="0" distB="0" distL="114300" distR="114300" simplePos="0" relativeHeight="251662336" behindDoc="1" locked="0" layoutInCell="1" allowOverlap="1" wp14:anchorId="27EEC2D9" wp14:editId="0DB5D6A7">
            <wp:simplePos x="0" y="0"/>
            <wp:positionH relativeFrom="margin">
              <wp:align>right</wp:align>
            </wp:positionH>
            <wp:positionV relativeFrom="paragraph">
              <wp:posOffset>11430</wp:posOffset>
            </wp:positionV>
            <wp:extent cx="2880360" cy="3600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llu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3600450"/>
                    </a:xfrm>
                    <a:prstGeom prst="rect">
                      <a:avLst/>
                    </a:prstGeom>
                  </pic:spPr>
                </pic:pic>
              </a:graphicData>
            </a:graphic>
            <wp14:sizeRelH relativeFrom="margin">
              <wp14:pctWidth>0</wp14:pctWidth>
            </wp14:sizeRelH>
            <wp14:sizeRelV relativeFrom="margin">
              <wp14:pctHeight>0</wp14:pctHeight>
            </wp14:sizeRelV>
          </wp:anchor>
        </w:drawing>
      </w:r>
      <w:r w:rsidR="00B676DD">
        <w:rPr>
          <w:rStyle w:val="libtext1"/>
        </w:rPr>
        <w:t xml:space="preserve">Lieutenant Colonel </w:t>
      </w:r>
      <w:r>
        <w:rPr>
          <w:rStyle w:val="libtext1"/>
        </w:rPr>
        <w:t>Kyle Bellue</w:t>
      </w:r>
      <w:r w:rsidR="00B676DD">
        <w:rPr>
          <w:rStyle w:val="libtext1"/>
        </w:rPr>
        <w:t xml:space="preserve"> is the Commander of Air Force ROTC Detachment 785, located at the University of Memphis in Memphis, Tennessee.  He serves as Department Head of Aerospace Studies and is an Aerospace Studies Professor.  </w:t>
      </w:r>
    </w:p>
    <w:p w:rsidR="00B676DD" w:rsidRDefault="00B676DD" w:rsidP="00B676DD">
      <w:pPr>
        <w:pStyle w:val="BodyText"/>
        <w:ind w:right="18"/>
        <w:rPr>
          <w:rStyle w:val="libtext1"/>
        </w:rPr>
      </w:pPr>
    </w:p>
    <w:p w:rsidR="00F818C9" w:rsidRDefault="00B676DD" w:rsidP="00B676DD">
      <w:pPr>
        <w:pStyle w:val="BodyText"/>
        <w:ind w:right="18"/>
        <w:rPr>
          <w:rStyle w:val="libtext1"/>
        </w:rPr>
      </w:pPr>
      <w:r>
        <w:rPr>
          <w:rStyle w:val="libtext1"/>
        </w:rPr>
        <w:t xml:space="preserve">Lieutenant Colonel </w:t>
      </w:r>
      <w:r w:rsidR="00564360">
        <w:rPr>
          <w:rStyle w:val="libtext1"/>
        </w:rPr>
        <w:t>Bellue</w:t>
      </w:r>
      <w:r>
        <w:rPr>
          <w:rStyle w:val="libtext1"/>
        </w:rPr>
        <w:t xml:space="preserve"> received his commission through the </w:t>
      </w:r>
      <w:r w:rsidR="0035519F">
        <w:rPr>
          <w:rStyle w:val="libtext1"/>
        </w:rPr>
        <w:t xml:space="preserve">Air Force Reserve Officer Training Corps at Texas A&amp;M University in 1992.  </w:t>
      </w:r>
      <w:r>
        <w:rPr>
          <w:rStyle w:val="libtext1"/>
        </w:rPr>
        <w:t xml:space="preserve">He has served as a </w:t>
      </w:r>
      <w:r w:rsidR="0035519F">
        <w:rPr>
          <w:rStyle w:val="libtext1"/>
        </w:rPr>
        <w:t>meteorologist in support of both the Army and Air Force</w:t>
      </w:r>
      <w:r w:rsidR="00C41099">
        <w:rPr>
          <w:rStyle w:val="libtext1"/>
        </w:rPr>
        <w:t xml:space="preserve"> and </w:t>
      </w:r>
      <w:r w:rsidR="002D4E9B">
        <w:rPr>
          <w:rStyle w:val="libtext1"/>
        </w:rPr>
        <w:t xml:space="preserve">has </w:t>
      </w:r>
      <w:r w:rsidR="00C41099">
        <w:rPr>
          <w:rStyle w:val="libtext1"/>
        </w:rPr>
        <w:t>been deployed multiple times in support of Operation IRAQI FREEDOM</w:t>
      </w:r>
      <w:r w:rsidR="0035519F">
        <w:rPr>
          <w:rStyle w:val="libtext1"/>
        </w:rPr>
        <w:t xml:space="preserve">.  He </w:t>
      </w:r>
      <w:r w:rsidR="00F818C9">
        <w:rPr>
          <w:rStyle w:val="libtext1"/>
        </w:rPr>
        <w:t xml:space="preserve">has </w:t>
      </w:r>
      <w:r w:rsidR="0035519F">
        <w:rPr>
          <w:rStyle w:val="libtext1"/>
        </w:rPr>
        <w:t xml:space="preserve">supported the Space Shuttle launch recovery team as the chief </w:t>
      </w:r>
      <w:r w:rsidR="00C41099">
        <w:rPr>
          <w:rStyle w:val="libtext1"/>
        </w:rPr>
        <w:t xml:space="preserve">meteorologist for the </w:t>
      </w:r>
      <w:proofErr w:type="spellStart"/>
      <w:r w:rsidR="00C41099">
        <w:rPr>
          <w:rStyle w:val="libtext1"/>
        </w:rPr>
        <w:t>DoD</w:t>
      </w:r>
      <w:proofErr w:type="spellEnd"/>
      <w:r w:rsidR="00C41099">
        <w:rPr>
          <w:rStyle w:val="libtext1"/>
        </w:rPr>
        <w:t xml:space="preserve"> Manned Space Flight Support Office w</w:t>
      </w:r>
      <w:r w:rsidR="00564360">
        <w:rPr>
          <w:rStyle w:val="libtext1"/>
        </w:rPr>
        <w:t>here he was responsible for weather support for all Space Shuttle Transoceanic Abort Landing Sites</w:t>
      </w:r>
      <w:r w:rsidR="00C41099">
        <w:rPr>
          <w:rStyle w:val="libtext1"/>
        </w:rPr>
        <w:t xml:space="preserve">.  </w:t>
      </w:r>
    </w:p>
    <w:p w:rsidR="00B676DD" w:rsidRDefault="002D4E9B" w:rsidP="00B676DD">
      <w:pPr>
        <w:pStyle w:val="BodyText"/>
        <w:ind w:right="18"/>
        <w:rPr>
          <w:rStyle w:val="libtext1"/>
        </w:rPr>
      </w:pPr>
      <w:r>
        <w:rPr>
          <w:rStyle w:val="libtext1"/>
        </w:rPr>
        <w:t xml:space="preserve">Lt Col Bellue also oversaw program management for Air Force Weather’s fielded observing systems, an enterprise consisting of 20 major programs valued at over $700M. He was then selected as the Director of Operations and Commander </w:t>
      </w:r>
      <w:r w:rsidR="00534CF4">
        <w:rPr>
          <w:rStyle w:val="libtext1"/>
        </w:rPr>
        <w:t xml:space="preserve">of </w:t>
      </w:r>
      <w:r>
        <w:rPr>
          <w:rStyle w:val="libtext1"/>
        </w:rPr>
        <w:t>the 15</w:t>
      </w:r>
      <w:r w:rsidRPr="002D4E9B">
        <w:rPr>
          <w:rStyle w:val="libtext1"/>
          <w:vertAlign w:val="superscript"/>
        </w:rPr>
        <w:t>th</w:t>
      </w:r>
      <w:r>
        <w:rPr>
          <w:rStyle w:val="libtext1"/>
        </w:rPr>
        <w:t xml:space="preserve"> Opera</w:t>
      </w:r>
      <w:r w:rsidR="00534CF4">
        <w:rPr>
          <w:rStyle w:val="libtext1"/>
        </w:rPr>
        <w:t xml:space="preserve">tional Weather Squadron at Scott Air Force Base.  Lt Col Bellue </w:t>
      </w:r>
      <w:r>
        <w:rPr>
          <w:rStyle w:val="libtext1"/>
        </w:rPr>
        <w:t xml:space="preserve">most recently </w:t>
      </w:r>
      <w:r w:rsidR="00C41099">
        <w:rPr>
          <w:rStyle w:val="libtext1"/>
        </w:rPr>
        <w:t>served as the Chairman</w:t>
      </w:r>
      <w:r w:rsidR="00C41099" w:rsidRPr="00C41099">
        <w:rPr>
          <w:rStyle w:val="libtext1"/>
        </w:rPr>
        <w:t xml:space="preserve"> of the Joint Chiefs of Staff</w:t>
      </w:r>
      <w:r w:rsidR="00C41099">
        <w:rPr>
          <w:rStyle w:val="libtext1"/>
        </w:rPr>
        <w:t>’s Meteorology and Oceanogr</w:t>
      </w:r>
      <w:r w:rsidR="00F818C9">
        <w:rPr>
          <w:rStyle w:val="libtext1"/>
        </w:rPr>
        <w:t xml:space="preserve">aphic (METOC) staff officer, </w:t>
      </w:r>
      <w:r w:rsidR="00C41099">
        <w:rPr>
          <w:rStyle w:val="libtext1"/>
        </w:rPr>
        <w:t>le</w:t>
      </w:r>
      <w:r w:rsidR="00F818C9">
        <w:rPr>
          <w:rStyle w:val="libtext1"/>
        </w:rPr>
        <w:t>a</w:t>
      </w:r>
      <w:r w:rsidR="00C41099">
        <w:rPr>
          <w:rStyle w:val="libtext1"/>
        </w:rPr>
        <w:t>d</w:t>
      </w:r>
      <w:r w:rsidR="00F818C9">
        <w:rPr>
          <w:rStyle w:val="libtext1"/>
        </w:rPr>
        <w:t>ing</w:t>
      </w:r>
      <w:r w:rsidR="00C41099">
        <w:rPr>
          <w:rStyle w:val="libtext1"/>
        </w:rPr>
        <w:t xml:space="preserve"> </w:t>
      </w:r>
      <w:r w:rsidR="00F818C9">
        <w:rPr>
          <w:rStyle w:val="libtext1"/>
        </w:rPr>
        <w:t xml:space="preserve">in </w:t>
      </w:r>
      <w:r w:rsidR="00C41099">
        <w:rPr>
          <w:rStyle w:val="libtext1"/>
        </w:rPr>
        <w:t xml:space="preserve">the </w:t>
      </w:r>
      <w:r w:rsidR="00C41099" w:rsidRPr="00C41099">
        <w:rPr>
          <w:rStyle w:val="libtext1"/>
        </w:rPr>
        <w:t xml:space="preserve">development and coordination of </w:t>
      </w:r>
      <w:r w:rsidR="00C41099">
        <w:rPr>
          <w:rStyle w:val="libtext1"/>
        </w:rPr>
        <w:t xml:space="preserve">Joint </w:t>
      </w:r>
      <w:r w:rsidR="00F818C9">
        <w:rPr>
          <w:rStyle w:val="libtext1"/>
        </w:rPr>
        <w:t xml:space="preserve">METOC </w:t>
      </w:r>
      <w:r w:rsidR="00C41099" w:rsidRPr="00C41099">
        <w:rPr>
          <w:rStyle w:val="libtext1"/>
        </w:rPr>
        <w:t xml:space="preserve">doctrine and policy.  </w:t>
      </w:r>
      <w:r>
        <w:rPr>
          <w:rStyle w:val="libtext1"/>
        </w:rPr>
        <w:t xml:space="preserve">In this position he </w:t>
      </w:r>
      <w:r w:rsidR="00C41099" w:rsidRPr="00C41099">
        <w:rPr>
          <w:rStyle w:val="libtext1"/>
        </w:rPr>
        <w:t>ser</w:t>
      </w:r>
      <w:r w:rsidR="00C41099">
        <w:rPr>
          <w:rStyle w:val="libtext1"/>
        </w:rPr>
        <w:t>ved</w:t>
      </w:r>
      <w:r w:rsidR="00C41099" w:rsidRPr="00C41099">
        <w:rPr>
          <w:rStyle w:val="libtext1"/>
        </w:rPr>
        <w:t xml:space="preserve"> as the </w:t>
      </w:r>
      <w:r w:rsidR="00C41099">
        <w:rPr>
          <w:rStyle w:val="libtext1"/>
        </w:rPr>
        <w:t xml:space="preserve">US </w:t>
      </w:r>
      <w:r w:rsidR="00C41099" w:rsidRPr="00C41099">
        <w:rPr>
          <w:rStyle w:val="libtext1"/>
        </w:rPr>
        <w:t xml:space="preserve">representative to the North Atlantic Treaty Organization </w:t>
      </w:r>
      <w:r w:rsidR="00F818C9">
        <w:rPr>
          <w:rStyle w:val="libtext1"/>
        </w:rPr>
        <w:t xml:space="preserve">(NATO) </w:t>
      </w:r>
      <w:r w:rsidR="00C41099" w:rsidRPr="00C41099">
        <w:rPr>
          <w:rStyle w:val="libtext1"/>
        </w:rPr>
        <w:t xml:space="preserve">Military Committee </w:t>
      </w:r>
      <w:r w:rsidR="00C41099">
        <w:rPr>
          <w:rStyle w:val="libtext1"/>
        </w:rPr>
        <w:t xml:space="preserve">Working </w:t>
      </w:r>
      <w:r w:rsidR="00C41099" w:rsidRPr="00C41099">
        <w:rPr>
          <w:rStyle w:val="libtext1"/>
        </w:rPr>
        <w:t>Group</w:t>
      </w:r>
      <w:r w:rsidR="00C41099">
        <w:rPr>
          <w:rStyle w:val="libtext1"/>
        </w:rPr>
        <w:t xml:space="preserve"> </w:t>
      </w:r>
      <w:r>
        <w:rPr>
          <w:rStyle w:val="libtext1"/>
        </w:rPr>
        <w:t>coordinating meteorological support for all NATO coalition missions</w:t>
      </w:r>
      <w:r w:rsidR="00C41099">
        <w:rPr>
          <w:rStyle w:val="libtext1"/>
        </w:rPr>
        <w:t>.</w:t>
      </w:r>
    </w:p>
    <w:p w:rsidR="00564360" w:rsidRDefault="00564360" w:rsidP="00B676DD">
      <w:pPr>
        <w:rPr>
          <w:rFonts w:ascii="Arial" w:hAnsi="Arial" w:cs="Arial"/>
          <w:b/>
          <w:sz w:val="20"/>
        </w:rPr>
      </w:pPr>
    </w:p>
    <w:p w:rsidR="00564360" w:rsidRPr="00564360" w:rsidRDefault="00B676DD" w:rsidP="00564360">
      <w:pPr>
        <w:rPr>
          <w:rFonts w:ascii="Arial" w:hAnsi="Arial" w:cs="Arial"/>
          <w:sz w:val="20"/>
        </w:rPr>
      </w:pPr>
      <w:r w:rsidRPr="00D45489">
        <w:rPr>
          <w:rFonts w:ascii="Arial" w:hAnsi="Arial" w:cs="Arial"/>
          <w:b/>
          <w:sz w:val="20"/>
        </w:rPr>
        <w:t>EDUCATION:</w:t>
      </w:r>
      <w:r w:rsidRPr="00D45489">
        <w:rPr>
          <w:rFonts w:ascii="Arial" w:hAnsi="Arial" w:cs="Arial"/>
          <w:sz w:val="20"/>
        </w:rPr>
        <w:t xml:space="preserve">  </w:t>
      </w:r>
    </w:p>
    <w:p w:rsidR="00564360" w:rsidRPr="00564360" w:rsidRDefault="00564360" w:rsidP="00564360">
      <w:pPr>
        <w:ind w:left="630" w:hanging="630"/>
        <w:rPr>
          <w:rFonts w:ascii="Arial" w:hAnsi="Arial" w:cs="Arial"/>
          <w:sz w:val="20"/>
        </w:rPr>
      </w:pPr>
      <w:r w:rsidRPr="00564360">
        <w:rPr>
          <w:rFonts w:ascii="Arial" w:hAnsi="Arial" w:cs="Arial"/>
          <w:sz w:val="20"/>
        </w:rPr>
        <w:t>1992</w:t>
      </w:r>
      <w:r w:rsidRPr="00564360">
        <w:rPr>
          <w:rFonts w:ascii="Arial" w:hAnsi="Arial" w:cs="Arial"/>
          <w:sz w:val="20"/>
        </w:rPr>
        <w:tab/>
        <w:t>Bachelor of Science, Meteorology, Texas A&amp;M University, College Station, TX</w:t>
      </w:r>
    </w:p>
    <w:p w:rsidR="00564360" w:rsidRPr="00564360" w:rsidRDefault="00564360" w:rsidP="00564360">
      <w:pPr>
        <w:ind w:left="630" w:hanging="630"/>
        <w:rPr>
          <w:rFonts w:ascii="Arial" w:hAnsi="Arial" w:cs="Arial"/>
          <w:sz w:val="20"/>
        </w:rPr>
      </w:pPr>
      <w:r w:rsidRPr="00564360">
        <w:rPr>
          <w:rFonts w:ascii="Arial" w:hAnsi="Arial" w:cs="Arial"/>
          <w:sz w:val="20"/>
        </w:rPr>
        <w:t>1999</w:t>
      </w:r>
      <w:r w:rsidRPr="00564360">
        <w:rPr>
          <w:rFonts w:ascii="Arial" w:hAnsi="Arial" w:cs="Arial"/>
          <w:sz w:val="20"/>
        </w:rPr>
        <w:tab/>
        <w:t xml:space="preserve">Master of Science, Meteorology (AFIT), Texas A&amp;M University, College Station, TX </w:t>
      </w:r>
    </w:p>
    <w:p w:rsidR="00564360" w:rsidRPr="00564360" w:rsidRDefault="00564360" w:rsidP="00564360">
      <w:pPr>
        <w:ind w:left="630" w:hanging="630"/>
        <w:rPr>
          <w:rFonts w:ascii="Arial" w:hAnsi="Arial" w:cs="Arial"/>
          <w:sz w:val="20"/>
        </w:rPr>
      </w:pPr>
      <w:r w:rsidRPr="00564360">
        <w:rPr>
          <w:rFonts w:ascii="Arial" w:hAnsi="Arial" w:cs="Arial"/>
          <w:sz w:val="20"/>
        </w:rPr>
        <w:t>2000</w:t>
      </w:r>
      <w:r w:rsidRPr="00564360">
        <w:rPr>
          <w:rFonts w:ascii="Arial" w:hAnsi="Arial" w:cs="Arial"/>
          <w:sz w:val="20"/>
        </w:rPr>
        <w:tab/>
        <w:t>Squadron Officers School, Maxwell Air Force Base, Alabama</w:t>
      </w:r>
    </w:p>
    <w:p w:rsidR="00564360" w:rsidRPr="00564360" w:rsidRDefault="00564360" w:rsidP="00564360">
      <w:pPr>
        <w:ind w:left="630" w:hanging="630"/>
        <w:rPr>
          <w:rFonts w:ascii="Arial" w:hAnsi="Arial" w:cs="Arial"/>
          <w:sz w:val="20"/>
        </w:rPr>
      </w:pPr>
      <w:r w:rsidRPr="00564360">
        <w:rPr>
          <w:rFonts w:ascii="Arial" w:hAnsi="Arial" w:cs="Arial"/>
          <w:sz w:val="20"/>
        </w:rPr>
        <w:t>2004</w:t>
      </w:r>
      <w:r w:rsidRPr="00564360">
        <w:rPr>
          <w:rFonts w:ascii="Arial" w:hAnsi="Arial" w:cs="Arial"/>
          <w:sz w:val="20"/>
        </w:rPr>
        <w:tab/>
        <w:t>Air Command and Staff College, by correspondence</w:t>
      </w:r>
    </w:p>
    <w:p w:rsidR="00564360" w:rsidRDefault="00564360" w:rsidP="00564360">
      <w:pPr>
        <w:ind w:left="630" w:hanging="630"/>
        <w:rPr>
          <w:rFonts w:ascii="Arial" w:hAnsi="Arial" w:cs="Arial"/>
          <w:sz w:val="20"/>
        </w:rPr>
      </w:pPr>
      <w:r w:rsidRPr="00564360">
        <w:rPr>
          <w:rFonts w:ascii="Arial" w:hAnsi="Arial" w:cs="Arial"/>
          <w:sz w:val="20"/>
        </w:rPr>
        <w:t>2008</w:t>
      </w:r>
      <w:r w:rsidRPr="00564360">
        <w:rPr>
          <w:rFonts w:ascii="Arial" w:hAnsi="Arial" w:cs="Arial"/>
          <w:sz w:val="20"/>
        </w:rPr>
        <w:tab/>
        <w:t>Air War College, by correspondence</w:t>
      </w:r>
    </w:p>
    <w:p w:rsidR="00564360" w:rsidRDefault="00564360" w:rsidP="00564360">
      <w:pPr>
        <w:ind w:left="630" w:hanging="630"/>
        <w:rPr>
          <w:rFonts w:ascii="Arial" w:hAnsi="Arial" w:cs="Arial"/>
          <w:sz w:val="20"/>
        </w:rPr>
      </w:pPr>
    </w:p>
    <w:p w:rsidR="00564360" w:rsidRPr="00564360" w:rsidRDefault="00564360" w:rsidP="00564360">
      <w:pPr>
        <w:ind w:left="630" w:hanging="630"/>
        <w:rPr>
          <w:rFonts w:ascii="Arial" w:hAnsi="Arial" w:cs="Arial"/>
          <w:b/>
          <w:sz w:val="20"/>
        </w:rPr>
      </w:pPr>
      <w:r w:rsidRPr="00564360">
        <w:rPr>
          <w:rFonts w:ascii="Arial" w:hAnsi="Arial" w:cs="Arial"/>
          <w:b/>
          <w:sz w:val="20"/>
        </w:rPr>
        <w:t>ASSIGNMENTS AND DATES</w:t>
      </w:r>
    </w:p>
    <w:p w:rsidR="00564360" w:rsidRPr="00564360" w:rsidRDefault="00564360" w:rsidP="00564360">
      <w:pPr>
        <w:ind w:left="630" w:hanging="630"/>
        <w:rPr>
          <w:rFonts w:ascii="Arial" w:hAnsi="Arial" w:cs="Arial"/>
          <w:sz w:val="20"/>
        </w:rPr>
      </w:pPr>
      <w:r>
        <w:rPr>
          <w:rFonts w:ascii="Arial" w:hAnsi="Arial" w:cs="Arial"/>
          <w:sz w:val="20"/>
        </w:rPr>
        <w:t xml:space="preserve">1. </w:t>
      </w:r>
      <w:r w:rsidRPr="00564360">
        <w:rPr>
          <w:rFonts w:ascii="Arial" w:hAnsi="Arial" w:cs="Arial"/>
          <w:sz w:val="20"/>
        </w:rPr>
        <w:t xml:space="preserve">Feb 93 – Dec 95:  Weather Officer, </w:t>
      </w:r>
      <w:proofErr w:type="spellStart"/>
      <w:r w:rsidRPr="00564360">
        <w:rPr>
          <w:rFonts w:ascii="Arial" w:hAnsi="Arial" w:cs="Arial"/>
          <w:sz w:val="20"/>
        </w:rPr>
        <w:t>Det</w:t>
      </w:r>
      <w:proofErr w:type="spellEnd"/>
      <w:r w:rsidRPr="00564360">
        <w:rPr>
          <w:rFonts w:ascii="Arial" w:hAnsi="Arial" w:cs="Arial"/>
          <w:sz w:val="20"/>
        </w:rPr>
        <w:t xml:space="preserve"> 4, 617th Weather </w:t>
      </w:r>
      <w:proofErr w:type="spellStart"/>
      <w:r w:rsidRPr="00564360">
        <w:rPr>
          <w:rFonts w:ascii="Arial" w:hAnsi="Arial" w:cs="Arial"/>
          <w:sz w:val="20"/>
        </w:rPr>
        <w:t>Sq</w:t>
      </w:r>
      <w:proofErr w:type="spellEnd"/>
      <w:r w:rsidRPr="00564360">
        <w:rPr>
          <w:rFonts w:ascii="Arial" w:hAnsi="Arial" w:cs="Arial"/>
          <w:sz w:val="20"/>
        </w:rPr>
        <w:t xml:space="preserve">, </w:t>
      </w:r>
      <w:proofErr w:type="spellStart"/>
      <w:r w:rsidRPr="00564360">
        <w:rPr>
          <w:rFonts w:ascii="Arial" w:hAnsi="Arial" w:cs="Arial"/>
          <w:sz w:val="20"/>
        </w:rPr>
        <w:t>Traben-Trarbach</w:t>
      </w:r>
      <w:proofErr w:type="spellEnd"/>
      <w:r w:rsidRPr="00564360">
        <w:rPr>
          <w:rFonts w:ascii="Arial" w:hAnsi="Arial" w:cs="Arial"/>
          <w:sz w:val="20"/>
        </w:rPr>
        <w:t>, GE</w:t>
      </w:r>
    </w:p>
    <w:p w:rsidR="00564360" w:rsidRPr="00564360" w:rsidRDefault="00564360" w:rsidP="00564360">
      <w:pPr>
        <w:ind w:left="630" w:hanging="630"/>
        <w:rPr>
          <w:rFonts w:ascii="Arial" w:hAnsi="Arial" w:cs="Arial"/>
          <w:sz w:val="20"/>
        </w:rPr>
      </w:pPr>
      <w:r>
        <w:rPr>
          <w:rFonts w:ascii="Arial" w:hAnsi="Arial" w:cs="Arial"/>
          <w:sz w:val="20"/>
        </w:rPr>
        <w:t xml:space="preserve">2. </w:t>
      </w:r>
      <w:r w:rsidRPr="00564360">
        <w:rPr>
          <w:rFonts w:ascii="Arial" w:hAnsi="Arial" w:cs="Arial"/>
          <w:sz w:val="20"/>
        </w:rPr>
        <w:t xml:space="preserve">Dec 95 – Aug 97: Weather Flt OIC, 100th Operational Support </w:t>
      </w:r>
      <w:proofErr w:type="spellStart"/>
      <w:r w:rsidRPr="00564360">
        <w:rPr>
          <w:rFonts w:ascii="Arial" w:hAnsi="Arial" w:cs="Arial"/>
          <w:sz w:val="20"/>
        </w:rPr>
        <w:t>Sq</w:t>
      </w:r>
      <w:proofErr w:type="spellEnd"/>
      <w:r w:rsidRPr="00564360">
        <w:rPr>
          <w:rFonts w:ascii="Arial" w:hAnsi="Arial" w:cs="Arial"/>
          <w:sz w:val="20"/>
        </w:rPr>
        <w:t xml:space="preserve">, </w:t>
      </w:r>
      <w:proofErr w:type="spellStart"/>
      <w:r w:rsidRPr="00564360">
        <w:rPr>
          <w:rFonts w:ascii="Arial" w:hAnsi="Arial" w:cs="Arial"/>
          <w:sz w:val="20"/>
        </w:rPr>
        <w:t>Mildenhall</w:t>
      </w:r>
      <w:proofErr w:type="spellEnd"/>
      <w:r w:rsidRPr="00564360">
        <w:rPr>
          <w:rFonts w:ascii="Arial" w:hAnsi="Arial" w:cs="Arial"/>
          <w:sz w:val="20"/>
        </w:rPr>
        <w:t>, UK</w:t>
      </w:r>
    </w:p>
    <w:p w:rsidR="00564360" w:rsidRPr="00564360" w:rsidRDefault="00564360" w:rsidP="00564360">
      <w:pPr>
        <w:ind w:left="630" w:hanging="630"/>
        <w:rPr>
          <w:rFonts w:ascii="Arial" w:hAnsi="Arial" w:cs="Arial"/>
          <w:sz w:val="20"/>
        </w:rPr>
      </w:pPr>
      <w:r>
        <w:rPr>
          <w:rFonts w:ascii="Arial" w:hAnsi="Arial" w:cs="Arial"/>
          <w:sz w:val="20"/>
        </w:rPr>
        <w:t xml:space="preserve">3. </w:t>
      </w:r>
      <w:r w:rsidRPr="00564360">
        <w:rPr>
          <w:rFonts w:ascii="Arial" w:hAnsi="Arial" w:cs="Arial"/>
          <w:sz w:val="20"/>
        </w:rPr>
        <w:t>Aug 97 – Jun 99: AFIT Student, Texas A&amp;M University, College Station, TX</w:t>
      </w:r>
    </w:p>
    <w:p w:rsidR="00564360" w:rsidRPr="00564360" w:rsidRDefault="00564360" w:rsidP="00564360">
      <w:pPr>
        <w:ind w:left="630" w:hanging="630"/>
        <w:rPr>
          <w:rFonts w:ascii="Arial" w:hAnsi="Arial" w:cs="Arial"/>
          <w:sz w:val="20"/>
        </w:rPr>
      </w:pPr>
      <w:r>
        <w:rPr>
          <w:rFonts w:ascii="Arial" w:hAnsi="Arial" w:cs="Arial"/>
          <w:sz w:val="20"/>
        </w:rPr>
        <w:t>4.</w:t>
      </w:r>
      <w:r w:rsidRPr="00564360">
        <w:rPr>
          <w:rFonts w:ascii="Arial" w:hAnsi="Arial" w:cs="Arial"/>
          <w:sz w:val="20"/>
        </w:rPr>
        <w:t xml:space="preserve"> Jun 99 – Jun 02: Chief, Weather Plans and Policy, HQ AETC, Randolph, TX </w:t>
      </w:r>
    </w:p>
    <w:p w:rsidR="00564360" w:rsidRPr="00564360" w:rsidRDefault="00564360" w:rsidP="00564360">
      <w:pPr>
        <w:ind w:left="630" w:hanging="630"/>
        <w:rPr>
          <w:rFonts w:ascii="Arial" w:hAnsi="Arial" w:cs="Arial"/>
          <w:sz w:val="20"/>
        </w:rPr>
      </w:pPr>
      <w:r>
        <w:rPr>
          <w:rFonts w:ascii="Arial" w:hAnsi="Arial" w:cs="Arial"/>
          <w:sz w:val="20"/>
        </w:rPr>
        <w:t>5.</w:t>
      </w:r>
      <w:r w:rsidRPr="00564360">
        <w:rPr>
          <w:rFonts w:ascii="Arial" w:hAnsi="Arial" w:cs="Arial"/>
          <w:sz w:val="20"/>
        </w:rPr>
        <w:t xml:space="preserve"> Jun 02 – July 05: Chief, Systems Division, 45th Weather </w:t>
      </w:r>
      <w:proofErr w:type="spellStart"/>
      <w:r w:rsidRPr="00564360">
        <w:rPr>
          <w:rFonts w:ascii="Arial" w:hAnsi="Arial" w:cs="Arial"/>
          <w:sz w:val="20"/>
        </w:rPr>
        <w:t>Sq</w:t>
      </w:r>
      <w:proofErr w:type="spellEnd"/>
      <w:r w:rsidRPr="00564360">
        <w:rPr>
          <w:rFonts w:ascii="Arial" w:hAnsi="Arial" w:cs="Arial"/>
          <w:sz w:val="20"/>
        </w:rPr>
        <w:t>, Patrick AFB, FL</w:t>
      </w:r>
    </w:p>
    <w:p w:rsidR="00564360" w:rsidRPr="00564360" w:rsidRDefault="00564360" w:rsidP="00564360">
      <w:pPr>
        <w:ind w:left="630" w:hanging="630"/>
        <w:rPr>
          <w:rFonts w:ascii="Arial" w:hAnsi="Arial" w:cs="Arial"/>
          <w:sz w:val="20"/>
        </w:rPr>
      </w:pPr>
      <w:r>
        <w:rPr>
          <w:rFonts w:ascii="Arial" w:hAnsi="Arial" w:cs="Arial"/>
          <w:sz w:val="20"/>
        </w:rPr>
        <w:t>6.</w:t>
      </w:r>
      <w:r w:rsidRPr="00564360">
        <w:rPr>
          <w:rFonts w:ascii="Arial" w:hAnsi="Arial" w:cs="Arial"/>
          <w:sz w:val="20"/>
        </w:rPr>
        <w:t xml:space="preserve"> Jul 05 – Jul 08: Chief, Lead Command &amp; Program </w:t>
      </w:r>
      <w:proofErr w:type="spellStart"/>
      <w:r w:rsidRPr="00564360">
        <w:rPr>
          <w:rFonts w:ascii="Arial" w:hAnsi="Arial" w:cs="Arial"/>
          <w:sz w:val="20"/>
        </w:rPr>
        <w:t>Mgmt</w:t>
      </w:r>
      <w:proofErr w:type="spellEnd"/>
      <w:r w:rsidRPr="00564360">
        <w:rPr>
          <w:rFonts w:ascii="Arial" w:hAnsi="Arial" w:cs="Arial"/>
          <w:sz w:val="20"/>
        </w:rPr>
        <w:t xml:space="preserve"> Branch, AFWA, Offutt AFB, NE </w:t>
      </w:r>
      <w:r w:rsidRPr="00564360">
        <w:rPr>
          <w:rFonts w:ascii="Arial" w:hAnsi="Arial" w:cs="Arial"/>
          <w:sz w:val="20"/>
        </w:rPr>
        <w:tab/>
      </w:r>
    </w:p>
    <w:p w:rsidR="00564360" w:rsidRPr="00564360" w:rsidRDefault="00564360" w:rsidP="00564360">
      <w:pPr>
        <w:ind w:left="630" w:hanging="630"/>
        <w:rPr>
          <w:rFonts w:ascii="Arial" w:hAnsi="Arial" w:cs="Arial"/>
          <w:sz w:val="20"/>
        </w:rPr>
      </w:pPr>
      <w:r>
        <w:rPr>
          <w:rFonts w:ascii="Arial" w:hAnsi="Arial" w:cs="Arial"/>
          <w:sz w:val="20"/>
        </w:rPr>
        <w:t>7.</w:t>
      </w:r>
      <w:r w:rsidRPr="00564360">
        <w:rPr>
          <w:rFonts w:ascii="Arial" w:hAnsi="Arial" w:cs="Arial"/>
          <w:sz w:val="20"/>
        </w:rPr>
        <w:t xml:space="preserve"> Jul 08 – Jun 10: Director of Operations, 15th Operational Weather Squadron, Scott AFB, IL  </w:t>
      </w:r>
    </w:p>
    <w:p w:rsidR="00564360" w:rsidRPr="00564360" w:rsidRDefault="00564360" w:rsidP="00564360">
      <w:pPr>
        <w:ind w:left="630" w:hanging="630"/>
        <w:rPr>
          <w:rFonts w:ascii="Arial" w:hAnsi="Arial" w:cs="Arial"/>
          <w:sz w:val="20"/>
        </w:rPr>
      </w:pPr>
      <w:r>
        <w:rPr>
          <w:rFonts w:ascii="Arial" w:hAnsi="Arial" w:cs="Arial"/>
          <w:sz w:val="20"/>
        </w:rPr>
        <w:t>8.</w:t>
      </w:r>
      <w:r w:rsidRPr="00564360">
        <w:rPr>
          <w:rFonts w:ascii="Arial" w:hAnsi="Arial" w:cs="Arial"/>
          <w:sz w:val="20"/>
        </w:rPr>
        <w:t xml:space="preserve"> Jun 10 – Jul 12: Commander, 15th Operational Weather Squadron, Scott AFB, IL</w:t>
      </w:r>
    </w:p>
    <w:p w:rsidR="00564360" w:rsidRDefault="00564360" w:rsidP="00564360">
      <w:pPr>
        <w:ind w:left="630" w:hanging="630"/>
        <w:rPr>
          <w:rFonts w:ascii="Arial" w:hAnsi="Arial" w:cs="Arial"/>
          <w:sz w:val="20"/>
        </w:rPr>
      </w:pPr>
      <w:r>
        <w:rPr>
          <w:rFonts w:ascii="Arial" w:hAnsi="Arial" w:cs="Arial"/>
          <w:sz w:val="20"/>
        </w:rPr>
        <w:t>9.</w:t>
      </w:r>
      <w:r w:rsidRPr="00564360">
        <w:rPr>
          <w:rFonts w:ascii="Arial" w:hAnsi="Arial" w:cs="Arial"/>
          <w:sz w:val="20"/>
        </w:rPr>
        <w:t xml:space="preserve"> Jul 12 – </w:t>
      </w:r>
      <w:r>
        <w:rPr>
          <w:rFonts w:ascii="Arial" w:hAnsi="Arial" w:cs="Arial"/>
          <w:sz w:val="20"/>
        </w:rPr>
        <w:t>Jul 15</w:t>
      </w:r>
      <w:r w:rsidRPr="00564360">
        <w:rPr>
          <w:rFonts w:ascii="Arial" w:hAnsi="Arial" w:cs="Arial"/>
          <w:sz w:val="20"/>
        </w:rPr>
        <w:t>:  METOC Operations Officer, Joint Staff, Pentagon, Washington, D.C</w:t>
      </w:r>
    </w:p>
    <w:p w:rsidR="00564360" w:rsidRPr="00564360" w:rsidRDefault="00564360" w:rsidP="00564360">
      <w:pPr>
        <w:ind w:left="630" w:hanging="630"/>
        <w:rPr>
          <w:rFonts w:ascii="Arial" w:hAnsi="Arial" w:cs="Arial"/>
          <w:sz w:val="20"/>
        </w:rPr>
      </w:pPr>
      <w:r>
        <w:rPr>
          <w:rFonts w:ascii="Arial" w:hAnsi="Arial" w:cs="Arial"/>
          <w:sz w:val="20"/>
        </w:rPr>
        <w:t>10. Jul 15 – Present: Commander, AFROTC Detachment 785, University of Memphis, Memphis, TN</w:t>
      </w:r>
    </w:p>
    <w:p w:rsidR="00564360" w:rsidRPr="00564360" w:rsidRDefault="00564360" w:rsidP="00564360">
      <w:pPr>
        <w:ind w:left="630" w:hanging="630"/>
        <w:rPr>
          <w:rFonts w:ascii="Arial" w:hAnsi="Arial" w:cs="Arial"/>
          <w:sz w:val="20"/>
        </w:rPr>
      </w:pPr>
    </w:p>
    <w:p w:rsidR="00F818C9" w:rsidRDefault="00F818C9" w:rsidP="00564360">
      <w:pPr>
        <w:ind w:left="630" w:hanging="630"/>
        <w:rPr>
          <w:rFonts w:ascii="Arial" w:hAnsi="Arial" w:cs="Arial"/>
          <w:b/>
          <w:sz w:val="20"/>
        </w:rPr>
      </w:pPr>
    </w:p>
    <w:p w:rsidR="00564360" w:rsidRPr="00564360" w:rsidRDefault="00564360" w:rsidP="00564360">
      <w:pPr>
        <w:ind w:left="630" w:hanging="630"/>
        <w:rPr>
          <w:rFonts w:ascii="Arial" w:hAnsi="Arial" w:cs="Arial"/>
          <w:b/>
          <w:sz w:val="20"/>
        </w:rPr>
      </w:pPr>
      <w:bookmarkStart w:id="0" w:name="_GoBack"/>
      <w:bookmarkEnd w:id="0"/>
      <w:r w:rsidRPr="00564360">
        <w:rPr>
          <w:rFonts w:ascii="Arial" w:hAnsi="Arial" w:cs="Arial"/>
          <w:b/>
          <w:sz w:val="20"/>
        </w:rPr>
        <w:lastRenderedPageBreak/>
        <w:t>MAJOR AWARDS AND DECORATIONS</w:t>
      </w:r>
      <w:r>
        <w:rPr>
          <w:rFonts w:ascii="Arial" w:hAnsi="Arial" w:cs="Arial"/>
          <w:b/>
          <w:sz w:val="20"/>
        </w:rPr>
        <w:t>:</w:t>
      </w:r>
    </w:p>
    <w:p w:rsidR="00564360" w:rsidRDefault="00564360" w:rsidP="00564360">
      <w:pPr>
        <w:ind w:left="630" w:hanging="630"/>
        <w:rPr>
          <w:rFonts w:ascii="Arial" w:hAnsi="Arial" w:cs="Arial"/>
          <w:sz w:val="20"/>
        </w:rPr>
      </w:pPr>
      <w:r>
        <w:rPr>
          <w:rFonts w:ascii="Arial" w:hAnsi="Arial" w:cs="Arial"/>
          <w:sz w:val="20"/>
        </w:rPr>
        <w:t xml:space="preserve">Defense </w:t>
      </w:r>
      <w:r w:rsidRPr="00564360">
        <w:rPr>
          <w:rFonts w:ascii="Arial" w:hAnsi="Arial" w:cs="Arial"/>
          <w:sz w:val="20"/>
        </w:rPr>
        <w:t>Meritorious Service Medal</w:t>
      </w:r>
    </w:p>
    <w:p w:rsidR="00564360" w:rsidRPr="00564360" w:rsidRDefault="00564360" w:rsidP="00564360">
      <w:pPr>
        <w:ind w:left="630" w:hanging="630"/>
        <w:rPr>
          <w:rFonts w:ascii="Arial" w:hAnsi="Arial" w:cs="Arial"/>
          <w:sz w:val="20"/>
        </w:rPr>
      </w:pPr>
      <w:r w:rsidRPr="00564360">
        <w:rPr>
          <w:rFonts w:ascii="Arial" w:hAnsi="Arial" w:cs="Arial"/>
          <w:sz w:val="20"/>
        </w:rPr>
        <w:t>Meritorious Service Medal with three oak leaf clusters</w:t>
      </w:r>
    </w:p>
    <w:p w:rsidR="00564360" w:rsidRDefault="00564360" w:rsidP="00564360">
      <w:pPr>
        <w:ind w:left="630" w:hanging="630"/>
        <w:rPr>
          <w:rFonts w:ascii="Arial" w:hAnsi="Arial" w:cs="Arial"/>
          <w:sz w:val="20"/>
        </w:rPr>
      </w:pPr>
      <w:r w:rsidRPr="00564360">
        <w:rPr>
          <w:rFonts w:ascii="Arial" w:hAnsi="Arial" w:cs="Arial"/>
          <w:sz w:val="20"/>
        </w:rPr>
        <w:t>Joint Service Commendation Medal</w:t>
      </w:r>
    </w:p>
    <w:p w:rsidR="00564360" w:rsidRPr="00564360" w:rsidRDefault="00564360" w:rsidP="00564360">
      <w:pPr>
        <w:ind w:left="630" w:hanging="630"/>
        <w:rPr>
          <w:rFonts w:ascii="Arial" w:hAnsi="Arial" w:cs="Arial"/>
          <w:sz w:val="20"/>
        </w:rPr>
      </w:pPr>
      <w:r>
        <w:rPr>
          <w:rFonts w:ascii="Arial" w:hAnsi="Arial" w:cs="Arial"/>
          <w:sz w:val="20"/>
        </w:rPr>
        <w:t>Joint Service Achievement Medal</w:t>
      </w:r>
    </w:p>
    <w:p w:rsidR="00564360" w:rsidRPr="00564360" w:rsidRDefault="00564360" w:rsidP="00564360">
      <w:pPr>
        <w:ind w:left="630" w:hanging="630"/>
        <w:rPr>
          <w:rFonts w:ascii="Arial" w:hAnsi="Arial" w:cs="Arial"/>
          <w:sz w:val="20"/>
        </w:rPr>
      </w:pPr>
      <w:r w:rsidRPr="00564360">
        <w:rPr>
          <w:rFonts w:ascii="Arial" w:hAnsi="Arial" w:cs="Arial"/>
          <w:sz w:val="20"/>
        </w:rPr>
        <w:t>USAF Commendation Medal with two oak leaf clusters</w:t>
      </w:r>
    </w:p>
    <w:p w:rsidR="00564360" w:rsidRPr="00564360" w:rsidRDefault="00564360" w:rsidP="00564360">
      <w:pPr>
        <w:ind w:left="630" w:hanging="630"/>
        <w:rPr>
          <w:rFonts w:ascii="Arial" w:hAnsi="Arial" w:cs="Arial"/>
          <w:sz w:val="20"/>
        </w:rPr>
      </w:pPr>
      <w:r w:rsidRPr="00564360">
        <w:rPr>
          <w:rFonts w:ascii="Arial" w:hAnsi="Arial" w:cs="Arial"/>
          <w:sz w:val="20"/>
        </w:rPr>
        <w:t>Joint Service Achievement Medal</w:t>
      </w:r>
    </w:p>
    <w:p w:rsidR="00564360" w:rsidRPr="00564360" w:rsidRDefault="00564360" w:rsidP="00564360">
      <w:pPr>
        <w:ind w:left="630" w:hanging="630"/>
        <w:rPr>
          <w:rFonts w:ascii="Arial" w:hAnsi="Arial" w:cs="Arial"/>
          <w:sz w:val="20"/>
        </w:rPr>
      </w:pPr>
    </w:p>
    <w:p w:rsidR="00564360" w:rsidRPr="00564360" w:rsidRDefault="00564360" w:rsidP="00564360">
      <w:pPr>
        <w:ind w:left="630" w:hanging="630"/>
        <w:rPr>
          <w:rFonts w:ascii="Arial" w:hAnsi="Arial" w:cs="Arial"/>
          <w:b/>
          <w:sz w:val="20"/>
        </w:rPr>
      </w:pPr>
      <w:r w:rsidRPr="00564360">
        <w:rPr>
          <w:rFonts w:ascii="Arial" w:hAnsi="Arial" w:cs="Arial"/>
          <w:b/>
          <w:sz w:val="20"/>
        </w:rPr>
        <w:t>EFFECTIVE DATES OF PROMOTION</w:t>
      </w:r>
      <w:r>
        <w:rPr>
          <w:rFonts w:ascii="Arial" w:hAnsi="Arial" w:cs="Arial"/>
          <w:b/>
          <w:sz w:val="20"/>
        </w:rPr>
        <w:t>:</w:t>
      </w:r>
    </w:p>
    <w:p w:rsidR="00564360" w:rsidRPr="00564360" w:rsidRDefault="00564360" w:rsidP="00564360">
      <w:pPr>
        <w:ind w:left="630" w:hanging="630"/>
        <w:rPr>
          <w:rFonts w:ascii="Arial" w:hAnsi="Arial" w:cs="Arial"/>
          <w:sz w:val="20"/>
        </w:rPr>
      </w:pPr>
      <w:r w:rsidRPr="00564360">
        <w:rPr>
          <w:rFonts w:ascii="Arial" w:hAnsi="Arial" w:cs="Arial"/>
          <w:sz w:val="20"/>
        </w:rPr>
        <w:t>Second Lieutenant</w:t>
      </w:r>
      <w:r w:rsidRPr="00564360">
        <w:rPr>
          <w:rFonts w:ascii="Arial" w:hAnsi="Arial" w:cs="Arial"/>
          <w:sz w:val="20"/>
        </w:rPr>
        <w:tab/>
      </w:r>
      <w:r w:rsidRPr="00564360">
        <w:rPr>
          <w:rFonts w:ascii="Arial" w:hAnsi="Arial" w:cs="Arial"/>
          <w:sz w:val="20"/>
        </w:rPr>
        <w:tab/>
        <w:t>14 Nov 92</w:t>
      </w:r>
    </w:p>
    <w:p w:rsidR="00564360" w:rsidRPr="00564360" w:rsidRDefault="00564360" w:rsidP="00564360">
      <w:pPr>
        <w:ind w:left="630" w:hanging="630"/>
        <w:rPr>
          <w:rFonts w:ascii="Arial" w:hAnsi="Arial" w:cs="Arial"/>
          <w:sz w:val="20"/>
        </w:rPr>
      </w:pPr>
      <w:r w:rsidRPr="00564360">
        <w:rPr>
          <w:rFonts w:ascii="Arial" w:hAnsi="Arial" w:cs="Arial"/>
          <w:sz w:val="20"/>
        </w:rPr>
        <w:t>First Lieutenant</w:t>
      </w:r>
      <w:r w:rsidRPr="00564360">
        <w:rPr>
          <w:rFonts w:ascii="Arial" w:hAnsi="Arial" w:cs="Arial"/>
          <w:sz w:val="20"/>
        </w:rPr>
        <w:tab/>
      </w:r>
      <w:r w:rsidRPr="00564360">
        <w:rPr>
          <w:rFonts w:ascii="Arial" w:hAnsi="Arial" w:cs="Arial"/>
          <w:sz w:val="20"/>
        </w:rPr>
        <w:tab/>
      </w:r>
      <w:r w:rsidRPr="00564360">
        <w:rPr>
          <w:rFonts w:ascii="Arial" w:hAnsi="Arial" w:cs="Arial"/>
          <w:sz w:val="20"/>
        </w:rPr>
        <w:tab/>
        <w:t>14 Nov 94</w:t>
      </w:r>
    </w:p>
    <w:p w:rsidR="00564360" w:rsidRPr="00564360" w:rsidRDefault="00564360" w:rsidP="00564360">
      <w:pPr>
        <w:ind w:left="630" w:hanging="630"/>
        <w:rPr>
          <w:rFonts w:ascii="Arial" w:hAnsi="Arial" w:cs="Arial"/>
          <w:sz w:val="20"/>
        </w:rPr>
      </w:pPr>
      <w:r w:rsidRPr="00564360">
        <w:rPr>
          <w:rFonts w:ascii="Arial" w:hAnsi="Arial" w:cs="Arial"/>
          <w:sz w:val="20"/>
        </w:rPr>
        <w:t>Captain</w:t>
      </w:r>
      <w:r w:rsidRPr="00564360">
        <w:rPr>
          <w:rFonts w:ascii="Arial" w:hAnsi="Arial" w:cs="Arial"/>
          <w:sz w:val="20"/>
        </w:rPr>
        <w:tab/>
      </w:r>
      <w:r w:rsidRPr="00564360">
        <w:rPr>
          <w:rFonts w:ascii="Arial" w:hAnsi="Arial" w:cs="Arial"/>
          <w:sz w:val="20"/>
        </w:rPr>
        <w:tab/>
      </w:r>
      <w:r w:rsidRPr="00564360">
        <w:rPr>
          <w:rFonts w:ascii="Arial" w:hAnsi="Arial" w:cs="Arial"/>
          <w:sz w:val="20"/>
        </w:rPr>
        <w:tab/>
      </w:r>
      <w:r w:rsidRPr="00564360">
        <w:rPr>
          <w:rFonts w:ascii="Arial" w:hAnsi="Arial" w:cs="Arial"/>
          <w:sz w:val="20"/>
        </w:rPr>
        <w:tab/>
        <w:t>28 Sep 95</w:t>
      </w:r>
    </w:p>
    <w:p w:rsidR="00564360" w:rsidRPr="00564360" w:rsidRDefault="00564360" w:rsidP="00564360">
      <w:pPr>
        <w:ind w:left="630" w:hanging="630"/>
        <w:rPr>
          <w:rFonts w:ascii="Arial" w:hAnsi="Arial" w:cs="Arial"/>
          <w:sz w:val="20"/>
        </w:rPr>
      </w:pPr>
      <w:r w:rsidRPr="00564360">
        <w:rPr>
          <w:rFonts w:ascii="Arial" w:hAnsi="Arial" w:cs="Arial"/>
          <w:sz w:val="20"/>
        </w:rPr>
        <w:t>Major</w:t>
      </w:r>
      <w:r w:rsidRPr="00564360">
        <w:rPr>
          <w:rFonts w:ascii="Arial" w:hAnsi="Arial" w:cs="Arial"/>
          <w:sz w:val="20"/>
        </w:rPr>
        <w:tab/>
      </w:r>
      <w:r w:rsidRPr="00564360">
        <w:rPr>
          <w:rFonts w:ascii="Arial" w:hAnsi="Arial" w:cs="Arial"/>
          <w:sz w:val="20"/>
        </w:rPr>
        <w:tab/>
      </w:r>
      <w:r w:rsidRPr="00564360">
        <w:rPr>
          <w:rFonts w:ascii="Arial" w:hAnsi="Arial" w:cs="Arial"/>
          <w:sz w:val="20"/>
        </w:rPr>
        <w:tab/>
      </w:r>
      <w:r w:rsidRPr="00564360">
        <w:rPr>
          <w:rFonts w:ascii="Arial" w:hAnsi="Arial" w:cs="Arial"/>
          <w:sz w:val="20"/>
        </w:rPr>
        <w:tab/>
      </w:r>
      <w:r>
        <w:rPr>
          <w:rFonts w:ascii="Arial" w:hAnsi="Arial" w:cs="Arial"/>
          <w:sz w:val="20"/>
        </w:rPr>
        <w:tab/>
      </w:r>
      <w:r w:rsidRPr="00564360">
        <w:rPr>
          <w:rFonts w:ascii="Arial" w:hAnsi="Arial" w:cs="Arial"/>
          <w:sz w:val="20"/>
        </w:rPr>
        <w:t xml:space="preserve">1 May 03 </w:t>
      </w:r>
    </w:p>
    <w:p w:rsidR="00564360" w:rsidRPr="00564360" w:rsidRDefault="00564360" w:rsidP="00564360">
      <w:pPr>
        <w:ind w:left="630" w:hanging="630"/>
        <w:rPr>
          <w:rFonts w:ascii="Arial" w:hAnsi="Arial" w:cs="Arial"/>
          <w:sz w:val="20"/>
        </w:rPr>
      </w:pPr>
      <w:r w:rsidRPr="00564360">
        <w:rPr>
          <w:rFonts w:ascii="Arial" w:hAnsi="Arial" w:cs="Arial"/>
          <w:sz w:val="20"/>
        </w:rPr>
        <w:t>Lieutenant Colonel</w:t>
      </w:r>
      <w:r w:rsidRPr="00564360">
        <w:rPr>
          <w:rFonts w:ascii="Arial" w:hAnsi="Arial" w:cs="Arial"/>
          <w:sz w:val="20"/>
        </w:rPr>
        <w:tab/>
      </w:r>
      <w:r w:rsidRPr="00564360">
        <w:rPr>
          <w:rFonts w:ascii="Arial" w:hAnsi="Arial" w:cs="Arial"/>
          <w:sz w:val="20"/>
        </w:rPr>
        <w:tab/>
        <w:t>1 May 08</w:t>
      </w:r>
    </w:p>
    <w:p w:rsidR="00564360" w:rsidRDefault="00564360" w:rsidP="00564360">
      <w:pPr>
        <w:ind w:left="630" w:hanging="630"/>
        <w:rPr>
          <w:rFonts w:ascii="Arial" w:hAnsi="Arial" w:cs="Arial"/>
          <w:sz w:val="20"/>
        </w:rPr>
      </w:pPr>
    </w:p>
    <w:p w:rsidR="00A179D1" w:rsidRDefault="00564360" w:rsidP="00564360">
      <w:pPr>
        <w:ind w:left="630" w:hanging="630"/>
      </w:pPr>
      <w:r w:rsidRPr="00564360">
        <w:rPr>
          <w:rFonts w:ascii="Arial" w:hAnsi="Arial" w:cs="Arial"/>
          <w:sz w:val="20"/>
        </w:rPr>
        <w:t xml:space="preserve">(Current as of </w:t>
      </w:r>
      <w:r>
        <w:rPr>
          <w:rFonts w:ascii="Arial" w:hAnsi="Arial" w:cs="Arial"/>
          <w:sz w:val="20"/>
        </w:rPr>
        <w:t>Jul 2015</w:t>
      </w:r>
      <w:r w:rsidRPr="00564360">
        <w:rPr>
          <w:rFonts w:ascii="Arial" w:hAnsi="Arial" w:cs="Arial"/>
          <w:sz w:val="20"/>
        </w:rPr>
        <w:t>)</w:t>
      </w:r>
    </w:p>
    <w:sectPr w:rsidR="00A179D1" w:rsidSect="00B676DD">
      <w:pgSz w:w="12240" w:h="15840"/>
      <w:pgMar w:top="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DD"/>
    <w:rsid w:val="002D4E9B"/>
    <w:rsid w:val="0035519F"/>
    <w:rsid w:val="00534CF4"/>
    <w:rsid w:val="00564360"/>
    <w:rsid w:val="00A179D1"/>
    <w:rsid w:val="00B676DD"/>
    <w:rsid w:val="00C41099"/>
    <w:rsid w:val="00F8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825E9-FD03-44C8-9EE8-0FE195E6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6DD"/>
    <w:pPr>
      <w:overflowPunct/>
      <w:autoSpaceDE/>
      <w:autoSpaceDN/>
      <w:adjustRightInd/>
      <w:textAlignment w:val="auto"/>
    </w:pPr>
  </w:style>
  <w:style w:type="character" w:customStyle="1" w:styleId="BodyTextChar">
    <w:name w:val="Body Text Char"/>
    <w:basedOn w:val="DefaultParagraphFont"/>
    <w:link w:val="BodyText"/>
    <w:rsid w:val="00B676DD"/>
    <w:rPr>
      <w:rFonts w:ascii="Times New Roman" w:eastAsia="Times New Roman" w:hAnsi="Times New Roman" w:cs="Times New Roman"/>
      <w:sz w:val="24"/>
      <w:szCs w:val="20"/>
    </w:rPr>
  </w:style>
  <w:style w:type="character" w:customStyle="1" w:styleId="libtext1">
    <w:name w:val="libtext1"/>
    <w:rsid w:val="00B676DD"/>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 Bellue (kgbellue)</dc:creator>
  <cp:keywords/>
  <dc:description/>
  <cp:lastModifiedBy>Kyle G Bellue (kgbellue)</cp:lastModifiedBy>
  <cp:revision>4</cp:revision>
  <dcterms:created xsi:type="dcterms:W3CDTF">2015-07-22T20:23:00Z</dcterms:created>
  <dcterms:modified xsi:type="dcterms:W3CDTF">2015-07-24T13:35:00Z</dcterms:modified>
</cp:coreProperties>
</file>