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74DFB" w14:textId="4CCC7B1E" w:rsidR="00867383" w:rsidRDefault="00867383" w:rsidP="00867383">
      <w:pPr>
        <w:pStyle w:val="style19"/>
        <w:shd w:val="clear" w:color="auto" w:fill="FFFFFF"/>
        <w:jc w:val="center"/>
        <w:rPr>
          <w:rFonts w:ascii="Avenir Book" w:hAnsi="Avenir Book"/>
          <w:b/>
          <w:bCs/>
          <w:color w:val="2F5496" w:themeColor="accent1" w:themeShade="BF"/>
          <w:szCs w:val="22"/>
        </w:rPr>
      </w:pPr>
      <w:r w:rsidRPr="00B51E60">
        <w:rPr>
          <w:noProof/>
          <w:sz w:val="22"/>
          <w:lang w:eastAsia="en-US"/>
        </w:rPr>
        <w:drawing>
          <wp:inline distT="0" distB="0" distL="0" distR="0" wp14:anchorId="5B9BFB13" wp14:editId="09FBE531">
            <wp:extent cx="3630315" cy="1115032"/>
            <wp:effectExtent l="0" t="0" r="0" b="3175"/>
            <wp:docPr id="1026" name="Picture 2" descr="UofM_preferred_cmyk_Anth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UofM_preferred_cmyk_Anthr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7208" b="22149"/>
                    <a:stretch/>
                  </pic:blipFill>
                  <pic:spPr bwMode="auto">
                    <a:xfrm>
                      <a:off x="0" y="0"/>
                      <a:ext cx="3646727" cy="1120073"/>
                    </a:xfrm>
                    <a:prstGeom prst="rect">
                      <a:avLst/>
                    </a:prstGeom>
                    <a:noFill/>
                    <a:ln>
                      <a:noFill/>
                    </a:ln>
                    <a:extLst/>
                  </pic:spPr>
                </pic:pic>
              </a:graphicData>
            </a:graphic>
          </wp:inline>
        </w:drawing>
      </w:r>
    </w:p>
    <w:p w14:paraId="58F424EB" w14:textId="77777777" w:rsidR="00924743" w:rsidRPr="00867383" w:rsidRDefault="00924743" w:rsidP="00924743">
      <w:pPr>
        <w:pStyle w:val="style19"/>
        <w:shd w:val="clear" w:color="auto" w:fill="FFFFFF"/>
        <w:jc w:val="both"/>
        <w:rPr>
          <w:rFonts w:ascii="Avenir Book" w:hAnsi="Avenir Book"/>
          <w:b/>
          <w:bCs/>
          <w:color w:val="2F5496" w:themeColor="accent1" w:themeShade="BF"/>
          <w:sz w:val="22"/>
          <w:szCs w:val="22"/>
        </w:rPr>
      </w:pPr>
      <w:r w:rsidRPr="00867383">
        <w:rPr>
          <w:rFonts w:ascii="Avenir Book" w:hAnsi="Avenir Book"/>
          <w:b/>
          <w:bCs/>
          <w:color w:val="2F5496" w:themeColor="accent1" w:themeShade="BF"/>
          <w:sz w:val="22"/>
          <w:szCs w:val="22"/>
        </w:rPr>
        <w:t>Engaged Scholarship: Honoring the Legacy of Tim Bolding</w:t>
      </w:r>
    </w:p>
    <w:p w14:paraId="29394309" w14:textId="77777777" w:rsidR="00924743" w:rsidRPr="00867383" w:rsidRDefault="00924743" w:rsidP="00924743">
      <w:pPr>
        <w:jc w:val="both"/>
        <w:rPr>
          <w:rFonts w:ascii="Avenir Book" w:eastAsia="Times New Roman" w:hAnsi="Avenir Book"/>
          <w:color w:val="545454"/>
          <w:sz w:val="21"/>
          <w:szCs w:val="22"/>
          <w:shd w:val="clear" w:color="auto" w:fill="FFFFFF"/>
        </w:rPr>
      </w:pPr>
      <w:r w:rsidRPr="00867383">
        <w:rPr>
          <w:rFonts w:ascii="Avenir Book" w:hAnsi="Avenir Book"/>
          <w:color w:val="000000"/>
          <w:sz w:val="21"/>
          <w:szCs w:val="22"/>
        </w:rPr>
        <w:t xml:space="preserve">The passing of Tim Bolding, </w:t>
      </w:r>
      <w:r w:rsidRPr="00867383">
        <w:rPr>
          <w:rFonts w:ascii="Avenir Book" w:eastAsia="Times New Roman" w:hAnsi="Avenir Book"/>
          <w:color w:val="545454"/>
          <w:sz w:val="21"/>
          <w:szCs w:val="22"/>
          <w:shd w:val="clear" w:color="auto" w:fill="FFFFFF"/>
        </w:rPr>
        <w:t xml:space="preserve">77’ ANTH, '80g ANTH, 2003 Outstanding Alumnus award recipient and adjunct faculty member, greatly impacted many of us across the applied anthropology and community development communities. </w:t>
      </w:r>
    </w:p>
    <w:p w14:paraId="14CD66D2" w14:textId="77777777" w:rsidR="00924743" w:rsidRPr="00867383" w:rsidRDefault="00924743" w:rsidP="00924743">
      <w:pPr>
        <w:jc w:val="both"/>
        <w:rPr>
          <w:rFonts w:ascii="Avenir Book" w:eastAsia="Times New Roman" w:hAnsi="Avenir Book"/>
          <w:color w:val="545454"/>
          <w:sz w:val="21"/>
          <w:szCs w:val="22"/>
          <w:shd w:val="clear" w:color="auto" w:fill="FFFFFF"/>
        </w:rPr>
      </w:pPr>
    </w:p>
    <w:p w14:paraId="26EE42C2" w14:textId="309D5341" w:rsidR="00924743" w:rsidRPr="00867383" w:rsidRDefault="00924743" w:rsidP="00924743">
      <w:pPr>
        <w:jc w:val="both"/>
        <w:rPr>
          <w:rFonts w:ascii="Avenir Book" w:eastAsia="Times New Roman" w:hAnsi="Avenir Book"/>
          <w:color w:val="545454"/>
          <w:sz w:val="21"/>
          <w:szCs w:val="22"/>
          <w:shd w:val="clear" w:color="auto" w:fill="FFFFFF"/>
        </w:rPr>
      </w:pPr>
      <w:r w:rsidRPr="00867383">
        <w:rPr>
          <w:rFonts w:ascii="Avenir Book" w:eastAsia="Times New Roman" w:hAnsi="Avenir Book"/>
          <w:color w:val="545454"/>
          <w:sz w:val="21"/>
          <w:szCs w:val="22"/>
          <w:shd w:val="clear" w:color="auto" w:fill="FFFFFF"/>
        </w:rPr>
        <w:t>As the founding director of United Housing, Inc. (UHI), Tim led the transformation of community development in Memphis. His vision for an engaged model of affordable housing development and homeownership training became a driving force in how many of Memphis’ CDC’s operated and leveraged community assets.  He grew this model to include not only training for prospective buyers and the development of affordable homes but also established lending resources for those often unable to qualify in the traditional market. The impact of his leadership can be seen in the ongoing work of UHI and the impact on the lives of over 6,800 individuals and families who received homeownership counseling and the over 2500 homes purchased with assistance from UHI in Memphis and Shelby County. </w:t>
      </w:r>
    </w:p>
    <w:p w14:paraId="1D83D65C" w14:textId="77777777" w:rsidR="00924743" w:rsidRPr="00867383" w:rsidRDefault="00924743" w:rsidP="00924743">
      <w:pPr>
        <w:jc w:val="both"/>
        <w:rPr>
          <w:rFonts w:ascii="Avenir Book" w:eastAsia="Times New Roman" w:hAnsi="Avenir Book"/>
          <w:color w:val="545454"/>
          <w:sz w:val="21"/>
          <w:szCs w:val="22"/>
          <w:shd w:val="clear" w:color="auto" w:fill="FFFFFF"/>
        </w:rPr>
      </w:pPr>
    </w:p>
    <w:p w14:paraId="65C33EA4" w14:textId="62765C99" w:rsidR="00924743" w:rsidRPr="00867383" w:rsidRDefault="00924743" w:rsidP="00924743">
      <w:pPr>
        <w:jc w:val="both"/>
        <w:rPr>
          <w:rFonts w:ascii="Avenir Book" w:eastAsia="Times New Roman" w:hAnsi="Avenir Book"/>
          <w:color w:val="545454"/>
          <w:sz w:val="21"/>
          <w:szCs w:val="22"/>
          <w:shd w:val="clear" w:color="auto" w:fill="FFFFFF"/>
        </w:rPr>
      </w:pPr>
      <w:r w:rsidRPr="00867383">
        <w:rPr>
          <w:rFonts w:ascii="Avenir Book" w:eastAsia="Times New Roman" w:hAnsi="Avenir Book"/>
          <w:color w:val="545454"/>
          <w:sz w:val="21"/>
          <w:szCs w:val="22"/>
          <w:shd w:val="clear" w:color="auto" w:fill="FFFFFF"/>
        </w:rPr>
        <w:t xml:space="preserve">For over 30 years, Tim built a system of engaged scholarship through internships and student engagement opportunities at UHI. While </w:t>
      </w:r>
      <w:proofErr w:type="gramStart"/>
      <w:r w:rsidRPr="00867383">
        <w:rPr>
          <w:rFonts w:ascii="Avenir Book" w:eastAsia="Times New Roman" w:hAnsi="Avenir Book"/>
          <w:color w:val="545454"/>
          <w:sz w:val="21"/>
          <w:szCs w:val="22"/>
          <w:shd w:val="clear" w:color="auto" w:fill="FFFFFF"/>
        </w:rPr>
        <w:t>increasing</w:t>
      </w:r>
      <w:proofErr w:type="gramEnd"/>
      <w:r w:rsidRPr="00867383">
        <w:rPr>
          <w:rFonts w:ascii="Avenir Book" w:eastAsia="Times New Roman" w:hAnsi="Avenir Book"/>
          <w:color w:val="545454"/>
          <w:sz w:val="21"/>
          <w:szCs w:val="22"/>
          <w:shd w:val="clear" w:color="auto" w:fill="FFFFFF"/>
        </w:rPr>
        <w:t xml:space="preserve"> home</w:t>
      </w:r>
      <w:r w:rsidRPr="00867383">
        <w:rPr>
          <w:rFonts w:ascii="Avenir Book" w:eastAsia="Times New Roman" w:hAnsi="Avenir Book" w:cstheme="minorBidi"/>
          <w:color w:val="545454"/>
          <w:sz w:val="21"/>
          <w:szCs w:val="22"/>
          <w:shd w:val="clear" w:color="auto" w:fill="FFFFFF"/>
          <w:lang w:eastAsia="en-US"/>
        </w:rPr>
        <w:t>ownershi</w:t>
      </w:r>
      <w:r w:rsidRPr="00867383">
        <w:rPr>
          <w:rFonts w:ascii="Avenir Book" w:eastAsia="Times New Roman" w:hAnsi="Avenir Book"/>
          <w:color w:val="545454"/>
          <w:sz w:val="21"/>
          <w:szCs w:val="22"/>
          <w:shd w:val="clear" w:color="auto" w:fill="FFFFFF"/>
        </w:rPr>
        <w:t>p may be Bolding's biggest impact</w:t>
      </w:r>
      <w:r w:rsidR="00A15451" w:rsidRPr="00867383">
        <w:rPr>
          <w:rFonts w:ascii="Avenir Book" w:eastAsia="Times New Roman" w:hAnsi="Avenir Book"/>
          <w:color w:val="545454"/>
          <w:sz w:val="21"/>
          <w:szCs w:val="22"/>
          <w:shd w:val="clear" w:color="auto" w:fill="FFFFFF"/>
        </w:rPr>
        <w:t>,</w:t>
      </w:r>
      <w:r w:rsidRPr="00867383">
        <w:rPr>
          <w:rFonts w:ascii="Avenir Book" w:eastAsia="Times New Roman" w:hAnsi="Avenir Book"/>
          <w:color w:val="545454"/>
          <w:sz w:val="21"/>
          <w:szCs w:val="22"/>
          <w:shd w:val="clear" w:color="auto" w:fill="FFFFFF"/>
        </w:rPr>
        <w:t xml:space="preserve"> what he did</w:t>
      </w:r>
      <w:r w:rsidRPr="00867383">
        <w:rPr>
          <w:rFonts w:ascii="Avenir Book" w:eastAsia="Times New Roman" w:hAnsi="Avenir Book" w:cstheme="minorBidi"/>
          <w:color w:val="545454"/>
          <w:sz w:val="21"/>
          <w:szCs w:val="22"/>
          <w:shd w:val="clear" w:color="auto" w:fill="FFFFFF"/>
          <w:lang w:eastAsia="en-US"/>
        </w:rPr>
        <w:t xml:space="preserve"> to build the</w:t>
      </w:r>
      <w:r w:rsidRPr="00867383">
        <w:rPr>
          <w:rFonts w:ascii="Avenir Book" w:eastAsia="Times New Roman" w:hAnsi="Avenir Book"/>
          <w:color w:val="545454"/>
          <w:sz w:val="21"/>
          <w:szCs w:val="22"/>
          <w:shd w:val="clear" w:color="auto" w:fill="FFFFFF"/>
        </w:rPr>
        <w:t xml:space="preserve"> young</w:t>
      </w:r>
      <w:r w:rsidRPr="00867383">
        <w:rPr>
          <w:rFonts w:ascii="Avenir Book" w:eastAsia="Times New Roman" w:hAnsi="Avenir Book" w:cstheme="minorBidi"/>
          <w:color w:val="545454"/>
          <w:sz w:val="21"/>
          <w:szCs w:val="22"/>
          <w:shd w:val="clear" w:color="auto" w:fill="FFFFFF"/>
          <w:lang w:eastAsia="en-US"/>
        </w:rPr>
        <w:t xml:space="preserve"> leadership throughout the community </w:t>
      </w:r>
      <w:r w:rsidRPr="00867383">
        <w:rPr>
          <w:rFonts w:ascii="Avenir Book" w:eastAsia="Times New Roman" w:hAnsi="Avenir Book"/>
          <w:color w:val="545454"/>
          <w:sz w:val="21"/>
          <w:szCs w:val="22"/>
          <w:shd w:val="clear" w:color="auto" w:fill="FFFFFF"/>
        </w:rPr>
        <w:t xml:space="preserve">truly stands out. </w:t>
      </w:r>
    </w:p>
    <w:p w14:paraId="0E4714C3" w14:textId="14E188CE" w:rsidR="00924743" w:rsidRPr="00867383" w:rsidRDefault="00924743" w:rsidP="00924743">
      <w:pPr>
        <w:jc w:val="both"/>
        <w:rPr>
          <w:rFonts w:ascii="Avenir Book" w:eastAsia="Times New Roman" w:hAnsi="Avenir Book"/>
          <w:color w:val="545454"/>
          <w:sz w:val="21"/>
          <w:szCs w:val="22"/>
          <w:shd w:val="clear" w:color="auto" w:fill="FFFFFF"/>
        </w:rPr>
      </w:pPr>
      <w:r w:rsidRPr="00867383">
        <w:rPr>
          <w:rFonts w:ascii="Avenir Book" w:eastAsia="Times New Roman" w:hAnsi="Avenir Book" w:cstheme="minorBidi"/>
          <w:color w:val="545454"/>
          <w:sz w:val="21"/>
          <w:szCs w:val="22"/>
          <w:shd w:val="clear" w:color="auto" w:fill="FFFFFF"/>
          <w:lang w:eastAsia="en-US"/>
        </w:rPr>
        <w:t>Tim</w:t>
      </w:r>
      <w:r w:rsidRPr="00867383">
        <w:rPr>
          <w:rFonts w:ascii="Avenir Book" w:eastAsia="Times New Roman" w:hAnsi="Avenir Book"/>
          <w:color w:val="545454"/>
          <w:sz w:val="21"/>
          <w:szCs w:val="22"/>
          <w:shd w:val="clear" w:color="auto" w:fill="FFFFFF"/>
        </w:rPr>
        <w:t>’s ability and desire</w:t>
      </w:r>
      <w:r w:rsidR="00A15451" w:rsidRPr="00867383">
        <w:rPr>
          <w:rFonts w:ascii="Avenir Book" w:eastAsia="Times New Roman" w:hAnsi="Avenir Book"/>
          <w:color w:val="545454"/>
          <w:sz w:val="21"/>
          <w:szCs w:val="22"/>
          <w:shd w:val="clear" w:color="auto" w:fill="FFFFFF"/>
        </w:rPr>
        <w:t xml:space="preserve"> to train</w:t>
      </w:r>
      <w:r w:rsidRPr="00867383">
        <w:rPr>
          <w:rFonts w:ascii="Avenir Book" w:eastAsia="Times New Roman" w:hAnsi="Avenir Book"/>
          <w:color w:val="545454"/>
          <w:sz w:val="21"/>
          <w:szCs w:val="22"/>
          <w:shd w:val="clear" w:color="auto" w:fill="FFFFFF"/>
        </w:rPr>
        <w:t xml:space="preserve"> students</w:t>
      </w:r>
      <w:r w:rsidRPr="00867383">
        <w:rPr>
          <w:rFonts w:ascii="Avenir Book" w:eastAsia="Times New Roman" w:hAnsi="Avenir Book" w:cstheme="minorBidi"/>
          <w:color w:val="545454"/>
          <w:sz w:val="21"/>
          <w:szCs w:val="22"/>
          <w:shd w:val="clear" w:color="auto" w:fill="FFFFFF"/>
          <w:lang w:eastAsia="en-US"/>
        </w:rPr>
        <w:t xml:space="preserve">, particularly from the </w:t>
      </w:r>
      <w:r w:rsidRPr="00867383">
        <w:rPr>
          <w:rFonts w:ascii="Avenir Book" w:eastAsia="Times New Roman" w:hAnsi="Avenir Book"/>
          <w:color w:val="545454"/>
          <w:sz w:val="21"/>
          <w:szCs w:val="22"/>
          <w:shd w:val="clear" w:color="auto" w:fill="FFFFFF"/>
        </w:rPr>
        <w:t>University of Memphis</w:t>
      </w:r>
      <w:r w:rsidR="00A15451" w:rsidRPr="00867383">
        <w:rPr>
          <w:rFonts w:ascii="Avenir Book" w:eastAsia="Times New Roman" w:hAnsi="Avenir Book"/>
          <w:color w:val="545454"/>
          <w:sz w:val="21"/>
          <w:szCs w:val="22"/>
          <w:shd w:val="clear" w:color="auto" w:fill="FFFFFF"/>
        </w:rPr>
        <w:t>,</w:t>
      </w:r>
      <w:r w:rsidRPr="00867383">
        <w:rPr>
          <w:rFonts w:ascii="Avenir Book" w:eastAsia="Times New Roman" w:hAnsi="Avenir Book" w:cstheme="minorBidi"/>
          <w:color w:val="545454"/>
          <w:sz w:val="21"/>
          <w:szCs w:val="22"/>
          <w:shd w:val="clear" w:color="auto" w:fill="FFFFFF"/>
          <w:lang w:eastAsia="en-US"/>
        </w:rPr>
        <w:t xml:space="preserve"> to be involved</w:t>
      </w:r>
      <w:r w:rsidRPr="00867383">
        <w:rPr>
          <w:rFonts w:ascii="Avenir Book" w:eastAsia="Times New Roman" w:hAnsi="Avenir Book"/>
          <w:color w:val="545454"/>
          <w:sz w:val="21"/>
          <w:szCs w:val="22"/>
          <w:shd w:val="clear" w:color="auto" w:fill="FFFFFF"/>
        </w:rPr>
        <w:t xml:space="preserve"> in</w:t>
      </w:r>
      <w:r w:rsidR="00A15451" w:rsidRPr="00867383">
        <w:rPr>
          <w:rFonts w:ascii="Avenir Book" w:eastAsia="Times New Roman" w:hAnsi="Avenir Book"/>
          <w:color w:val="545454"/>
          <w:sz w:val="21"/>
          <w:szCs w:val="22"/>
          <w:shd w:val="clear" w:color="auto" w:fill="FFFFFF"/>
        </w:rPr>
        <w:t xml:space="preserve"> community development</w:t>
      </w:r>
      <w:r w:rsidRPr="00867383">
        <w:rPr>
          <w:rFonts w:ascii="Avenir Book" w:eastAsia="Times New Roman" w:hAnsi="Avenir Book"/>
          <w:color w:val="545454"/>
          <w:sz w:val="21"/>
          <w:szCs w:val="22"/>
          <w:shd w:val="clear" w:color="auto" w:fill="FFFFFF"/>
        </w:rPr>
        <w:t xml:space="preserve"> projects was rooted in the anthropology department</w:t>
      </w:r>
      <w:r w:rsidR="00A15451" w:rsidRPr="00867383">
        <w:rPr>
          <w:rFonts w:ascii="Avenir Book" w:eastAsia="Times New Roman" w:hAnsi="Avenir Book"/>
          <w:color w:val="545454"/>
          <w:sz w:val="21"/>
          <w:szCs w:val="22"/>
          <w:shd w:val="clear" w:color="auto" w:fill="FFFFFF"/>
        </w:rPr>
        <w:t>,</w:t>
      </w:r>
      <w:r w:rsidRPr="00867383">
        <w:rPr>
          <w:rFonts w:ascii="Avenir Book" w:eastAsia="Times New Roman" w:hAnsi="Avenir Book"/>
          <w:color w:val="545454"/>
          <w:sz w:val="21"/>
          <w:szCs w:val="22"/>
          <w:shd w:val="clear" w:color="auto" w:fill="FFFFFF"/>
        </w:rPr>
        <w:t xml:space="preserve"> but crossed all disciplines.</w:t>
      </w:r>
    </w:p>
    <w:p w14:paraId="57F447FE" w14:textId="77777777" w:rsidR="00924743" w:rsidRPr="00867383" w:rsidRDefault="00924743" w:rsidP="00924743">
      <w:pPr>
        <w:jc w:val="both"/>
        <w:rPr>
          <w:rFonts w:ascii="Avenir Book" w:eastAsia="Times New Roman" w:hAnsi="Avenir Book"/>
          <w:color w:val="545454"/>
          <w:sz w:val="21"/>
          <w:szCs w:val="22"/>
          <w:shd w:val="clear" w:color="auto" w:fill="FFFFFF"/>
        </w:rPr>
      </w:pPr>
    </w:p>
    <w:p w14:paraId="517ABC3B" w14:textId="5D376989" w:rsidR="00924743" w:rsidRPr="00867383" w:rsidRDefault="00924743" w:rsidP="00924743">
      <w:pPr>
        <w:jc w:val="both"/>
        <w:rPr>
          <w:rFonts w:ascii="Avenir Book" w:eastAsia="Times New Roman" w:hAnsi="Avenir Book"/>
          <w:color w:val="545454"/>
          <w:sz w:val="21"/>
          <w:szCs w:val="22"/>
          <w:shd w:val="clear" w:color="auto" w:fill="FFFFFF"/>
        </w:rPr>
      </w:pPr>
      <w:r w:rsidRPr="00867383">
        <w:rPr>
          <w:rFonts w:ascii="Avenir Book" w:eastAsia="Times New Roman" w:hAnsi="Avenir Book"/>
          <w:color w:val="545454"/>
          <w:sz w:val="21"/>
          <w:szCs w:val="22"/>
          <w:shd w:val="clear" w:color="auto" w:fill="FFFFFF"/>
        </w:rPr>
        <w:t>To honor the legacy of Tim’s work, Paige Walkup, ANTH ‘</w:t>
      </w:r>
      <w:r w:rsidR="00C8217F" w:rsidRPr="00867383">
        <w:rPr>
          <w:rFonts w:ascii="Avenir Book" w:eastAsia="Times New Roman" w:hAnsi="Avenir Book"/>
          <w:color w:val="545454"/>
          <w:sz w:val="21"/>
          <w:szCs w:val="22"/>
          <w:shd w:val="clear" w:color="auto" w:fill="FFFFFF"/>
        </w:rPr>
        <w:t>99</w:t>
      </w:r>
      <w:r w:rsidRPr="00867383">
        <w:rPr>
          <w:rFonts w:ascii="Avenir Book" w:eastAsia="Times New Roman" w:hAnsi="Avenir Book"/>
          <w:color w:val="545454"/>
          <w:sz w:val="21"/>
          <w:szCs w:val="22"/>
          <w:shd w:val="clear" w:color="auto" w:fill="FFFFFF"/>
        </w:rPr>
        <w:t>, the University of Memphis Anthropology faculty</w:t>
      </w:r>
      <w:r w:rsidR="00A15451" w:rsidRPr="00867383">
        <w:rPr>
          <w:rFonts w:ascii="Avenir Book" w:eastAsia="Times New Roman" w:hAnsi="Avenir Book"/>
          <w:color w:val="545454"/>
          <w:sz w:val="21"/>
          <w:szCs w:val="22"/>
          <w:shd w:val="clear" w:color="auto" w:fill="FFFFFF"/>
        </w:rPr>
        <w:t>,</w:t>
      </w:r>
      <w:r w:rsidR="00C8217F" w:rsidRPr="00867383">
        <w:rPr>
          <w:rFonts w:ascii="Avenir Book" w:eastAsia="Times New Roman" w:hAnsi="Avenir Book"/>
          <w:color w:val="545454"/>
          <w:sz w:val="21"/>
          <w:szCs w:val="22"/>
          <w:shd w:val="clear" w:color="auto" w:fill="FFFFFF"/>
        </w:rPr>
        <w:t xml:space="preserve"> </w:t>
      </w:r>
      <w:r w:rsidRPr="00867383">
        <w:rPr>
          <w:rFonts w:ascii="Avenir Book" w:eastAsia="Times New Roman" w:hAnsi="Avenir Book"/>
          <w:color w:val="545454"/>
          <w:sz w:val="21"/>
          <w:szCs w:val="22"/>
          <w:shd w:val="clear" w:color="auto" w:fill="FFFFFF"/>
        </w:rPr>
        <w:t xml:space="preserve">and </w:t>
      </w:r>
      <w:r w:rsidR="00A15451" w:rsidRPr="00867383">
        <w:rPr>
          <w:rFonts w:ascii="Avenir Book" w:eastAsia="Times New Roman" w:hAnsi="Avenir Book"/>
          <w:color w:val="545454"/>
          <w:sz w:val="21"/>
          <w:szCs w:val="22"/>
          <w:shd w:val="clear" w:color="auto" w:fill="FFFFFF"/>
        </w:rPr>
        <w:t>its Community Advisory B</w:t>
      </w:r>
      <w:r w:rsidRPr="00867383">
        <w:rPr>
          <w:rFonts w:ascii="Avenir Book" w:eastAsia="Times New Roman" w:hAnsi="Avenir Book"/>
          <w:color w:val="545454"/>
          <w:sz w:val="21"/>
          <w:szCs w:val="22"/>
          <w:shd w:val="clear" w:color="auto" w:fill="FFFFFF"/>
        </w:rPr>
        <w:t>oard have created the Tim Bolding Award in Urban Anthropology &amp; Community Development. This fund is dedicated to growing Tim’s legacy, exposing University of Memphis Anthropology graduate students to community development opportunities</w:t>
      </w:r>
      <w:r w:rsidR="00A15451" w:rsidRPr="00867383">
        <w:rPr>
          <w:rFonts w:ascii="Avenir Book" w:eastAsia="Times New Roman" w:hAnsi="Avenir Book"/>
          <w:color w:val="545454"/>
          <w:sz w:val="21"/>
          <w:szCs w:val="22"/>
          <w:shd w:val="clear" w:color="auto" w:fill="FFFFFF"/>
        </w:rPr>
        <w:t>,</w:t>
      </w:r>
      <w:r w:rsidRPr="00867383">
        <w:rPr>
          <w:rFonts w:ascii="Avenir Book" w:eastAsia="Times New Roman" w:hAnsi="Avenir Book"/>
          <w:color w:val="545454"/>
          <w:sz w:val="21"/>
          <w:szCs w:val="22"/>
          <w:shd w:val="clear" w:color="auto" w:fill="FFFFFF"/>
        </w:rPr>
        <w:t xml:space="preserve"> and expanding their professional skills through the extensive community networks maintained by the University of Memphis Anthropology alumnus.</w:t>
      </w:r>
      <w:bookmarkStart w:id="0" w:name="_GoBack"/>
      <w:bookmarkEnd w:id="0"/>
    </w:p>
    <w:p w14:paraId="6C93FEEB" w14:textId="77777777" w:rsidR="00924743" w:rsidRPr="00867383" w:rsidRDefault="00924743" w:rsidP="00924743">
      <w:pPr>
        <w:jc w:val="both"/>
        <w:rPr>
          <w:rFonts w:ascii="Avenir Book" w:eastAsia="Times New Roman" w:hAnsi="Avenir Book"/>
          <w:color w:val="545454"/>
          <w:sz w:val="21"/>
          <w:szCs w:val="22"/>
          <w:shd w:val="clear" w:color="auto" w:fill="FFFFFF"/>
        </w:rPr>
      </w:pPr>
    </w:p>
    <w:p w14:paraId="04A77543" w14:textId="12FC8B35" w:rsidR="00924743" w:rsidRPr="00867383" w:rsidRDefault="00924743" w:rsidP="00924743">
      <w:pPr>
        <w:jc w:val="both"/>
        <w:rPr>
          <w:rFonts w:ascii="Avenir Book" w:hAnsi="Avenir Book"/>
          <w:sz w:val="21"/>
          <w:szCs w:val="22"/>
        </w:rPr>
      </w:pPr>
      <w:r w:rsidRPr="00867383">
        <w:rPr>
          <w:rFonts w:ascii="Avenir Book" w:eastAsia="Times New Roman" w:hAnsi="Avenir Book"/>
          <w:color w:val="545454"/>
          <w:sz w:val="21"/>
          <w:szCs w:val="22"/>
          <w:shd w:val="clear" w:color="auto" w:fill="FFFFFF"/>
        </w:rPr>
        <w:t xml:space="preserve">This award will be designated for </w:t>
      </w:r>
      <w:r w:rsidR="00A15451" w:rsidRPr="00867383">
        <w:rPr>
          <w:rFonts w:ascii="Avenir Book" w:eastAsia="Times New Roman" w:hAnsi="Avenir Book"/>
          <w:color w:val="545454"/>
          <w:sz w:val="21"/>
          <w:szCs w:val="22"/>
          <w:shd w:val="clear" w:color="auto" w:fill="FFFFFF"/>
        </w:rPr>
        <w:t xml:space="preserve">a </w:t>
      </w:r>
      <w:proofErr w:type="gramStart"/>
      <w:r w:rsidRPr="00867383">
        <w:rPr>
          <w:rFonts w:ascii="Avenir Book" w:eastAsia="Times New Roman" w:hAnsi="Avenir Book"/>
          <w:color w:val="545454"/>
          <w:sz w:val="21"/>
          <w:szCs w:val="22"/>
          <w:shd w:val="clear" w:color="auto" w:fill="FFFFFF"/>
        </w:rPr>
        <w:t xml:space="preserve">first </w:t>
      </w:r>
      <w:r w:rsidRPr="00867383">
        <w:rPr>
          <w:rFonts w:ascii="Avenir Book" w:hAnsi="Avenir Book"/>
          <w:sz w:val="21"/>
          <w:szCs w:val="22"/>
        </w:rPr>
        <w:t>year</w:t>
      </w:r>
      <w:proofErr w:type="gramEnd"/>
      <w:r w:rsidRPr="00867383">
        <w:rPr>
          <w:rFonts w:ascii="Avenir Book" w:hAnsi="Avenir Book"/>
          <w:sz w:val="21"/>
          <w:szCs w:val="22"/>
        </w:rPr>
        <w:t xml:space="preserve"> University of Memphis Anthropology graduate student </w:t>
      </w:r>
      <w:r w:rsidR="0000137A">
        <w:rPr>
          <w:rFonts w:ascii="Avenir Book" w:hAnsi="Avenir Book"/>
          <w:sz w:val="21"/>
          <w:szCs w:val="22"/>
        </w:rPr>
        <w:t>focused on u</w:t>
      </w:r>
      <w:r w:rsidRPr="00867383">
        <w:rPr>
          <w:rFonts w:ascii="Avenir Book" w:hAnsi="Avenir Book"/>
          <w:sz w:val="21"/>
          <w:szCs w:val="22"/>
        </w:rPr>
        <w:t xml:space="preserve">rban anthropology </w:t>
      </w:r>
      <w:r w:rsidR="0000137A">
        <w:rPr>
          <w:rFonts w:ascii="Avenir Book" w:hAnsi="Avenir Book"/>
          <w:sz w:val="21"/>
          <w:szCs w:val="22"/>
        </w:rPr>
        <w:t>and community development</w:t>
      </w:r>
      <w:r w:rsidRPr="00867383">
        <w:rPr>
          <w:rFonts w:ascii="Avenir Book" w:hAnsi="Avenir Book"/>
          <w:sz w:val="21"/>
          <w:szCs w:val="22"/>
        </w:rPr>
        <w:t xml:space="preserve"> and renewable for one year. </w:t>
      </w:r>
    </w:p>
    <w:p w14:paraId="274A306E" w14:textId="77777777" w:rsidR="00924743" w:rsidRPr="00867383" w:rsidRDefault="00924743" w:rsidP="00924743">
      <w:pPr>
        <w:jc w:val="both"/>
        <w:rPr>
          <w:rFonts w:ascii="Avenir Book" w:hAnsi="Avenir Book"/>
          <w:sz w:val="21"/>
          <w:szCs w:val="22"/>
        </w:rPr>
      </w:pPr>
    </w:p>
    <w:p w14:paraId="6430C26D" w14:textId="5BAEF45D" w:rsidR="00924743" w:rsidRPr="00867383" w:rsidRDefault="00924743" w:rsidP="00924743">
      <w:pPr>
        <w:jc w:val="both"/>
        <w:rPr>
          <w:rFonts w:ascii="Avenir Book" w:hAnsi="Avenir Book"/>
          <w:b/>
          <w:sz w:val="21"/>
          <w:szCs w:val="22"/>
        </w:rPr>
      </w:pPr>
      <w:r w:rsidRPr="00867383">
        <w:rPr>
          <w:rFonts w:ascii="Avenir Book" w:hAnsi="Avenir Book"/>
          <w:sz w:val="21"/>
          <w:szCs w:val="22"/>
        </w:rPr>
        <w:t xml:space="preserve">Together, we can grow Tim’s legacy through this award fund. We encourage each of you to consider making a gift to support developing new leaders in the anthropology community. Over the coming weeks, you will be hearing from us about this exciting opportunity. Through generous gifts, our team has raised $10K of our $30K goal to build this award into an endowed scholarship. Follow the link below to contribute to this effort and help us realize Tim Bolding’s vision for engaged scholarship. </w:t>
      </w:r>
    </w:p>
    <w:p w14:paraId="34BA96C1" w14:textId="77777777" w:rsidR="00924743" w:rsidRPr="00867383" w:rsidRDefault="00924743">
      <w:pPr>
        <w:rPr>
          <w:rFonts w:ascii="Avenir Book" w:hAnsi="Avenir Book"/>
          <w:sz w:val="21"/>
          <w:szCs w:val="22"/>
        </w:rPr>
      </w:pPr>
    </w:p>
    <w:p w14:paraId="7536277A" w14:textId="77777777" w:rsidR="00924743" w:rsidRPr="00867383" w:rsidRDefault="00924743">
      <w:pPr>
        <w:rPr>
          <w:rFonts w:ascii="Avenir Book" w:hAnsi="Avenir Book"/>
          <w:sz w:val="21"/>
          <w:szCs w:val="22"/>
        </w:rPr>
      </w:pPr>
      <w:proofErr w:type="spellStart"/>
      <w:r w:rsidRPr="00867383">
        <w:rPr>
          <w:rFonts w:ascii="Avenir Book" w:hAnsi="Avenir Book"/>
          <w:sz w:val="21"/>
          <w:szCs w:val="22"/>
        </w:rPr>
        <w:t>Mairi</w:t>
      </w:r>
      <w:proofErr w:type="spellEnd"/>
      <w:r w:rsidRPr="00867383">
        <w:rPr>
          <w:rFonts w:ascii="Avenir Book" w:hAnsi="Avenir Book"/>
          <w:sz w:val="21"/>
          <w:szCs w:val="22"/>
        </w:rPr>
        <w:t xml:space="preserve"> Albertson, Chair </w:t>
      </w:r>
      <w:r w:rsidRPr="00867383">
        <w:rPr>
          <w:rFonts w:ascii="Avenir Book" w:hAnsi="Avenir Book"/>
          <w:sz w:val="21"/>
          <w:szCs w:val="22"/>
        </w:rPr>
        <w:tab/>
      </w:r>
      <w:r w:rsidRPr="00867383">
        <w:rPr>
          <w:rFonts w:ascii="Avenir Book" w:hAnsi="Avenir Book"/>
          <w:sz w:val="21"/>
          <w:szCs w:val="22"/>
        </w:rPr>
        <w:tab/>
      </w:r>
      <w:r w:rsidRPr="00867383">
        <w:rPr>
          <w:rFonts w:ascii="Avenir Book" w:hAnsi="Avenir Book"/>
          <w:sz w:val="21"/>
          <w:szCs w:val="22"/>
        </w:rPr>
        <w:tab/>
      </w:r>
      <w:r w:rsidRPr="00867383">
        <w:rPr>
          <w:rFonts w:ascii="Avenir Book" w:hAnsi="Avenir Book"/>
          <w:sz w:val="21"/>
          <w:szCs w:val="22"/>
        </w:rPr>
        <w:tab/>
      </w:r>
      <w:r w:rsidRPr="00867383">
        <w:rPr>
          <w:rFonts w:ascii="Avenir Book" w:hAnsi="Avenir Book"/>
          <w:sz w:val="21"/>
          <w:szCs w:val="22"/>
        </w:rPr>
        <w:tab/>
        <w:t>Paige Walkup, Chair</w:t>
      </w:r>
    </w:p>
    <w:p w14:paraId="39956A75" w14:textId="77777777" w:rsidR="00924743" w:rsidRPr="00867383" w:rsidRDefault="00924743" w:rsidP="00924743">
      <w:pPr>
        <w:rPr>
          <w:rFonts w:ascii="Avenir Book" w:hAnsi="Avenir Book"/>
          <w:sz w:val="21"/>
          <w:szCs w:val="22"/>
        </w:rPr>
      </w:pPr>
      <w:r w:rsidRPr="00867383">
        <w:rPr>
          <w:rFonts w:ascii="Avenir Book" w:hAnsi="Avenir Book"/>
          <w:sz w:val="21"/>
          <w:szCs w:val="22"/>
        </w:rPr>
        <w:t xml:space="preserve">Anthropology Advisory Board </w:t>
      </w:r>
      <w:r w:rsidRPr="00867383">
        <w:rPr>
          <w:rFonts w:ascii="Avenir Book" w:hAnsi="Avenir Book"/>
          <w:sz w:val="21"/>
          <w:szCs w:val="22"/>
        </w:rPr>
        <w:tab/>
      </w:r>
      <w:r w:rsidRPr="00867383">
        <w:rPr>
          <w:rFonts w:ascii="Avenir Book" w:hAnsi="Avenir Book"/>
          <w:sz w:val="21"/>
          <w:szCs w:val="22"/>
        </w:rPr>
        <w:tab/>
      </w:r>
      <w:r w:rsidRPr="00867383">
        <w:rPr>
          <w:rFonts w:ascii="Avenir Book" w:hAnsi="Avenir Book"/>
          <w:sz w:val="21"/>
          <w:szCs w:val="22"/>
        </w:rPr>
        <w:tab/>
      </w:r>
      <w:r w:rsidRPr="00867383">
        <w:rPr>
          <w:rFonts w:ascii="Avenir Book" w:hAnsi="Avenir Book"/>
          <w:sz w:val="21"/>
          <w:szCs w:val="22"/>
        </w:rPr>
        <w:tab/>
        <w:t>Tim Bolding Award Committee</w:t>
      </w:r>
    </w:p>
    <w:sectPr w:rsidR="00924743" w:rsidRPr="00867383" w:rsidSect="00867383">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43"/>
    <w:rsid w:val="0000137A"/>
    <w:rsid w:val="004E3990"/>
    <w:rsid w:val="00867383"/>
    <w:rsid w:val="00924743"/>
    <w:rsid w:val="00A15451"/>
    <w:rsid w:val="00C8217F"/>
    <w:rsid w:val="00F7001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4D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4743"/>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9">
    <w:name w:val="style19"/>
    <w:basedOn w:val="Normal"/>
    <w:rsid w:val="00924743"/>
    <w:pPr>
      <w:spacing w:before="100" w:beforeAutospacing="1" w:after="100" w:afterAutospacing="1"/>
    </w:pPr>
  </w:style>
  <w:style w:type="paragraph" w:styleId="BalloonText">
    <w:name w:val="Balloon Text"/>
    <w:basedOn w:val="Normal"/>
    <w:link w:val="BalloonTextChar"/>
    <w:uiPriority w:val="99"/>
    <w:semiHidden/>
    <w:unhideWhenUsed/>
    <w:rsid w:val="00A15451"/>
    <w:rPr>
      <w:rFonts w:ascii="Helvetica" w:hAnsi="Helvetica"/>
      <w:sz w:val="18"/>
      <w:szCs w:val="18"/>
    </w:rPr>
  </w:style>
  <w:style w:type="character" w:customStyle="1" w:styleId="BalloonTextChar">
    <w:name w:val="Balloon Text Char"/>
    <w:basedOn w:val="DefaultParagraphFont"/>
    <w:link w:val="BalloonText"/>
    <w:uiPriority w:val="99"/>
    <w:semiHidden/>
    <w:rsid w:val="00A15451"/>
    <w:rPr>
      <w:rFonts w:ascii="Helvetica" w:hAnsi="Helvetica" w:cs="Times New Roman"/>
      <w:sz w:val="18"/>
      <w:szCs w:val="18"/>
      <w:lang w:eastAsia="zh-CN"/>
    </w:rPr>
  </w:style>
  <w:style w:type="character" w:styleId="CommentReference">
    <w:name w:val="annotation reference"/>
    <w:basedOn w:val="DefaultParagraphFont"/>
    <w:uiPriority w:val="99"/>
    <w:semiHidden/>
    <w:unhideWhenUsed/>
    <w:rsid w:val="00A15451"/>
    <w:rPr>
      <w:sz w:val="18"/>
      <w:szCs w:val="18"/>
    </w:rPr>
  </w:style>
  <w:style w:type="paragraph" w:styleId="CommentText">
    <w:name w:val="annotation text"/>
    <w:basedOn w:val="Normal"/>
    <w:link w:val="CommentTextChar"/>
    <w:uiPriority w:val="99"/>
    <w:semiHidden/>
    <w:unhideWhenUsed/>
    <w:rsid w:val="00A15451"/>
  </w:style>
  <w:style w:type="character" w:customStyle="1" w:styleId="CommentTextChar">
    <w:name w:val="Comment Text Char"/>
    <w:basedOn w:val="DefaultParagraphFont"/>
    <w:link w:val="CommentText"/>
    <w:uiPriority w:val="99"/>
    <w:semiHidden/>
    <w:rsid w:val="00A15451"/>
    <w:rPr>
      <w:rFonts w:ascii="Times New Roman" w:hAnsi="Times New Roman" w:cs="Times New Roman"/>
      <w:lang w:eastAsia="zh-CN"/>
    </w:rPr>
  </w:style>
  <w:style w:type="paragraph" w:styleId="CommentSubject">
    <w:name w:val="annotation subject"/>
    <w:basedOn w:val="CommentText"/>
    <w:next w:val="CommentText"/>
    <w:link w:val="CommentSubjectChar"/>
    <w:uiPriority w:val="99"/>
    <w:semiHidden/>
    <w:unhideWhenUsed/>
    <w:rsid w:val="00A15451"/>
    <w:rPr>
      <w:b/>
      <w:bCs/>
      <w:sz w:val="20"/>
      <w:szCs w:val="20"/>
    </w:rPr>
  </w:style>
  <w:style w:type="character" w:customStyle="1" w:styleId="CommentSubjectChar">
    <w:name w:val="Comment Subject Char"/>
    <w:basedOn w:val="CommentTextChar"/>
    <w:link w:val="CommentSubject"/>
    <w:uiPriority w:val="99"/>
    <w:semiHidden/>
    <w:rsid w:val="00A15451"/>
    <w:rPr>
      <w:rFonts w:ascii="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2425</Characters>
  <Application>Microsoft Macintosh Word</Application>
  <DocSecurity>0</DocSecurity>
  <Lines>20</Lines>
  <Paragraphs>5</Paragraphs>
  <ScaleCrop>false</ScaleCrop>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Walkup</dc:creator>
  <cp:keywords/>
  <dc:description/>
  <cp:lastModifiedBy>Microsoft Office User</cp:lastModifiedBy>
  <cp:revision>4</cp:revision>
  <dcterms:created xsi:type="dcterms:W3CDTF">2018-01-02T15:47:00Z</dcterms:created>
  <dcterms:modified xsi:type="dcterms:W3CDTF">2018-03-21T19:47:00Z</dcterms:modified>
</cp:coreProperties>
</file>