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EC" w:rsidRDefault="007023EC" w:rsidP="007023EC">
      <w:pP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459DD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Advising Dashboard – on </w:t>
      </w:r>
      <w:r w:rsidR="002459DD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the Advising page in myMemphis</w:t>
      </w:r>
    </w:p>
    <w:p w:rsidR="002459DD" w:rsidRDefault="002459DD" w:rsidP="007023EC">
      <w:pPr>
        <w:rPr>
          <w:rFonts w:cs="Tahoma"/>
          <w:color w:val="000000"/>
          <w:shd w:val="clear" w:color="auto" w:fill="FFFFFF"/>
        </w:rPr>
      </w:pPr>
    </w:p>
    <w:p w:rsidR="002459DD" w:rsidRPr="002459DD" w:rsidRDefault="002459DD" w:rsidP="002459DD">
      <w:pPr>
        <w:pStyle w:val="ListParagraph"/>
        <w:numPr>
          <w:ilvl w:val="0"/>
          <w:numId w:val="2"/>
        </w:numPr>
        <w:rPr>
          <w:rFonts w:cs="Tahoma"/>
          <w:color w:val="000000"/>
          <w:shd w:val="clear" w:color="auto" w:fill="FFFFFF"/>
        </w:rPr>
      </w:pPr>
      <w:r w:rsidRPr="002459DD">
        <w:rPr>
          <w:rFonts w:cs="Tahoma"/>
          <w:color w:val="000000"/>
          <w:shd w:val="clear" w:color="auto" w:fill="FFFFFF"/>
        </w:rPr>
        <w:t>Click on Advising</w:t>
      </w:r>
    </w:p>
    <w:p w:rsidR="007023EC" w:rsidRPr="007023EC" w:rsidRDefault="002459DD" w:rsidP="007023E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220980</wp:posOffset>
                </wp:positionV>
                <wp:extent cx="866775" cy="581025"/>
                <wp:effectExtent l="19050" t="19050" r="47625" b="476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810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65C2C" id="Oval 2" o:spid="_x0000_s1026" style="position:absolute;margin-left:3pt;margin-top:17.4pt;width:68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" filled="f" strokecolor="#00b050" strokeweight="4.5pt">
                <v:stroke joinstyle="miter"/>
              </v:oval>
            </w:pict>
          </mc:Fallback>
        </mc:AlternateContent>
      </w:r>
      <w:r w:rsidR="007023EC">
        <w:rPr>
          <w:noProof/>
        </w:rPr>
        <w:drawing>
          <wp:inline distT="0" distB="0" distL="0" distR="0" wp14:anchorId="57C5523A" wp14:editId="254675DC">
            <wp:extent cx="5943600" cy="120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3EC" w:rsidRDefault="007023EC"/>
    <w:p w:rsidR="002459DD" w:rsidRDefault="002459DD" w:rsidP="002459DD">
      <w:pPr>
        <w:pStyle w:val="ListParagraph"/>
        <w:numPr>
          <w:ilvl w:val="0"/>
          <w:numId w:val="2"/>
        </w:numPr>
      </w:pPr>
      <w:r>
        <w:t>Choose Spring 2019</w:t>
      </w:r>
      <w:r w:rsidR="000C6E61">
        <w:t xml:space="preserve"> (or whatever term you need to see).</w:t>
      </w:r>
    </w:p>
    <w:p w:rsidR="001A5FB4" w:rsidRDefault="001A5FB4" w:rsidP="001A5FB4">
      <w:pPr>
        <w:pStyle w:val="ListParagraph"/>
      </w:pPr>
    </w:p>
    <w:p w:rsidR="002459DD" w:rsidRDefault="001A5FB4" w:rsidP="002459DD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910DF" wp14:editId="7488FA8C">
                <wp:simplePos x="0" y="0"/>
                <wp:positionH relativeFrom="column">
                  <wp:posOffset>2743200</wp:posOffset>
                </wp:positionH>
                <wp:positionV relativeFrom="paragraph">
                  <wp:posOffset>248285</wp:posOffset>
                </wp:positionV>
                <wp:extent cx="1733550" cy="666750"/>
                <wp:effectExtent l="19050" t="19050" r="38100" b="381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33550" cy="666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BC2EA" id="Oval 6" o:spid="_x0000_s1026" style="position:absolute;margin-left:3in;margin-top:19.55pt;width:136.5pt;height:5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" filled="f" strokecolor="red" strokeweight="4.5pt">
                <v:stroke joinstyle="miter"/>
              </v:oval>
            </w:pict>
          </mc:Fallback>
        </mc:AlternateContent>
      </w:r>
      <w:r>
        <w:t xml:space="preserve">To look up a single student: </w:t>
      </w:r>
      <w:r w:rsidR="002459DD">
        <w:t xml:space="preserve">Enter </w:t>
      </w:r>
      <w:r w:rsidR="00127587">
        <w:t xml:space="preserve">the </w:t>
      </w:r>
      <w:r>
        <w:t>student</w:t>
      </w:r>
      <w:r w:rsidR="00127587">
        <w:t>’s</w:t>
      </w:r>
      <w:r>
        <w:t xml:space="preserve"> U number</w:t>
      </w:r>
      <w:r w:rsidR="002459DD">
        <w:t xml:space="preserve"> in the </w:t>
      </w:r>
      <w:r w:rsidR="000C6E61">
        <w:t>“</w:t>
      </w:r>
      <w:r w:rsidR="002459DD">
        <w:t>Student ID</w:t>
      </w:r>
      <w:r w:rsidR="000C6E61">
        <w:t>”</w:t>
      </w:r>
      <w:r w:rsidR="002459DD">
        <w:t xml:space="preserve"> </w:t>
      </w:r>
      <w:r w:rsidR="000C6E61">
        <w:t>field</w:t>
      </w:r>
      <w:r w:rsidR="002459DD">
        <w:t xml:space="preserve"> and click </w:t>
      </w:r>
      <w:r w:rsidR="000C6E61">
        <w:t>“</w:t>
      </w:r>
      <w:r w:rsidR="002459DD">
        <w:t>View Profile.</w:t>
      </w:r>
      <w:r w:rsidR="000C6E61">
        <w:t>”</w:t>
      </w:r>
    </w:p>
    <w:p w:rsidR="001A5FB4" w:rsidRDefault="001A5FB4" w:rsidP="001A5FB4">
      <w:pPr>
        <w:pStyle w:val="ListParagraph"/>
      </w:pPr>
    </w:p>
    <w:p w:rsidR="001A5FB4" w:rsidRDefault="001A5FB4" w:rsidP="002459DD">
      <w:pPr>
        <w:pStyle w:val="ListParagraph"/>
        <w:numPr>
          <w:ilvl w:val="0"/>
          <w:numId w:val="2"/>
        </w:numPr>
      </w:pPr>
      <w:r>
        <w:t>To look up your list of advisees, click on   “View My Advisee Listing.”</w:t>
      </w:r>
    </w:p>
    <w:p w:rsidR="002459DD" w:rsidRDefault="002459DD" w:rsidP="002459DD">
      <w:pPr>
        <w:pStyle w:val="ListParagraph"/>
      </w:pPr>
    </w:p>
    <w:p w:rsidR="002459DD" w:rsidRDefault="001A5FB4" w:rsidP="002459D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274CB" wp14:editId="2CC769E3">
                <wp:simplePos x="0" y="0"/>
                <wp:positionH relativeFrom="column">
                  <wp:posOffset>133350</wp:posOffset>
                </wp:positionH>
                <wp:positionV relativeFrom="paragraph">
                  <wp:posOffset>2557779</wp:posOffset>
                </wp:positionV>
                <wp:extent cx="3638550" cy="581025"/>
                <wp:effectExtent l="19050" t="19050" r="38100" b="476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38550" cy="5810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38C93" id="Oval 4" o:spid="_x0000_s1026" style="position:absolute;margin-left:10.5pt;margin-top:201.4pt;width:286.5pt;height:45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" filled="f" strokecolor="#00b050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65264" wp14:editId="63A388B6">
                <wp:simplePos x="0" y="0"/>
                <wp:positionH relativeFrom="column">
                  <wp:posOffset>1581150</wp:posOffset>
                </wp:positionH>
                <wp:positionV relativeFrom="paragraph">
                  <wp:posOffset>3367405</wp:posOffset>
                </wp:positionV>
                <wp:extent cx="1924050" cy="666750"/>
                <wp:effectExtent l="19050" t="19050" r="38100" b="381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24050" cy="6667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B5F69" id="Oval 5" o:spid="_x0000_s1026" style="position:absolute;margin-left:124.5pt;margin-top:265.15pt;width:151.5pt;height:5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" filled="f" strokecolor="red" strokeweight="4.5pt">
                <v:stroke joinstyle="miter"/>
              </v:oval>
            </w:pict>
          </mc:Fallback>
        </mc:AlternateContent>
      </w:r>
      <w:r w:rsidR="002459DD">
        <w:rPr>
          <w:noProof/>
        </w:rPr>
        <w:drawing>
          <wp:inline distT="0" distB="0" distL="0" distR="0" wp14:anchorId="4AE98283" wp14:editId="7E59B413">
            <wp:extent cx="5029200" cy="4086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FB4" w:rsidRDefault="001A5FB4" w:rsidP="001A5FB4"/>
    <w:p w:rsidR="001A5FB4" w:rsidRDefault="001A5FB4" w:rsidP="001A5FB4"/>
    <w:p w:rsidR="001A5FB4" w:rsidRDefault="001A5FB4" w:rsidP="001A5FB4">
      <w:r>
        <w:t>Once you click on an individual student, you will see links in a column on the left side of the screen that let you link to the student</w:t>
      </w:r>
      <w:r w:rsidR="000C6E61">
        <w:t>’</w:t>
      </w:r>
      <w:r>
        <w:t xml:space="preserve">s courses, test results, transcript, registration, schedule, permits, application to graduate, week at a glance schedule, </w:t>
      </w:r>
      <w:r w:rsidR="00FF3DD4">
        <w:t>grades, and UMdegree. (Registration and Planning is not available even though the link is there.)</w:t>
      </w:r>
    </w:p>
    <w:p w:rsidR="001A5FB4" w:rsidRDefault="001A5FB4" w:rsidP="001A5FB4">
      <w:r>
        <w:rPr>
          <w:noProof/>
        </w:rPr>
        <w:lastRenderedPageBreak/>
        <w:drawing>
          <wp:inline distT="0" distB="0" distL="0" distR="0" wp14:anchorId="60F04E96" wp14:editId="72339C4D">
            <wp:extent cx="3067050" cy="4476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DD4" w:rsidRDefault="00FF3DD4" w:rsidP="001A5FB4"/>
    <w:p w:rsidR="00FF3DD4" w:rsidRDefault="00FF3DD4" w:rsidP="001A5FB4">
      <w:r>
        <w:t xml:space="preserve">In the middle of the screen will be student </w:t>
      </w:r>
      <w:r w:rsidR="000C6E61">
        <w:t>“</w:t>
      </w:r>
      <w:r>
        <w:t>Bio Information.</w:t>
      </w:r>
      <w:r w:rsidR="000C6E61">
        <w:t>”</w:t>
      </w:r>
      <w:r>
        <w:t xml:space="preserve">  Note the link to the graduation application can be found here also (at the blue arrow).</w:t>
      </w:r>
    </w:p>
    <w:p w:rsidR="00FF3DD4" w:rsidRDefault="00FF3DD4" w:rsidP="001A5FB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914400" cy="666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A7BB0" id="Rectangle 10" o:spid="_x0000_s1026" style="position:absolute;margin-left:0;margin-top:19.95pt;width:1in;height:5.2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2644140</wp:posOffset>
                </wp:positionV>
                <wp:extent cx="978408" cy="484632"/>
                <wp:effectExtent l="19050" t="19050" r="12700" b="29845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41E6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9" o:spid="_x0000_s1026" type="#_x0000_t66" style="position:absolute;margin-left:288.75pt;margin-top:208.2pt;width:77.05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" adj="5350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577A37F" wp14:editId="33632FBE">
            <wp:extent cx="4019550" cy="358177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7731" cy="359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DD4" w:rsidRDefault="00FF3DD4" w:rsidP="001A5F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rightMargin">
                  <wp:posOffset>-38100</wp:posOffset>
                </wp:positionH>
                <wp:positionV relativeFrom="paragraph">
                  <wp:posOffset>-142875</wp:posOffset>
                </wp:positionV>
                <wp:extent cx="484632" cy="978408"/>
                <wp:effectExtent l="19050" t="0" r="10795" b="3175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A66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-3pt;margin-top:-11.25pt;width:38.15pt;height:77.05pt;z-index:25166848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" adj="16250" fillcolor="#70ad47 [3209]" strokecolor="#70ad47 [3209]" strokeweight="1pt">
                <w10:wrap anchorx="margin"/>
              </v:shape>
            </w:pict>
          </mc:Fallback>
        </mc:AlternateContent>
      </w:r>
      <w:r>
        <w:t>On the right side of the screen will be the following information: curriculum, hours,</w:t>
      </w:r>
      <w:r w:rsidR="000C6E61">
        <w:t xml:space="preserve"> admit type, courses </w:t>
      </w:r>
      <w:r>
        <w:t>if already registered for the term you selected.  At the top right in the black line, you can access Holds and Registration Notices</w:t>
      </w:r>
      <w:r w:rsidR="000C6E61">
        <w:t xml:space="preserve"> (beneath the green arrow)</w:t>
      </w:r>
      <w:r>
        <w:t>.</w:t>
      </w:r>
    </w:p>
    <w:p w:rsidR="00FF3DD4" w:rsidRDefault="00FF3DD4" w:rsidP="001A5FB4"/>
    <w:p w:rsidR="00FF3DD4" w:rsidRDefault="00FF3DD4" w:rsidP="001A5FB4">
      <w:r>
        <w:rPr>
          <w:noProof/>
        </w:rPr>
        <w:drawing>
          <wp:inline distT="0" distB="0" distL="0" distR="0" wp14:anchorId="62BBFF1C" wp14:editId="1F214892">
            <wp:extent cx="6631459" cy="3067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947" cy="307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DD4" w:rsidRDefault="000C6E61" w:rsidP="001A5FB4">
      <w:r>
        <w:t>“</w:t>
      </w:r>
      <w:r w:rsidR="00FF3DD4">
        <w:t>R</w:t>
      </w:r>
      <w:r>
        <w:t xml:space="preserve">egistration Notices” </w:t>
      </w:r>
      <w:r w:rsidR="00830A56">
        <w:t>shows Academic S</w:t>
      </w:r>
      <w:r w:rsidR="00FF3DD4">
        <w:t>tanding</w:t>
      </w:r>
      <w:r>
        <w:t xml:space="preserve"> (good, probation, suspension)</w:t>
      </w:r>
      <w:r w:rsidR="00830A56">
        <w:t>, Status (active or inactive), E</w:t>
      </w:r>
      <w:r w:rsidR="00FF3DD4">
        <w:t>nrollment status, and T</w:t>
      </w:r>
      <w:r w:rsidR="00830A56">
        <w:t>ime</w:t>
      </w:r>
      <w:r w:rsidR="00FF3DD4">
        <w:t xml:space="preserve"> T</w:t>
      </w:r>
      <w:r w:rsidR="00830A56">
        <w:t xml:space="preserve">ickets </w:t>
      </w:r>
      <w:r w:rsidR="00FF3DD4">
        <w:t>(which shows when the student can register</w:t>
      </w:r>
      <w:r>
        <w:t xml:space="preserve"> for the upcoming term</w:t>
      </w:r>
      <w:r w:rsidR="00FF3DD4">
        <w:t>).</w:t>
      </w:r>
    </w:p>
    <w:p w:rsidR="00FF3DD4" w:rsidRDefault="00FF3DD4" w:rsidP="001A5FB4">
      <w:r>
        <w:rPr>
          <w:noProof/>
        </w:rPr>
        <w:drawing>
          <wp:inline distT="0" distB="0" distL="0" distR="0" wp14:anchorId="06AF8D77" wp14:editId="096FA4AC">
            <wp:extent cx="2819400" cy="3238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E61" w:rsidRDefault="000C6E61" w:rsidP="001A5FB4"/>
    <w:p w:rsidR="00127587" w:rsidRDefault="00127587" w:rsidP="001A5FB4"/>
    <w:p w:rsidR="00127587" w:rsidRDefault="00127587" w:rsidP="001A5FB4"/>
    <w:p w:rsidR="000C6E61" w:rsidRDefault="000C6E61" w:rsidP="001A5FB4">
      <w:r>
        <w:lastRenderedPageBreak/>
        <w:t>If you click on “Advisee Listing,” you will be able to e-mail your advisees (blue arrow</w:t>
      </w:r>
      <w:r w:rsidR="00127587">
        <w:t xml:space="preserve"> below</w:t>
      </w:r>
      <w:r>
        <w:t>).</w:t>
      </w:r>
    </w:p>
    <w:p w:rsidR="00184FF1" w:rsidRDefault="000C6E61" w:rsidP="001A5FB4">
      <w:r>
        <w:t xml:space="preserve">Also, you can filter </w:t>
      </w:r>
      <w:r w:rsidR="00184FF1">
        <w:t xml:space="preserve">(yellow arrow) </w:t>
      </w:r>
      <w:r>
        <w:t xml:space="preserve">the list by </w:t>
      </w:r>
      <w:r w:rsidR="00127587">
        <w:t>any of the columns in the table, f</w:t>
      </w:r>
      <w:r w:rsidR="00184FF1">
        <w:t>or example, by primary and secondary advisor, active or inactive, or minor.</w:t>
      </w:r>
    </w:p>
    <w:p w:rsidR="00184FF1" w:rsidRDefault="00184FF1" w:rsidP="001A5FB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5459095</wp:posOffset>
                </wp:positionH>
                <wp:positionV relativeFrom="paragraph">
                  <wp:posOffset>-130175</wp:posOffset>
                </wp:positionV>
                <wp:extent cx="484632" cy="978408"/>
                <wp:effectExtent l="19050" t="0" r="10795" b="317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D142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429.85pt;margin-top:-10.25pt;width:38.15pt;height:7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" adj="16250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-114300</wp:posOffset>
                </wp:positionV>
                <wp:extent cx="484632" cy="978408"/>
                <wp:effectExtent l="19050" t="0" r="10795" b="3175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49E7B" id="Down Arrow 16" o:spid="_x0000_s1026" type="#_x0000_t67" style="position:absolute;margin-left:391.5pt;margin-top:-9pt;width:38.15pt;height:7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" adj="16250" fillcolor="#5b9bd5 [3204]" strokecolor="#1f4d78 [1604]" strokeweight="1pt"/>
            </w:pict>
          </mc:Fallback>
        </mc:AlternateContent>
      </w:r>
    </w:p>
    <w:p w:rsidR="00184FF1" w:rsidRDefault="00184FF1" w:rsidP="001A5FB4"/>
    <w:p w:rsidR="000C6E61" w:rsidRDefault="000C6E61" w:rsidP="001A5FB4">
      <w:r>
        <w:rPr>
          <w:noProof/>
        </w:rPr>
        <w:drawing>
          <wp:inline distT="0" distB="0" distL="0" distR="0" wp14:anchorId="013D51DF" wp14:editId="42B43317">
            <wp:extent cx="5943600" cy="5137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FF1" w:rsidRDefault="00184FF1" w:rsidP="001A5FB4"/>
    <w:p w:rsidR="00184FF1" w:rsidRDefault="00184FF1" w:rsidP="001A5FB4">
      <w:r>
        <w:rPr>
          <w:noProof/>
        </w:rPr>
        <w:drawing>
          <wp:inline distT="0" distB="0" distL="0" distR="0" wp14:anchorId="3F17F58D" wp14:editId="7A1BD203">
            <wp:extent cx="5943600" cy="7029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FF1" w:rsidRDefault="00184FF1" w:rsidP="001A5FB4"/>
    <w:p w:rsidR="00184FF1" w:rsidRDefault="00184FF1" w:rsidP="001A5FB4">
      <w:r>
        <w:t xml:space="preserve">You can pull the list of your advisees into an Excel file by clicking on the </w:t>
      </w:r>
      <w:r w:rsidR="00B72D1D">
        <w:t xml:space="preserve">gear </w:t>
      </w:r>
      <w:r>
        <w:t>icon next to your name at the upper right and then clicking on “Export Advisee Listing”:</w:t>
      </w:r>
    </w:p>
    <w:p w:rsidR="00184FF1" w:rsidRDefault="00184FF1" w:rsidP="001A5FB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C07AF2" wp14:editId="6C3961BD">
                <wp:simplePos x="0" y="0"/>
                <wp:positionH relativeFrom="column">
                  <wp:posOffset>1962150</wp:posOffset>
                </wp:positionH>
                <wp:positionV relativeFrom="paragraph">
                  <wp:posOffset>66675</wp:posOffset>
                </wp:positionV>
                <wp:extent cx="484632" cy="978408"/>
                <wp:effectExtent l="19050" t="0" r="10795" b="3175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D1C69" id="Down Arrow 20" o:spid="_x0000_s1026" type="#_x0000_t67" style="position:absolute;margin-left:154.5pt;margin-top:5.25pt;width:38.15pt;height:7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" adj="16250" fillcolor="yellow" strokecolor="#1f4d78 [1604]" strokeweight="1pt"/>
            </w:pict>
          </mc:Fallback>
        </mc:AlternateContent>
      </w:r>
    </w:p>
    <w:p w:rsidR="00184FF1" w:rsidRDefault="00184FF1" w:rsidP="001A5FB4"/>
    <w:p w:rsidR="00184FF1" w:rsidRDefault="00184FF1" w:rsidP="001A5FB4"/>
    <w:p w:rsidR="00184FF1" w:rsidRDefault="00184FF1" w:rsidP="001A5FB4"/>
    <w:p w:rsidR="00184FF1" w:rsidRDefault="00184FF1" w:rsidP="001A5FB4">
      <w:r>
        <w:rPr>
          <w:noProof/>
        </w:rPr>
        <w:drawing>
          <wp:inline distT="0" distB="0" distL="0" distR="0" wp14:anchorId="67482997" wp14:editId="30AF3A5B">
            <wp:extent cx="4305300" cy="1219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583" w:rsidRDefault="003A5583" w:rsidP="001A5FB4"/>
    <w:p w:rsidR="00BD6D8C" w:rsidRDefault="00BD612E" w:rsidP="001A5FB4">
      <w:r>
        <w:t>NOTE: T</w:t>
      </w:r>
      <w:r w:rsidR="003A5583">
        <w:t xml:space="preserve">he one thing that this </w:t>
      </w:r>
      <w:r w:rsidR="00127587">
        <w:t xml:space="preserve">dashboard does not </w:t>
      </w:r>
      <w:r w:rsidR="003A5583">
        <w:t>show is which of your students have been cleared and which have not.  You can pull that information using EAB Campus using these instructions:</w:t>
      </w:r>
      <w:r w:rsidR="006F04C2">
        <w:t xml:space="preserve"> </w:t>
      </w:r>
      <w:hyperlink r:id="rId14" w:history="1">
        <w:proofErr w:type="spellStart"/>
        <w:r w:rsidR="00BD6D8C" w:rsidRPr="00E72A25">
          <w:rPr>
            <w:rStyle w:val="Hyperlink"/>
          </w:rPr>
          <w:t>advisees_not_cleared_or_cleared</w:t>
        </w:r>
        <w:proofErr w:type="spellEnd"/>
      </w:hyperlink>
      <w:r w:rsidR="00BD6D8C">
        <w:t xml:space="preserve">             (found in the Technology section of the </w:t>
      </w:r>
      <w:hyperlink r:id="rId15" w:history="1">
        <w:r w:rsidR="00BD6D8C" w:rsidRPr="00BD6D8C">
          <w:rPr>
            <w:rStyle w:val="Hyperlink"/>
          </w:rPr>
          <w:t>CAS Guide for Advisors</w:t>
        </w:r>
      </w:hyperlink>
      <w:r w:rsidR="00BD6D8C">
        <w:t>)</w:t>
      </w:r>
    </w:p>
    <w:p w:rsidR="00BD6D8C" w:rsidRDefault="00BD6D8C" w:rsidP="001A5FB4"/>
    <w:p w:rsidR="003A5583" w:rsidRDefault="003A5583" w:rsidP="001A5FB4">
      <w:r>
        <w:t>Or you can go to myMemphis, click on the Advising page, open the Facul</w:t>
      </w:r>
      <w:r w:rsidR="00F3500B">
        <w:t xml:space="preserve">ty and Advisors </w:t>
      </w:r>
      <w:r>
        <w:t xml:space="preserve">folder, </w:t>
      </w:r>
      <w:r w:rsidR="00F3500B">
        <w:t>click on Student Information, and then click on Advisee Listing.  In the Alternate Pin column, any students with the initials yo</w:t>
      </w:r>
      <w:r w:rsidR="00ED0033">
        <w:t xml:space="preserve">u use for clearing students have </w:t>
      </w:r>
      <w:r w:rsidR="00F3500B">
        <w:t xml:space="preserve">been cleared for that semester; any </w:t>
      </w:r>
      <w:r w:rsidR="00ED0033">
        <w:t xml:space="preserve">students </w:t>
      </w:r>
      <w:r w:rsidR="00F3500B">
        <w:t xml:space="preserve">with 6 </w:t>
      </w:r>
      <w:r w:rsidR="00127587">
        <w:t xml:space="preserve">random </w:t>
      </w:r>
      <w:r w:rsidR="00F3500B">
        <w:t>letters or numbers in that column ha</w:t>
      </w:r>
      <w:r w:rsidR="00ED0033">
        <w:t>ve</w:t>
      </w:r>
      <w:r w:rsidR="00F3500B">
        <w:t xml:space="preserve"> not been cleared.</w:t>
      </w:r>
      <w:r w:rsidR="00622AD5">
        <w:t xml:space="preserve"> (If the student has 2 or more advisors, the initials used by another advisor would mean the student had been cleared</w:t>
      </w:r>
      <w:r w:rsidR="00ED0033">
        <w:t xml:space="preserve"> by the other advisor</w:t>
      </w:r>
      <w:r w:rsidR="00622AD5">
        <w:t>.)</w:t>
      </w:r>
    </w:p>
    <w:p w:rsidR="00184FF1" w:rsidRDefault="00184FF1" w:rsidP="001A5FB4"/>
    <w:sectPr w:rsidR="00184FF1" w:rsidSect="00FF3D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10B"/>
    <w:multiLevelType w:val="hybridMultilevel"/>
    <w:tmpl w:val="3DD48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C5573"/>
    <w:multiLevelType w:val="hybridMultilevel"/>
    <w:tmpl w:val="E454F3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EC"/>
    <w:rsid w:val="000C6188"/>
    <w:rsid w:val="000C6E61"/>
    <w:rsid w:val="00107E0A"/>
    <w:rsid w:val="00127587"/>
    <w:rsid w:val="001458F9"/>
    <w:rsid w:val="00184FF1"/>
    <w:rsid w:val="001A5FB4"/>
    <w:rsid w:val="002459DD"/>
    <w:rsid w:val="00393A5B"/>
    <w:rsid w:val="003A5583"/>
    <w:rsid w:val="00622AD5"/>
    <w:rsid w:val="006F04C2"/>
    <w:rsid w:val="007023EC"/>
    <w:rsid w:val="00830A56"/>
    <w:rsid w:val="00B72D1D"/>
    <w:rsid w:val="00BD612E"/>
    <w:rsid w:val="00BD6D8C"/>
    <w:rsid w:val="00ED0033"/>
    <w:rsid w:val="00F3500B"/>
    <w:rsid w:val="00FB7649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E65CB-8354-463F-8619-C46C4637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3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23EC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memphis.edu/cas/advising/cas_advising_guide.php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memphis.edu/cas/advising/documents/checking_advisees_not_cleared_or_cleared_in_eab_campu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UOM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A Krech (pakrech)</dc:creator>
  <cp:keywords/>
  <dc:description/>
  <cp:lastModifiedBy>Patsy A Krech (pakrech)</cp:lastModifiedBy>
  <cp:revision>2</cp:revision>
  <dcterms:created xsi:type="dcterms:W3CDTF">2019-01-18T21:16:00Z</dcterms:created>
  <dcterms:modified xsi:type="dcterms:W3CDTF">2019-01-18T21:16:00Z</dcterms:modified>
</cp:coreProperties>
</file>