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A1616" w:rsidRDefault="00AA1616" w:rsidP="00AA1616">
      <w:pPr>
        <w:jc w:val="right"/>
        <w:rPr>
          <w:b/>
          <w:sz w:val="72"/>
          <w:szCs w:val="72"/>
        </w:rPr>
      </w:pPr>
      <w:r w:rsidRPr="00AA1616">
        <w:rPr>
          <w:b/>
          <w:noProof/>
          <w:sz w:val="72"/>
          <w:szCs w:val="72"/>
        </w:rPr>
        <mc:AlternateContent>
          <mc:Choice Requires="wps">
            <w:drawing>
              <wp:anchor distT="0" distB="0" distL="114300" distR="114300" simplePos="0" relativeHeight="251659264" behindDoc="0" locked="0" layoutInCell="1" allowOverlap="1" wp14:editId="36B11C9B">
                <wp:simplePos x="0" y="0"/>
                <wp:positionH relativeFrom="column">
                  <wp:posOffset>-390525</wp:posOffset>
                </wp:positionH>
                <wp:positionV relativeFrom="paragraph">
                  <wp:posOffset>-342900</wp:posOffset>
                </wp:positionV>
                <wp:extent cx="3933825" cy="16668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666875"/>
                        </a:xfrm>
                        <a:prstGeom prst="rect">
                          <a:avLst/>
                        </a:prstGeom>
                        <a:solidFill>
                          <a:srgbClr val="FFFFFF"/>
                        </a:solidFill>
                        <a:ln w="9525">
                          <a:noFill/>
                          <a:miter lim="800000"/>
                          <a:headEnd/>
                          <a:tailEnd/>
                        </a:ln>
                      </wps:spPr>
                      <wps:txbx>
                        <w:txbxContent>
                          <w:p w:rsidR="00AA1616" w:rsidRPr="00AA1616" w:rsidRDefault="00AA1616" w:rsidP="00AA1616">
                            <w:pPr>
                              <w:jc w:val="center"/>
                              <w:rPr>
                                <w:b/>
                                <w:sz w:val="90"/>
                                <w:szCs w:val="90"/>
                              </w:rPr>
                            </w:pPr>
                            <w:r w:rsidRPr="00AA1616">
                              <w:rPr>
                                <w:b/>
                                <w:sz w:val="90"/>
                                <w:szCs w:val="90"/>
                              </w:rPr>
                              <w:t>Pre-</w:t>
                            </w:r>
                            <w:r w:rsidR="00F35798">
                              <w:rPr>
                                <w:b/>
                                <w:sz w:val="90"/>
                                <w:szCs w:val="90"/>
                              </w:rPr>
                              <w:t xml:space="preserve">Law </w:t>
                            </w:r>
                            <w:r w:rsidRPr="00AA1616">
                              <w:rPr>
                                <w:b/>
                                <w:sz w:val="90"/>
                                <w:szCs w:val="90"/>
                              </w:rPr>
                              <w:t>Advising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75pt;margin-top:-27pt;width:309.7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" stroked="f">
                <v:textbox>
                  <w:txbxContent>
                    <w:p w:rsidR="00AA1616" w:rsidRPr="00AA1616" w:rsidRDefault="00AA1616" w:rsidP="00AA1616">
                      <w:pPr>
                        <w:jc w:val="center"/>
                        <w:rPr>
                          <w:b/>
                          <w:sz w:val="90"/>
                          <w:szCs w:val="90"/>
                        </w:rPr>
                      </w:pPr>
                      <w:r w:rsidRPr="00AA1616">
                        <w:rPr>
                          <w:b/>
                          <w:sz w:val="90"/>
                          <w:szCs w:val="90"/>
                        </w:rPr>
                        <w:t>Pre-</w:t>
                      </w:r>
                      <w:r w:rsidR="00F35798">
                        <w:rPr>
                          <w:b/>
                          <w:sz w:val="90"/>
                          <w:szCs w:val="90"/>
                        </w:rPr>
                        <w:t xml:space="preserve">Law </w:t>
                      </w:r>
                      <w:r w:rsidRPr="00AA1616">
                        <w:rPr>
                          <w:b/>
                          <w:sz w:val="90"/>
                          <w:szCs w:val="90"/>
                        </w:rPr>
                        <w:t>Advising</w:t>
                      </w:r>
                    </w:p>
                  </w:txbxContent>
                </v:textbox>
              </v:shape>
            </w:pict>
          </mc:Fallback>
        </mc:AlternateContent>
      </w:r>
      <w:r>
        <w:rPr>
          <w:noProof/>
        </w:rPr>
        <w:drawing>
          <wp:inline distT="0" distB="0" distL="0" distR="0">
            <wp:extent cx="239077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714375"/>
                    </a:xfrm>
                    <a:prstGeom prst="rect">
                      <a:avLst/>
                    </a:prstGeom>
                    <a:noFill/>
                    <a:ln>
                      <a:noFill/>
                    </a:ln>
                  </pic:spPr>
                </pic:pic>
              </a:graphicData>
            </a:graphic>
          </wp:inline>
        </w:drawing>
      </w:r>
    </w:p>
    <w:p w:rsidR="00AA1616" w:rsidRPr="00AA1616" w:rsidRDefault="00AA1616" w:rsidP="00AA1616">
      <w:pPr>
        <w:jc w:val="right"/>
        <w:rPr>
          <w:sz w:val="24"/>
          <w:szCs w:val="24"/>
        </w:rPr>
      </w:pPr>
    </w:p>
    <w:p w:rsidR="00AA1616" w:rsidRDefault="00AA1616" w:rsidP="00AA1616">
      <w:pPr>
        <w:pBdr>
          <w:bottom w:val="single" w:sz="4" w:space="1" w:color="auto"/>
        </w:pBdr>
        <w:rPr>
          <w:sz w:val="24"/>
          <w:szCs w:val="24"/>
        </w:rPr>
      </w:pPr>
    </w:p>
    <w:p w:rsidR="00A65FD9" w:rsidRDefault="00AA1616" w:rsidP="00AA1616">
      <w:pPr>
        <w:spacing w:line="240" w:lineRule="auto"/>
        <w:contextualSpacing/>
        <w:rPr>
          <w:sz w:val="24"/>
          <w:szCs w:val="24"/>
        </w:rPr>
      </w:pPr>
      <w:r w:rsidRPr="00AA1616">
        <w:rPr>
          <w:sz w:val="24"/>
          <w:szCs w:val="24"/>
        </w:rPr>
        <w:t xml:space="preserve">Jessica Clifford Kelso </w:t>
      </w:r>
      <w:r w:rsidRPr="00AA1616">
        <w:rPr>
          <w:sz w:val="24"/>
          <w:szCs w:val="24"/>
        </w:rPr>
        <w:tab/>
      </w:r>
      <w:r w:rsidRPr="00AA1616">
        <w:rPr>
          <w:sz w:val="24"/>
          <w:szCs w:val="24"/>
        </w:rPr>
        <w:tab/>
      </w:r>
      <w:r w:rsidRPr="00AA1616">
        <w:rPr>
          <w:sz w:val="24"/>
          <w:szCs w:val="24"/>
        </w:rPr>
        <w:tab/>
      </w:r>
      <w:r w:rsidRPr="00AA1616">
        <w:rPr>
          <w:sz w:val="24"/>
          <w:szCs w:val="24"/>
        </w:rPr>
        <w:tab/>
      </w:r>
      <w:hyperlink r:id="rId10" w:history="1">
        <w:r w:rsidR="00A65FD9" w:rsidRPr="008F2359">
          <w:rPr>
            <w:rStyle w:val="Hyperlink"/>
            <w:sz w:val="24"/>
            <w:szCs w:val="24"/>
          </w:rPr>
          <w:t>http://www.memphis.edu/cas/pre_law.htm</w:t>
        </w:r>
      </w:hyperlink>
    </w:p>
    <w:p w:rsidR="00AA1616" w:rsidRPr="00AA1616" w:rsidRDefault="00AA1616" w:rsidP="00AA1616">
      <w:pPr>
        <w:spacing w:line="240" w:lineRule="auto"/>
        <w:contextualSpacing/>
        <w:rPr>
          <w:sz w:val="24"/>
          <w:szCs w:val="24"/>
        </w:rPr>
      </w:pPr>
      <w:r w:rsidRPr="00AA1616">
        <w:rPr>
          <w:sz w:val="24"/>
          <w:szCs w:val="24"/>
        </w:rPr>
        <w:t xml:space="preserve">107 Scates Hall </w:t>
      </w:r>
      <w:r w:rsidRPr="00AA1616">
        <w:rPr>
          <w:sz w:val="24"/>
          <w:szCs w:val="24"/>
        </w:rPr>
        <w:tab/>
      </w:r>
      <w:r w:rsidRPr="00AA1616">
        <w:rPr>
          <w:sz w:val="24"/>
          <w:szCs w:val="24"/>
        </w:rPr>
        <w:tab/>
      </w:r>
      <w:r w:rsidRPr="00AA1616">
        <w:rPr>
          <w:sz w:val="24"/>
          <w:szCs w:val="24"/>
        </w:rPr>
        <w:tab/>
      </w:r>
      <w:r w:rsidRPr="00AA1616">
        <w:rPr>
          <w:sz w:val="24"/>
          <w:szCs w:val="24"/>
        </w:rPr>
        <w:tab/>
        <w:t xml:space="preserve">jessica.kelso@memphis.edu </w:t>
      </w:r>
    </w:p>
    <w:p w:rsidR="00AA1616" w:rsidRPr="00AA1616" w:rsidRDefault="00AA1616" w:rsidP="00AA1616">
      <w:pPr>
        <w:rPr>
          <w:sz w:val="24"/>
          <w:szCs w:val="24"/>
        </w:rPr>
      </w:pPr>
      <w:r>
        <w:rPr>
          <w:sz w:val="24"/>
          <w:szCs w:val="24"/>
        </w:rPr>
        <w:t>901-678-5454</w:t>
      </w:r>
    </w:p>
    <w:p w:rsidR="00AA1616" w:rsidRDefault="00AA1616" w:rsidP="00AA1616">
      <w:pPr>
        <w:pBdr>
          <w:bottom w:val="single" w:sz="4" w:space="1" w:color="auto"/>
        </w:pBdr>
        <w:rPr>
          <w:sz w:val="24"/>
          <w:szCs w:val="24"/>
        </w:rPr>
      </w:pPr>
      <w:r w:rsidRPr="00AA1616">
        <w:rPr>
          <w:sz w:val="24"/>
          <w:szCs w:val="24"/>
        </w:rPr>
        <w:t xml:space="preserve">I am always happy to meet with students individually and answer their </w:t>
      </w:r>
      <w:r w:rsidR="00F35798">
        <w:rPr>
          <w:sz w:val="24"/>
          <w:szCs w:val="24"/>
        </w:rPr>
        <w:t xml:space="preserve">questions related to law school. </w:t>
      </w:r>
      <w:r w:rsidRPr="00AA1616">
        <w:rPr>
          <w:sz w:val="24"/>
          <w:szCs w:val="24"/>
        </w:rPr>
        <w:t>Students can schedule an appointment by calling the number above.</w:t>
      </w:r>
    </w:p>
    <w:p w:rsidR="00AA1616" w:rsidRPr="00A8539B" w:rsidRDefault="00AA1616" w:rsidP="00AA1616">
      <w:pPr>
        <w:rPr>
          <w:b/>
          <w:sz w:val="32"/>
          <w:szCs w:val="32"/>
        </w:rPr>
      </w:pPr>
      <w:r w:rsidRPr="00A8539B">
        <w:rPr>
          <w:b/>
          <w:sz w:val="32"/>
          <w:szCs w:val="32"/>
        </w:rPr>
        <w:t xml:space="preserve">Pre-Professional Advising Services </w:t>
      </w:r>
    </w:p>
    <w:p w:rsidR="00AA1616" w:rsidRDefault="00AA1616" w:rsidP="00AA1616">
      <w:pPr>
        <w:pStyle w:val="ListParagraph"/>
        <w:numPr>
          <w:ilvl w:val="0"/>
          <w:numId w:val="1"/>
        </w:numPr>
        <w:spacing w:line="240" w:lineRule="auto"/>
        <w:rPr>
          <w:sz w:val="24"/>
          <w:szCs w:val="24"/>
        </w:rPr>
      </w:pPr>
      <w:r w:rsidRPr="00AA1616">
        <w:rPr>
          <w:sz w:val="24"/>
          <w:szCs w:val="24"/>
        </w:rPr>
        <w:t xml:space="preserve">Provide individual and group advising for students preparing for </w:t>
      </w:r>
      <w:r w:rsidR="001371BA">
        <w:rPr>
          <w:sz w:val="24"/>
          <w:szCs w:val="24"/>
        </w:rPr>
        <w:t xml:space="preserve">law school. </w:t>
      </w:r>
      <w:r w:rsidRPr="00AA1616">
        <w:rPr>
          <w:sz w:val="24"/>
          <w:szCs w:val="24"/>
        </w:rPr>
        <w:t xml:space="preserve"> </w:t>
      </w:r>
    </w:p>
    <w:p w:rsidR="001371BA" w:rsidRDefault="001371BA" w:rsidP="001371BA">
      <w:pPr>
        <w:pStyle w:val="ListParagraph"/>
        <w:spacing w:line="240" w:lineRule="auto"/>
        <w:rPr>
          <w:sz w:val="24"/>
          <w:szCs w:val="24"/>
        </w:rPr>
      </w:pPr>
    </w:p>
    <w:p w:rsidR="00AA1616" w:rsidRDefault="00AA1616" w:rsidP="00AA1616">
      <w:pPr>
        <w:pStyle w:val="ListParagraph"/>
        <w:numPr>
          <w:ilvl w:val="0"/>
          <w:numId w:val="1"/>
        </w:numPr>
        <w:spacing w:line="240" w:lineRule="auto"/>
        <w:rPr>
          <w:sz w:val="24"/>
          <w:szCs w:val="24"/>
        </w:rPr>
      </w:pPr>
      <w:r w:rsidRPr="00AA1616">
        <w:rPr>
          <w:sz w:val="24"/>
          <w:szCs w:val="24"/>
        </w:rPr>
        <w:t xml:space="preserve">Help navigate the application process for </w:t>
      </w:r>
      <w:r w:rsidR="001371BA">
        <w:rPr>
          <w:sz w:val="24"/>
          <w:szCs w:val="24"/>
        </w:rPr>
        <w:t xml:space="preserve">law school including developing a timeline for application and the LSAT. </w:t>
      </w:r>
      <w:r w:rsidRPr="00AA1616">
        <w:rPr>
          <w:sz w:val="24"/>
          <w:szCs w:val="24"/>
        </w:rPr>
        <w:t xml:space="preserve"> </w:t>
      </w:r>
    </w:p>
    <w:p w:rsidR="001371BA" w:rsidRPr="001371BA" w:rsidRDefault="001371BA" w:rsidP="001371BA">
      <w:pPr>
        <w:pStyle w:val="ListParagraph"/>
        <w:rPr>
          <w:sz w:val="24"/>
          <w:szCs w:val="24"/>
        </w:rPr>
      </w:pPr>
    </w:p>
    <w:p w:rsidR="00AA1616" w:rsidRDefault="00AA1616" w:rsidP="00AA1616">
      <w:pPr>
        <w:pStyle w:val="ListParagraph"/>
        <w:numPr>
          <w:ilvl w:val="0"/>
          <w:numId w:val="1"/>
        </w:numPr>
        <w:spacing w:line="240" w:lineRule="auto"/>
        <w:rPr>
          <w:sz w:val="24"/>
          <w:szCs w:val="24"/>
        </w:rPr>
      </w:pPr>
      <w:r w:rsidRPr="00AA1616">
        <w:rPr>
          <w:sz w:val="24"/>
          <w:szCs w:val="24"/>
        </w:rPr>
        <w:t xml:space="preserve">Maintain information about law schools including school catalogs and brochures. Information is available in the lobby of 107 Scates Hall for student review at any time. </w:t>
      </w:r>
    </w:p>
    <w:p w:rsidR="001371BA" w:rsidRPr="001371BA" w:rsidRDefault="001371BA" w:rsidP="001371BA">
      <w:pPr>
        <w:pStyle w:val="ListParagraph"/>
        <w:rPr>
          <w:sz w:val="24"/>
          <w:szCs w:val="24"/>
        </w:rPr>
      </w:pPr>
    </w:p>
    <w:p w:rsidR="00AA1616" w:rsidRDefault="00AA1616" w:rsidP="00AA1616">
      <w:pPr>
        <w:pStyle w:val="ListParagraph"/>
        <w:numPr>
          <w:ilvl w:val="0"/>
          <w:numId w:val="1"/>
        </w:numPr>
        <w:spacing w:line="240" w:lineRule="auto"/>
        <w:rPr>
          <w:sz w:val="24"/>
          <w:szCs w:val="24"/>
        </w:rPr>
      </w:pPr>
      <w:r w:rsidRPr="00AA1616">
        <w:rPr>
          <w:sz w:val="24"/>
          <w:szCs w:val="24"/>
        </w:rPr>
        <w:t xml:space="preserve">Offer workshops on various topics related to the application process including personal statements, 4 year plans, and </w:t>
      </w:r>
      <w:r w:rsidR="0076106C">
        <w:rPr>
          <w:sz w:val="24"/>
          <w:szCs w:val="24"/>
        </w:rPr>
        <w:t xml:space="preserve">the </w:t>
      </w:r>
      <w:r w:rsidRPr="00AA1616">
        <w:rPr>
          <w:sz w:val="24"/>
          <w:szCs w:val="24"/>
        </w:rPr>
        <w:t>application process.</w:t>
      </w:r>
    </w:p>
    <w:p w:rsidR="001371BA" w:rsidRDefault="001371BA" w:rsidP="00AA1616">
      <w:pPr>
        <w:spacing w:line="240" w:lineRule="auto"/>
        <w:contextualSpacing/>
        <w:rPr>
          <w:sz w:val="24"/>
          <w:szCs w:val="24"/>
        </w:rPr>
      </w:pPr>
    </w:p>
    <w:p w:rsidR="00AA1616" w:rsidRPr="00A8539B" w:rsidRDefault="00AA1616" w:rsidP="00AA1616">
      <w:pPr>
        <w:spacing w:line="240" w:lineRule="auto"/>
        <w:contextualSpacing/>
        <w:rPr>
          <w:b/>
          <w:sz w:val="32"/>
          <w:szCs w:val="32"/>
        </w:rPr>
      </w:pPr>
      <w:r w:rsidRPr="00AA1616">
        <w:rPr>
          <w:sz w:val="24"/>
          <w:szCs w:val="24"/>
        </w:rPr>
        <w:t xml:space="preserve"> </w:t>
      </w:r>
      <w:r w:rsidRPr="00A8539B">
        <w:rPr>
          <w:b/>
          <w:sz w:val="32"/>
          <w:szCs w:val="32"/>
        </w:rPr>
        <w:t>Student Responsibilities</w:t>
      </w:r>
    </w:p>
    <w:p w:rsidR="00AA1616" w:rsidRDefault="00AA1616" w:rsidP="00AA1616">
      <w:pPr>
        <w:pStyle w:val="ListParagraph"/>
        <w:numPr>
          <w:ilvl w:val="0"/>
          <w:numId w:val="3"/>
        </w:numPr>
        <w:spacing w:line="240" w:lineRule="auto"/>
        <w:rPr>
          <w:sz w:val="24"/>
          <w:szCs w:val="24"/>
        </w:rPr>
      </w:pPr>
      <w:r w:rsidRPr="00AA1616">
        <w:rPr>
          <w:sz w:val="24"/>
          <w:szCs w:val="24"/>
        </w:rPr>
        <w:t xml:space="preserve">Students are strongly encouraged to meet with </w:t>
      </w:r>
      <w:r w:rsidR="000F147E">
        <w:rPr>
          <w:sz w:val="24"/>
          <w:szCs w:val="24"/>
        </w:rPr>
        <w:t>the Pre-Professional Advisor</w:t>
      </w:r>
      <w:r w:rsidRPr="00AA1616">
        <w:rPr>
          <w:sz w:val="24"/>
          <w:szCs w:val="24"/>
        </w:rPr>
        <w:t xml:space="preserve"> early in their academic career to discuss thei</w:t>
      </w:r>
      <w:r w:rsidR="001371BA">
        <w:rPr>
          <w:sz w:val="24"/>
          <w:szCs w:val="24"/>
        </w:rPr>
        <w:t xml:space="preserve">r interest in law school and develop a timeline for application. </w:t>
      </w:r>
    </w:p>
    <w:p w:rsidR="001371BA" w:rsidRPr="00AA1616" w:rsidRDefault="001371BA" w:rsidP="001371BA">
      <w:pPr>
        <w:pStyle w:val="ListParagraph"/>
        <w:spacing w:line="240" w:lineRule="auto"/>
        <w:ind w:left="1080"/>
        <w:rPr>
          <w:sz w:val="24"/>
          <w:szCs w:val="24"/>
        </w:rPr>
      </w:pPr>
    </w:p>
    <w:p w:rsidR="00AA1616" w:rsidRDefault="00AA1616" w:rsidP="00AA1616">
      <w:pPr>
        <w:pStyle w:val="ListParagraph"/>
        <w:numPr>
          <w:ilvl w:val="0"/>
          <w:numId w:val="3"/>
        </w:numPr>
        <w:spacing w:line="240" w:lineRule="auto"/>
        <w:rPr>
          <w:sz w:val="24"/>
          <w:szCs w:val="24"/>
        </w:rPr>
      </w:pPr>
      <w:r w:rsidRPr="00AA1616">
        <w:rPr>
          <w:sz w:val="24"/>
          <w:szCs w:val="24"/>
        </w:rPr>
        <w:t xml:space="preserve">Our website is updated regularly. Students should email </w:t>
      </w:r>
      <w:r w:rsidR="000F147E">
        <w:rPr>
          <w:sz w:val="24"/>
          <w:szCs w:val="24"/>
        </w:rPr>
        <w:t xml:space="preserve">the Pre-Professional Advisor </w:t>
      </w:r>
      <w:r w:rsidRPr="00AA1616">
        <w:rPr>
          <w:sz w:val="24"/>
          <w:szCs w:val="24"/>
        </w:rPr>
        <w:t xml:space="preserve">to be added to a mailing list for notification of upcoming events. </w:t>
      </w:r>
    </w:p>
    <w:p w:rsidR="001371BA" w:rsidRPr="001371BA" w:rsidRDefault="001371BA" w:rsidP="001371BA">
      <w:pPr>
        <w:pStyle w:val="ListParagraph"/>
        <w:rPr>
          <w:sz w:val="24"/>
          <w:szCs w:val="24"/>
        </w:rPr>
      </w:pPr>
    </w:p>
    <w:p w:rsidR="00AA1616" w:rsidRDefault="00AA1616" w:rsidP="00AA1616">
      <w:pPr>
        <w:pStyle w:val="ListParagraph"/>
        <w:numPr>
          <w:ilvl w:val="0"/>
          <w:numId w:val="3"/>
        </w:numPr>
        <w:spacing w:line="240" w:lineRule="auto"/>
        <w:rPr>
          <w:sz w:val="24"/>
          <w:szCs w:val="24"/>
        </w:rPr>
      </w:pPr>
      <w:r w:rsidRPr="00AA1616">
        <w:rPr>
          <w:sz w:val="24"/>
          <w:szCs w:val="24"/>
        </w:rPr>
        <w:t xml:space="preserve">Students should set realistic goals and develop a parallel plan for an alternate professional school or career if admission to </w:t>
      </w:r>
      <w:r w:rsidR="0076106C">
        <w:rPr>
          <w:sz w:val="24"/>
          <w:szCs w:val="24"/>
        </w:rPr>
        <w:t xml:space="preserve">his or her </w:t>
      </w:r>
      <w:r w:rsidRPr="00AA1616">
        <w:rPr>
          <w:sz w:val="24"/>
          <w:szCs w:val="24"/>
        </w:rPr>
        <w:t>first choice is not successful.</w:t>
      </w:r>
    </w:p>
    <w:p w:rsidR="001371BA" w:rsidRDefault="001371BA" w:rsidP="00A8539B">
      <w:pPr>
        <w:spacing w:line="240" w:lineRule="auto"/>
        <w:rPr>
          <w:b/>
          <w:sz w:val="32"/>
          <w:szCs w:val="32"/>
        </w:rPr>
      </w:pPr>
    </w:p>
    <w:p w:rsidR="00A8539B" w:rsidRPr="00A8539B" w:rsidRDefault="00A8539B" w:rsidP="00A8539B">
      <w:pPr>
        <w:spacing w:line="240" w:lineRule="auto"/>
        <w:rPr>
          <w:b/>
          <w:sz w:val="32"/>
          <w:szCs w:val="32"/>
        </w:rPr>
      </w:pPr>
      <w:r w:rsidRPr="00A8539B">
        <w:rPr>
          <w:b/>
          <w:sz w:val="32"/>
          <w:szCs w:val="32"/>
        </w:rPr>
        <w:lastRenderedPageBreak/>
        <w:t>Picking a Major</w:t>
      </w:r>
    </w:p>
    <w:p w:rsidR="00A8539B" w:rsidRDefault="00A8539B" w:rsidP="0049245A">
      <w:pPr>
        <w:spacing w:line="240" w:lineRule="auto"/>
        <w:rPr>
          <w:sz w:val="24"/>
          <w:szCs w:val="24"/>
        </w:rPr>
      </w:pPr>
      <w:r w:rsidRPr="00A8539B">
        <w:rPr>
          <w:sz w:val="24"/>
          <w:szCs w:val="24"/>
        </w:rPr>
        <w:t>The U of M, like most universities, does not offer “</w:t>
      </w:r>
      <w:r w:rsidR="0049245A">
        <w:rPr>
          <w:sz w:val="24"/>
          <w:szCs w:val="24"/>
        </w:rPr>
        <w:t xml:space="preserve">pre-law” as an actual major; rather this is your career focus. Although the American Bar Association (ABA) requires law school applicants to complete an undergraduate degree, it does not require any one major in particular, nor does it specify particular perquisite courses for admission. Although many pre-law students major in what are considered traditional majors for pre-law, such as history, philosophy, political science, and English, it is becoming increasingly common for students to major in a variety of other fields and seek (and gain!) admission to law school. </w:t>
      </w:r>
    </w:p>
    <w:p w:rsidR="00A65FD9" w:rsidRDefault="0049245A" w:rsidP="0049245A">
      <w:pPr>
        <w:spacing w:line="240" w:lineRule="auto"/>
        <w:rPr>
          <w:sz w:val="24"/>
          <w:szCs w:val="24"/>
        </w:rPr>
      </w:pPr>
      <w:r>
        <w:rPr>
          <w:sz w:val="24"/>
          <w:szCs w:val="24"/>
        </w:rPr>
        <w:t>Ultimately it is up to you-choose a major you are interested</w:t>
      </w:r>
      <w:r w:rsidR="00125E9B">
        <w:rPr>
          <w:sz w:val="24"/>
          <w:szCs w:val="24"/>
        </w:rPr>
        <w:t xml:space="preserve"> </w:t>
      </w:r>
      <w:r>
        <w:rPr>
          <w:sz w:val="24"/>
          <w:szCs w:val="24"/>
        </w:rPr>
        <w:t xml:space="preserve">in and do well in that major while taking advantage of opportunities to develop strong research, writing, and critical thinking skills. Regardless of their major, students admitted to law school excel academically, earn competitive LSAT scores, and are overall well-rounded. For a complete listing of undergraduate programs at The University of Memphis, visit: </w:t>
      </w:r>
      <w:hyperlink r:id="rId11" w:history="1">
        <w:r w:rsidR="00A65FD9" w:rsidRPr="008F2359">
          <w:rPr>
            <w:rStyle w:val="Hyperlink"/>
            <w:sz w:val="24"/>
            <w:szCs w:val="24"/>
          </w:rPr>
          <w:t>http://www.memphis.edu/majors/ugmajors.htm</w:t>
        </w:r>
      </w:hyperlink>
      <w:r>
        <w:rPr>
          <w:sz w:val="24"/>
          <w:szCs w:val="24"/>
        </w:rPr>
        <w:t>.</w:t>
      </w:r>
    </w:p>
    <w:p w:rsidR="00A8539B" w:rsidRPr="00A8539B" w:rsidRDefault="00A8539B" w:rsidP="00A8539B">
      <w:pPr>
        <w:spacing w:line="240" w:lineRule="auto"/>
        <w:rPr>
          <w:sz w:val="24"/>
          <w:szCs w:val="24"/>
        </w:rPr>
      </w:pPr>
      <w:r w:rsidRPr="00A8539B">
        <w:rPr>
          <w:sz w:val="24"/>
          <w:szCs w:val="24"/>
        </w:rPr>
        <w:t xml:space="preserve">You will be advised in the department that houses your major but should contact the </w:t>
      </w:r>
      <w:r w:rsidR="00160DD6">
        <w:rPr>
          <w:sz w:val="24"/>
          <w:szCs w:val="24"/>
        </w:rPr>
        <w:t>Pre-Professional Advisor</w:t>
      </w:r>
      <w:r w:rsidRPr="00A8539B">
        <w:rPr>
          <w:sz w:val="24"/>
          <w:szCs w:val="24"/>
        </w:rPr>
        <w:t xml:space="preserve"> to be added to the pre-</w:t>
      </w:r>
      <w:r w:rsidR="0076106C">
        <w:rPr>
          <w:sz w:val="24"/>
          <w:szCs w:val="24"/>
        </w:rPr>
        <w:t>law</w:t>
      </w:r>
      <w:r w:rsidRPr="00A8539B">
        <w:rPr>
          <w:sz w:val="24"/>
          <w:szCs w:val="24"/>
        </w:rPr>
        <w:t xml:space="preserve"> mailing list. </w:t>
      </w:r>
    </w:p>
    <w:p w:rsidR="00FF32D9" w:rsidRPr="00FF32D9" w:rsidRDefault="00FF32D9" w:rsidP="00A8539B">
      <w:pPr>
        <w:spacing w:line="240" w:lineRule="auto"/>
        <w:rPr>
          <w:b/>
          <w:sz w:val="24"/>
          <w:szCs w:val="24"/>
        </w:rPr>
      </w:pPr>
    </w:p>
    <w:p w:rsidR="0049245A" w:rsidRDefault="0049245A" w:rsidP="00A8539B">
      <w:pPr>
        <w:spacing w:line="240" w:lineRule="auto"/>
        <w:rPr>
          <w:b/>
          <w:sz w:val="32"/>
          <w:szCs w:val="32"/>
        </w:rPr>
      </w:pPr>
      <w:r>
        <w:rPr>
          <w:b/>
          <w:sz w:val="32"/>
          <w:szCs w:val="32"/>
        </w:rPr>
        <w:t xml:space="preserve">Legal Thought and Liberal Arts Minor </w:t>
      </w:r>
    </w:p>
    <w:p w:rsidR="0049245A" w:rsidRDefault="0049245A" w:rsidP="00A8539B">
      <w:pPr>
        <w:spacing w:line="240" w:lineRule="auto"/>
        <w:rPr>
          <w:sz w:val="24"/>
          <w:szCs w:val="24"/>
        </w:rPr>
      </w:pPr>
      <w:r w:rsidRPr="0049245A">
        <w:rPr>
          <w:sz w:val="24"/>
          <w:szCs w:val="24"/>
        </w:rPr>
        <w:t xml:space="preserve">The minor in Legal thought and Liberal Arts is designed to provide an interdisciplinary liberal arts program for students in any major who intend to enter the legal profession. The minor is of particular benefit to pre-law students whose majors are more professional in nature and who are not exposed to the broader liberal arts curriculum. </w:t>
      </w:r>
      <w:r>
        <w:rPr>
          <w:sz w:val="24"/>
          <w:szCs w:val="24"/>
        </w:rPr>
        <w:t>Students will be introduced to major intellectual traditions of the West and to ethical, social, and economic issues significant to our time. The courses in the minor require that students read critically, think logically, and write clearly</w:t>
      </w:r>
      <w:r w:rsidR="0076106C">
        <w:rPr>
          <w:sz w:val="24"/>
          <w:szCs w:val="24"/>
        </w:rPr>
        <w:t xml:space="preserve">, </w:t>
      </w:r>
      <w:r>
        <w:rPr>
          <w:sz w:val="24"/>
          <w:szCs w:val="24"/>
        </w:rPr>
        <w:t xml:space="preserve">all attributes required of persons in the legal profession. Students wishing to minor in Legal Thought and Liberal Arts should contact the Pre-Professional Advisor. </w:t>
      </w:r>
    </w:p>
    <w:p w:rsidR="0049245A" w:rsidRDefault="0049245A" w:rsidP="0049245A">
      <w:pPr>
        <w:spacing w:line="240" w:lineRule="auto"/>
        <w:contextualSpacing/>
        <w:rPr>
          <w:sz w:val="24"/>
          <w:szCs w:val="24"/>
        </w:rPr>
      </w:pPr>
      <w:r>
        <w:rPr>
          <w:sz w:val="24"/>
          <w:szCs w:val="24"/>
        </w:rPr>
        <w:t>Minor Requirements</w:t>
      </w:r>
      <w:r w:rsidR="00125E9B">
        <w:rPr>
          <w:sz w:val="24"/>
          <w:szCs w:val="24"/>
        </w:rPr>
        <w:t xml:space="preserve">: </w:t>
      </w:r>
      <w:r>
        <w:rPr>
          <w:sz w:val="24"/>
          <w:szCs w:val="24"/>
        </w:rPr>
        <w:t xml:space="preserve">18 semester hours of required courses and electives </w:t>
      </w:r>
    </w:p>
    <w:p w:rsidR="0049245A" w:rsidRDefault="0049245A" w:rsidP="0049245A">
      <w:pPr>
        <w:pStyle w:val="ListParagraph"/>
        <w:numPr>
          <w:ilvl w:val="0"/>
          <w:numId w:val="6"/>
        </w:numPr>
        <w:spacing w:line="240" w:lineRule="auto"/>
        <w:rPr>
          <w:sz w:val="24"/>
          <w:szCs w:val="24"/>
        </w:rPr>
      </w:pPr>
      <w:r>
        <w:rPr>
          <w:sz w:val="24"/>
          <w:szCs w:val="24"/>
        </w:rPr>
        <w:t>Required Core Courses: PHIL 1611 and either ENGL 3604 or 4602</w:t>
      </w:r>
    </w:p>
    <w:p w:rsidR="0049245A" w:rsidRDefault="0049245A" w:rsidP="0049245A">
      <w:pPr>
        <w:pStyle w:val="ListParagraph"/>
        <w:numPr>
          <w:ilvl w:val="0"/>
          <w:numId w:val="6"/>
        </w:numPr>
        <w:spacing w:line="240" w:lineRule="auto"/>
        <w:rPr>
          <w:sz w:val="24"/>
          <w:szCs w:val="24"/>
        </w:rPr>
      </w:pPr>
      <w:r>
        <w:rPr>
          <w:sz w:val="24"/>
          <w:szCs w:val="24"/>
        </w:rPr>
        <w:t xml:space="preserve">Electives: Select one course from four of the following five groups (each course chosen must be from a different group): </w:t>
      </w:r>
    </w:p>
    <w:p w:rsidR="0049245A" w:rsidRDefault="0049245A" w:rsidP="0049245A">
      <w:pPr>
        <w:pStyle w:val="ListParagraph"/>
        <w:numPr>
          <w:ilvl w:val="0"/>
          <w:numId w:val="7"/>
        </w:numPr>
        <w:spacing w:line="240" w:lineRule="auto"/>
        <w:rPr>
          <w:sz w:val="24"/>
          <w:szCs w:val="24"/>
        </w:rPr>
      </w:pPr>
      <w:r>
        <w:rPr>
          <w:sz w:val="24"/>
          <w:szCs w:val="24"/>
        </w:rPr>
        <w:t>Economic Context of Law: ECON 2010, 2020, 3411, 4130</w:t>
      </w:r>
    </w:p>
    <w:p w:rsidR="0049245A" w:rsidRDefault="0049245A" w:rsidP="0049245A">
      <w:pPr>
        <w:pStyle w:val="ListParagraph"/>
        <w:numPr>
          <w:ilvl w:val="0"/>
          <w:numId w:val="7"/>
        </w:numPr>
        <w:spacing w:line="240" w:lineRule="auto"/>
        <w:rPr>
          <w:sz w:val="24"/>
          <w:szCs w:val="24"/>
        </w:rPr>
      </w:pPr>
      <w:r>
        <w:rPr>
          <w:sz w:val="24"/>
          <w:szCs w:val="24"/>
        </w:rPr>
        <w:t>Historical Context of Law: HIST 3121, 3506, 3840</w:t>
      </w:r>
    </w:p>
    <w:p w:rsidR="0049245A" w:rsidRDefault="0049245A" w:rsidP="0049245A">
      <w:pPr>
        <w:pStyle w:val="ListParagraph"/>
        <w:numPr>
          <w:ilvl w:val="0"/>
          <w:numId w:val="7"/>
        </w:numPr>
        <w:spacing w:line="240" w:lineRule="auto"/>
        <w:rPr>
          <w:sz w:val="24"/>
          <w:szCs w:val="24"/>
        </w:rPr>
      </w:pPr>
      <w:r>
        <w:rPr>
          <w:sz w:val="24"/>
          <w:szCs w:val="24"/>
        </w:rPr>
        <w:t>Practical Foundations of Jurisprudence: CJUS 3510, 4521; POLS 3219, 4212, 4405, 4504, 4521</w:t>
      </w:r>
    </w:p>
    <w:p w:rsidR="00FF32D9" w:rsidRDefault="00125E9B" w:rsidP="00125E9B">
      <w:pPr>
        <w:pStyle w:val="ListParagraph"/>
        <w:numPr>
          <w:ilvl w:val="0"/>
          <w:numId w:val="7"/>
        </w:numPr>
        <w:spacing w:line="240" w:lineRule="auto"/>
        <w:rPr>
          <w:sz w:val="24"/>
          <w:szCs w:val="24"/>
        </w:rPr>
      </w:pPr>
      <w:r w:rsidRPr="00FF32D9">
        <w:rPr>
          <w:sz w:val="24"/>
          <w:szCs w:val="24"/>
        </w:rPr>
        <w:t>Theoretical Foundations of Jurisprudence: PHILI 3411, 3511, 3514, 3516, 4551; POLS 341, 3402, 3405; UNIV 3580</w:t>
      </w:r>
    </w:p>
    <w:p w:rsidR="00125E9B" w:rsidRPr="00FF32D9" w:rsidRDefault="00125E9B" w:rsidP="00125E9B">
      <w:pPr>
        <w:pStyle w:val="ListParagraph"/>
        <w:numPr>
          <w:ilvl w:val="0"/>
          <w:numId w:val="7"/>
        </w:numPr>
        <w:spacing w:line="240" w:lineRule="auto"/>
        <w:rPr>
          <w:sz w:val="24"/>
          <w:szCs w:val="24"/>
        </w:rPr>
      </w:pPr>
      <w:r w:rsidRPr="00FF32D9">
        <w:rPr>
          <w:sz w:val="24"/>
          <w:szCs w:val="24"/>
        </w:rPr>
        <w:t xml:space="preserve">Critical Reading and Thinking: any 4000 level English literature course (ENGL 4231-4471) or ENGL 4602 if not taken as part of core, or any upper division philosophy course not taken above </w:t>
      </w:r>
    </w:p>
    <w:p w:rsidR="00125E9B" w:rsidRDefault="00125E9B" w:rsidP="00125E9B">
      <w:pPr>
        <w:spacing w:line="240" w:lineRule="auto"/>
        <w:rPr>
          <w:b/>
          <w:sz w:val="32"/>
          <w:szCs w:val="32"/>
        </w:rPr>
      </w:pPr>
      <w:r w:rsidRPr="00125E9B">
        <w:rPr>
          <w:b/>
          <w:sz w:val="32"/>
          <w:szCs w:val="32"/>
        </w:rPr>
        <w:lastRenderedPageBreak/>
        <w:t xml:space="preserve">Academic Planning </w:t>
      </w:r>
    </w:p>
    <w:p w:rsidR="00125E9B" w:rsidRPr="00125E9B" w:rsidRDefault="00125E9B" w:rsidP="00125E9B">
      <w:pPr>
        <w:spacing w:line="240" w:lineRule="auto"/>
        <w:rPr>
          <w:sz w:val="24"/>
          <w:szCs w:val="24"/>
        </w:rPr>
      </w:pPr>
      <w:r w:rsidRPr="00125E9B">
        <w:rPr>
          <w:sz w:val="24"/>
          <w:szCs w:val="24"/>
        </w:rPr>
        <w:t>To be a competitive applica</w:t>
      </w:r>
      <w:r w:rsidR="0076106C">
        <w:rPr>
          <w:sz w:val="24"/>
          <w:szCs w:val="24"/>
        </w:rPr>
        <w:t>nt</w:t>
      </w:r>
      <w:r w:rsidRPr="00125E9B">
        <w:rPr>
          <w:sz w:val="24"/>
          <w:szCs w:val="24"/>
        </w:rPr>
        <w:t xml:space="preserve"> for law school, strong academic performance is extremely important. Make sure you review the admissions criteria for the schools you wish to attend as well as the median GPA and LSAT</w:t>
      </w:r>
      <w:r w:rsidR="0076106C">
        <w:rPr>
          <w:sz w:val="24"/>
          <w:szCs w:val="24"/>
        </w:rPr>
        <w:t xml:space="preserve"> score</w:t>
      </w:r>
      <w:r w:rsidRPr="00125E9B">
        <w:rPr>
          <w:sz w:val="24"/>
          <w:szCs w:val="24"/>
        </w:rPr>
        <w:t xml:space="preserve"> for the most recently admitted class of students. This information can be found in the entering class profile and can help you set goals for your academic performance and realistically assess your strength as an applicant. </w:t>
      </w:r>
    </w:p>
    <w:p w:rsidR="00125E9B" w:rsidRDefault="00125E9B" w:rsidP="00125E9B">
      <w:pPr>
        <w:spacing w:line="240" w:lineRule="auto"/>
        <w:rPr>
          <w:sz w:val="24"/>
          <w:szCs w:val="24"/>
        </w:rPr>
      </w:pPr>
      <w:r w:rsidRPr="00125E9B">
        <w:rPr>
          <w:sz w:val="24"/>
          <w:szCs w:val="24"/>
        </w:rPr>
        <w:t>It is underst</w:t>
      </w:r>
      <w:r w:rsidR="0076106C">
        <w:rPr>
          <w:sz w:val="24"/>
          <w:szCs w:val="24"/>
        </w:rPr>
        <w:t xml:space="preserve">ood </w:t>
      </w:r>
      <w:r w:rsidRPr="00125E9B">
        <w:rPr>
          <w:sz w:val="24"/>
          <w:szCs w:val="24"/>
        </w:rPr>
        <w:t>that you have more going on in your life than just class! Many students balance family and work responsibilities with homework, time in class, and student involvement. In addition, as a pre-law student you may be gaining experience through volunteering and shadowing</w:t>
      </w:r>
      <w:r w:rsidR="00FF32D9">
        <w:rPr>
          <w:sz w:val="24"/>
          <w:szCs w:val="24"/>
        </w:rPr>
        <w:t xml:space="preserve">. Keep in mind, however, that there is no substitute for good grades when applying to law school. Make sure you take on coursework and experiences that you not only enjoy but will result in success while keeping in mind all of your responsibilities. </w:t>
      </w:r>
    </w:p>
    <w:p w:rsidR="00FF32D9" w:rsidRDefault="00FF32D9" w:rsidP="00125E9B">
      <w:pPr>
        <w:spacing w:line="240" w:lineRule="auto"/>
        <w:rPr>
          <w:sz w:val="24"/>
          <w:szCs w:val="24"/>
        </w:rPr>
      </w:pPr>
      <w:r>
        <w:rPr>
          <w:sz w:val="24"/>
          <w:szCs w:val="24"/>
        </w:rPr>
        <w:t xml:space="preserve">Most law schools take into account all grades you earned including any repeated courses. This means that the law school will consider both your old grade and new grade in your overall GPA calculation. You should avoid withdrawals after the first week of class when possible. A pattern of withdrawals and repeated courses may be viewed with concern by law schools. Poor planning may end up costing you in terms of time, money, and lost opportunities. Student involvement, volunteering, work, etc. are all aspects of a well-rounded applicant but should enhance rather than harm your GPA. </w:t>
      </w:r>
    </w:p>
    <w:p w:rsidR="00FF32D9" w:rsidRDefault="00FF32D9" w:rsidP="00125E9B">
      <w:pPr>
        <w:spacing w:line="240" w:lineRule="auto"/>
        <w:rPr>
          <w:sz w:val="24"/>
          <w:szCs w:val="24"/>
        </w:rPr>
      </w:pPr>
    </w:p>
    <w:p w:rsidR="00FF32D9" w:rsidRPr="00FF32D9" w:rsidRDefault="00FF32D9" w:rsidP="00125E9B">
      <w:pPr>
        <w:spacing w:line="240" w:lineRule="auto"/>
        <w:rPr>
          <w:b/>
          <w:sz w:val="32"/>
          <w:szCs w:val="32"/>
        </w:rPr>
      </w:pPr>
      <w:r w:rsidRPr="00FF32D9">
        <w:rPr>
          <w:b/>
          <w:sz w:val="32"/>
          <w:szCs w:val="32"/>
        </w:rPr>
        <w:t xml:space="preserve">Student Involvement </w:t>
      </w:r>
    </w:p>
    <w:p w:rsidR="00FF32D9" w:rsidRDefault="00FF32D9" w:rsidP="00FF32D9">
      <w:pPr>
        <w:spacing w:line="240" w:lineRule="auto"/>
        <w:rPr>
          <w:sz w:val="24"/>
          <w:szCs w:val="24"/>
        </w:rPr>
      </w:pPr>
      <w:r w:rsidRPr="00FF32D9">
        <w:rPr>
          <w:sz w:val="24"/>
          <w:szCs w:val="24"/>
        </w:rPr>
        <w:t>There are over 200 Registered Student Organizations at The University of Memphis</w:t>
      </w:r>
      <w:r>
        <w:rPr>
          <w:sz w:val="24"/>
          <w:szCs w:val="24"/>
        </w:rPr>
        <w:t xml:space="preserve">. </w:t>
      </w:r>
      <w:r w:rsidRPr="00FF32D9">
        <w:rPr>
          <w:sz w:val="24"/>
          <w:szCs w:val="24"/>
        </w:rPr>
        <w:t xml:space="preserve">Contact information for each group can be found in the RSO Database: </w:t>
      </w:r>
      <w:hyperlink r:id="rId12" w:history="1">
        <w:r w:rsidR="00A65FD9" w:rsidRPr="008F2359">
          <w:rPr>
            <w:rStyle w:val="Hyperlink"/>
            <w:sz w:val="24"/>
            <w:szCs w:val="24"/>
          </w:rPr>
          <w:t>https://saweb.memphis.edu/rsoreg/RSOList.asp</w:t>
        </w:r>
      </w:hyperlink>
      <w:r w:rsidRPr="00FF32D9">
        <w:rPr>
          <w:sz w:val="24"/>
          <w:szCs w:val="24"/>
        </w:rPr>
        <w:t>.</w:t>
      </w:r>
    </w:p>
    <w:p w:rsidR="00FF32D9" w:rsidRDefault="00FF32D9" w:rsidP="00FF32D9">
      <w:pPr>
        <w:spacing w:line="240" w:lineRule="auto"/>
        <w:rPr>
          <w:sz w:val="24"/>
          <w:szCs w:val="24"/>
        </w:rPr>
      </w:pPr>
      <w:r>
        <w:rPr>
          <w:sz w:val="24"/>
          <w:szCs w:val="24"/>
        </w:rPr>
        <w:t>The Pre-Law Society was created to foster communication among pre-law students. Membership in the Pre-Law Society provides students with the opportunity to meet fellow students who share common interests, participate in meaningful activities, and assume leadership responsibilities. Students in</w:t>
      </w:r>
      <w:r w:rsidR="0076106C">
        <w:rPr>
          <w:sz w:val="24"/>
          <w:szCs w:val="24"/>
        </w:rPr>
        <w:t>terested in</w:t>
      </w:r>
      <w:r>
        <w:rPr>
          <w:sz w:val="24"/>
          <w:szCs w:val="24"/>
        </w:rPr>
        <w:t xml:space="preserve"> joining PLS can pick up a membership application in the lobby of Scates Hall. </w:t>
      </w:r>
    </w:p>
    <w:p w:rsidR="00125E9B" w:rsidRDefault="00FF32D9" w:rsidP="00FF32D9">
      <w:pPr>
        <w:spacing w:line="240" w:lineRule="auto"/>
        <w:rPr>
          <w:sz w:val="24"/>
          <w:szCs w:val="24"/>
        </w:rPr>
      </w:pPr>
      <w:r w:rsidRPr="00FF32D9">
        <w:rPr>
          <w:sz w:val="24"/>
          <w:szCs w:val="24"/>
        </w:rPr>
        <w:t xml:space="preserve">Meeting dates and times for </w:t>
      </w:r>
      <w:r>
        <w:rPr>
          <w:sz w:val="24"/>
          <w:szCs w:val="24"/>
        </w:rPr>
        <w:t>the Pre-Law Society</w:t>
      </w:r>
      <w:r w:rsidRPr="00FF32D9">
        <w:rPr>
          <w:sz w:val="24"/>
          <w:szCs w:val="24"/>
        </w:rPr>
        <w:t xml:space="preserve"> are updated monthly on the </w:t>
      </w:r>
      <w:r>
        <w:rPr>
          <w:sz w:val="24"/>
          <w:szCs w:val="24"/>
        </w:rPr>
        <w:t xml:space="preserve">pre-law calendar of events: </w:t>
      </w:r>
      <w:hyperlink r:id="rId13" w:history="1">
        <w:r w:rsidRPr="007155C9">
          <w:rPr>
            <w:rStyle w:val="Hyperlink"/>
            <w:sz w:val="24"/>
            <w:szCs w:val="24"/>
          </w:rPr>
          <w:t>http://www.memphis.edu/cas/pre-law-events.htm</w:t>
        </w:r>
      </w:hyperlink>
      <w:r>
        <w:rPr>
          <w:sz w:val="24"/>
          <w:szCs w:val="24"/>
        </w:rPr>
        <w:t>.</w:t>
      </w:r>
    </w:p>
    <w:p w:rsidR="00FF32D9" w:rsidRDefault="00FF32D9" w:rsidP="00FF32D9">
      <w:pPr>
        <w:spacing w:line="240" w:lineRule="auto"/>
        <w:rPr>
          <w:sz w:val="24"/>
          <w:szCs w:val="24"/>
        </w:rPr>
      </w:pPr>
    </w:p>
    <w:p w:rsidR="00FF32D9" w:rsidRDefault="00FF32D9" w:rsidP="00FF32D9">
      <w:pPr>
        <w:spacing w:line="240" w:lineRule="auto"/>
        <w:rPr>
          <w:sz w:val="24"/>
          <w:szCs w:val="24"/>
        </w:rPr>
      </w:pPr>
    </w:p>
    <w:p w:rsidR="00FF32D9" w:rsidRDefault="00FF32D9" w:rsidP="00FF32D9">
      <w:pPr>
        <w:spacing w:line="240" w:lineRule="auto"/>
        <w:rPr>
          <w:sz w:val="24"/>
          <w:szCs w:val="24"/>
        </w:rPr>
      </w:pPr>
    </w:p>
    <w:p w:rsidR="00FF32D9" w:rsidRDefault="00FF32D9" w:rsidP="00FF32D9">
      <w:pPr>
        <w:spacing w:line="240" w:lineRule="auto"/>
        <w:rPr>
          <w:sz w:val="24"/>
          <w:szCs w:val="24"/>
        </w:rPr>
      </w:pPr>
    </w:p>
    <w:p w:rsidR="00FF32D9" w:rsidRDefault="00FF32D9" w:rsidP="00FF32D9">
      <w:pPr>
        <w:spacing w:line="240" w:lineRule="auto"/>
        <w:rPr>
          <w:b/>
          <w:sz w:val="32"/>
          <w:szCs w:val="32"/>
        </w:rPr>
      </w:pPr>
      <w:r w:rsidRPr="00FF32D9">
        <w:rPr>
          <w:b/>
          <w:sz w:val="32"/>
          <w:szCs w:val="32"/>
        </w:rPr>
        <w:lastRenderedPageBreak/>
        <w:t xml:space="preserve">Law School Admissions </w:t>
      </w:r>
    </w:p>
    <w:p w:rsidR="00FF32D9" w:rsidRPr="00FF32D9" w:rsidRDefault="00FF32D9" w:rsidP="00FF32D9">
      <w:pPr>
        <w:spacing w:line="240" w:lineRule="auto"/>
        <w:rPr>
          <w:sz w:val="24"/>
          <w:szCs w:val="24"/>
        </w:rPr>
      </w:pPr>
      <w:r w:rsidRPr="00FF32D9">
        <w:rPr>
          <w:sz w:val="24"/>
          <w:szCs w:val="24"/>
        </w:rPr>
        <w:t xml:space="preserve">Admission to law school has become increasingly competitive. According to the Law School Admission Council, there were 87,900 applicants to ABA schools in the 2009-2010 application cycle. Of those applications, 60,400 were admitted and 49,700 enrolled. In the last ten years, ABA applications have increased by approximately 11,000. </w:t>
      </w:r>
    </w:p>
    <w:p w:rsidR="00FF32D9" w:rsidRPr="00C2630D" w:rsidRDefault="00C2630D" w:rsidP="00FF32D9">
      <w:pPr>
        <w:spacing w:line="240" w:lineRule="auto"/>
        <w:rPr>
          <w:sz w:val="24"/>
          <w:szCs w:val="24"/>
        </w:rPr>
      </w:pPr>
      <w:r w:rsidRPr="00C2630D">
        <w:rPr>
          <w:sz w:val="24"/>
          <w:szCs w:val="24"/>
        </w:rPr>
        <w:t xml:space="preserve">It is very important for each applicant to thoroughly research the schools s/he plans to apply to, in order to make the most informed decision. Factors you may consider include: </w:t>
      </w:r>
    </w:p>
    <w:p w:rsidR="00C2630D" w:rsidRPr="00C2630D" w:rsidRDefault="00C2630D" w:rsidP="00C2630D">
      <w:pPr>
        <w:pStyle w:val="ListParagraph"/>
        <w:numPr>
          <w:ilvl w:val="0"/>
          <w:numId w:val="8"/>
        </w:numPr>
        <w:spacing w:line="240" w:lineRule="auto"/>
        <w:rPr>
          <w:sz w:val="24"/>
          <w:szCs w:val="24"/>
        </w:rPr>
      </w:pPr>
      <w:r w:rsidRPr="00C2630D">
        <w:rPr>
          <w:sz w:val="24"/>
          <w:szCs w:val="24"/>
        </w:rPr>
        <w:t xml:space="preserve">Location </w:t>
      </w:r>
    </w:p>
    <w:p w:rsidR="00C2630D" w:rsidRPr="00C2630D" w:rsidRDefault="00C2630D" w:rsidP="00C2630D">
      <w:pPr>
        <w:pStyle w:val="ListParagraph"/>
        <w:numPr>
          <w:ilvl w:val="0"/>
          <w:numId w:val="8"/>
        </w:numPr>
        <w:spacing w:line="240" w:lineRule="auto"/>
        <w:rPr>
          <w:sz w:val="24"/>
          <w:szCs w:val="24"/>
        </w:rPr>
      </w:pPr>
      <w:r w:rsidRPr="00C2630D">
        <w:rPr>
          <w:sz w:val="24"/>
          <w:szCs w:val="24"/>
        </w:rPr>
        <w:t xml:space="preserve">Professional opportunities in community </w:t>
      </w:r>
    </w:p>
    <w:p w:rsidR="00C2630D" w:rsidRPr="00C2630D" w:rsidRDefault="00C2630D" w:rsidP="00C2630D">
      <w:pPr>
        <w:pStyle w:val="ListParagraph"/>
        <w:numPr>
          <w:ilvl w:val="0"/>
          <w:numId w:val="8"/>
        </w:numPr>
        <w:spacing w:line="240" w:lineRule="auto"/>
        <w:rPr>
          <w:sz w:val="24"/>
          <w:szCs w:val="24"/>
        </w:rPr>
      </w:pPr>
      <w:r w:rsidRPr="00C2630D">
        <w:rPr>
          <w:sz w:val="24"/>
          <w:szCs w:val="24"/>
        </w:rPr>
        <w:t xml:space="preserve">Diversity </w:t>
      </w:r>
    </w:p>
    <w:p w:rsidR="00C2630D" w:rsidRPr="00C2630D" w:rsidRDefault="00C2630D" w:rsidP="00C2630D">
      <w:pPr>
        <w:pStyle w:val="ListParagraph"/>
        <w:numPr>
          <w:ilvl w:val="0"/>
          <w:numId w:val="8"/>
        </w:numPr>
        <w:spacing w:line="240" w:lineRule="auto"/>
        <w:rPr>
          <w:sz w:val="24"/>
          <w:szCs w:val="24"/>
        </w:rPr>
      </w:pPr>
      <w:r w:rsidRPr="00C2630D">
        <w:rPr>
          <w:sz w:val="24"/>
          <w:szCs w:val="24"/>
        </w:rPr>
        <w:t xml:space="preserve">Co-curricular opportunities including externships and clinics </w:t>
      </w:r>
    </w:p>
    <w:p w:rsidR="00C2630D" w:rsidRPr="00C2630D" w:rsidRDefault="00C2630D" w:rsidP="00C2630D">
      <w:pPr>
        <w:pStyle w:val="ListParagraph"/>
        <w:numPr>
          <w:ilvl w:val="0"/>
          <w:numId w:val="8"/>
        </w:numPr>
        <w:spacing w:line="240" w:lineRule="auto"/>
        <w:rPr>
          <w:sz w:val="24"/>
          <w:szCs w:val="24"/>
        </w:rPr>
      </w:pPr>
      <w:r w:rsidRPr="00C2630D">
        <w:rPr>
          <w:sz w:val="24"/>
          <w:szCs w:val="24"/>
        </w:rPr>
        <w:t xml:space="preserve">Job placement </w:t>
      </w:r>
    </w:p>
    <w:p w:rsidR="00C2630D" w:rsidRPr="00C2630D" w:rsidRDefault="00C2630D" w:rsidP="00C2630D">
      <w:pPr>
        <w:pStyle w:val="ListParagraph"/>
        <w:numPr>
          <w:ilvl w:val="0"/>
          <w:numId w:val="8"/>
        </w:numPr>
        <w:spacing w:line="240" w:lineRule="auto"/>
        <w:rPr>
          <w:sz w:val="24"/>
          <w:szCs w:val="24"/>
        </w:rPr>
      </w:pPr>
      <w:r w:rsidRPr="00C2630D">
        <w:rPr>
          <w:sz w:val="24"/>
          <w:szCs w:val="24"/>
        </w:rPr>
        <w:t xml:space="preserve">Bar passage rate </w:t>
      </w:r>
    </w:p>
    <w:p w:rsidR="00C2630D" w:rsidRPr="00C2630D" w:rsidRDefault="00C2630D" w:rsidP="00C2630D">
      <w:pPr>
        <w:pStyle w:val="ListParagraph"/>
        <w:numPr>
          <w:ilvl w:val="0"/>
          <w:numId w:val="8"/>
        </w:numPr>
        <w:spacing w:line="240" w:lineRule="auto"/>
        <w:rPr>
          <w:sz w:val="24"/>
          <w:szCs w:val="24"/>
        </w:rPr>
      </w:pPr>
      <w:r w:rsidRPr="00C2630D">
        <w:rPr>
          <w:sz w:val="24"/>
          <w:szCs w:val="24"/>
        </w:rPr>
        <w:t xml:space="preserve">Cost, in consideration with personal finances </w:t>
      </w:r>
    </w:p>
    <w:p w:rsidR="00C2630D" w:rsidRPr="00C2630D" w:rsidRDefault="00C2630D" w:rsidP="00FF32D9">
      <w:pPr>
        <w:spacing w:line="240" w:lineRule="auto"/>
        <w:rPr>
          <w:b/>
          <w:sz w:val="24"/>
          <w:szCs w:val="24"/>
        </w:rPr>
      </w:pPr>
    </w:p>
    <w:p w:rsidR="00C2630D" w:rsidRDefault="00C2630D" w:rsidP="00FF32D9">
      <w:pPr>
        <w:spacing w:line="240" w:lineRule="auto"/>
        <w:rPr>
          <w:b/>
          <w:sz w:val="32"/>
          <w:szCs w:val="32"/>
        </w:rPr>
      </w:pPr>
      <w:r>
        <w:rPr>
          <w:b/>
          <w:sz w:val="32"/>
          <w:szCs w:val="32"/>
        </w:rPr>
        <w:t xml:space="preserve">The University of Memphis Cecil C. Humphreys School of Law </w:t>
      </w:r>
    </w:p>
    <w:p w:rsidR="00C2630D" w:rsidRDefault="00C2630D" w:rsidP="00C2630D">
      <w:pPr>
        <w:spacing w:line="240" w:lineRule="auto"/>
        <w:rPr>
          <w:sz w:val="24"/>
          <w:szCs w:val="24"/>
        </w:rPr>
      </w:pPr>
      <w:r w:rsidRPr="00C2630D">
        <w:rPr>
          <w:sz w:val="24"/>
          <w:szCs w:val="24"/>
        </w:rPr>
        <w:t>The Cecil C. Humphreys School of Law relocated to beautiful downtown Memphis in 2010, overlooking the Mississippi River, just</w:t>
      </w:r>
      <w:r>
        <w:rPr>
          <w:sz w:val="24"/>
          <w:szCs w:val="24"/>
        </w:rPr>
        <w:t xml:space="preserve"> </w:t>
      </w:r>
      <w:r w:rsidRPr="00C2630D">
        <w:rPr>
          <w:sz w:val="24"/>
          <w:szCs w:val="24"/>
        </w:rPr>
        <w:t xml:space="preserve">blocks </w:t>
      </w:r>
      <w:r w:rsidR="0076106C" w:rsidRPr="00C2630D">
        <w:rPr>
          <w:sz w:val="24"/>
          <w:szCs w:val="24"/>
        </w:rPr>
        <w:t>f</w:t>
      </w:r>
      <w:r w:rsidR="0076106C">
        <w:rPr>
          <w:sz w:val="24"/>
          <w:szCs w:val="24"/>
        </w:rPr>
        <w:t>r</w:t>
      </w:r>
      <w:r w:rsidR="0076106C" w:rsidRPr="00C2630D">
        <w:rPr>
          <w:sz w:val="24"/>
          <w:szCs w:val="24"/>
        </w:rPr>
        <w:t>om</w:t>
      </w:r>
      <w:r w:rsidRPr="00C2630D">
        <w:rPr>
          <w:sz w:val="24"/>
          <w:szCs w:val="24"/>
        </w:rPr>
        <w:t xml:space="preserve"> the state and federal courts. The Law School was recently named in the top 10 of the “nation’s most popular law programs by </w:t>
      </w:r>
      <w:r w:rsidRPr="00C2630D">
        <w:rPr>
          <w:i/>
          <w:sz w:val="24"/>
          <w:szCs w:val="24"/>
        </w:rPr>
        <w:t>U.S. News and World Report,</w:t>
      </w:r>
      <w:r w:rsidRPr="00C2630D">
        <w:rPr>
          <w:sz w:val="24"/>
          <w:szCs w:val="24"/>
        </w:rPr>
        <w:t xml:space="preserve"> ranks at #9 Best Value nationally by </w:t>
      </w:r>
      <w:r w:rsidRPr="00C2630D">
        <w:rPr>
          <w:i/>
          <w:sz w:val="24"/>
          <w:szCs w:val="24"/>
        </w:rPr>
        <w:t>preLaw Magazine</w:t>
      </w:r>
      <w:r w:rsidRPr="00C2630D">
        <w:rPr>
          <w:sz w:val="24"/>
          <w:szCs w:val="24"/>
        </w:rPr>
        <w:t>, and has the highest bar passage rate of</w:t>
      </w:r>
      <w:r>
        <w:rPr>
          <w:sz w:val="24"/>
          <w:szCs w:val="24"/>
        </w:rPr>
        <w:t xml:space="preserve"> Tennessee public law schools. </w:t>
      </w:r>
    </w:p>
    <w:p w:rsidR="00A65FD9" w:rsidRDefault="00C2630D" w:rsidP="00C2630D">
      <w:pPr>
        <w:spacing w:line="240" w:lineRule="auto"/>
        <w:rPr>
          <w:sz w:val="24"/>
          <w:szCs w:val="24"/>
        </w:rPr>
      </w:pPr>
      <w:r>
        <w:rPr>
          <w:sz w:val="24"/>
          <w:szCs w:val="24"/>
        </w:rPr>
        <w:t>Profile of 2012 Entering Class (</w:t>
      </w:r>
      <w:hyperlink r:id="rId14" w:history="1">
        <w:r w:rsidR="00A65FD9" w:rsidRPr="008F2359">
          <w:rPr>
            <w:rStyle w:val="Hyperlink"/>
            <w:sz w:val="24"/>
            <w:szCs w:val="24"/>
          </w:rPr>
          <w:t>http://www.memphis.edu/law/futurestudents/pdfs/2012_13factsheet.pdf</w:t>
        </w:r>
      </w:hyperlink>
      <w:r>
        <w:rPr>
          <w:sz w:val="24"/>
          <w:szCs w:val="24"/>
        </w:rPr>
        <w:t>)</w:t>
      </w:r>
    </w:p>
    <w:p w:rsidR="00C2630D" w:rsidRPr="00C2630D" w:rsidRDefault="00C2630D" w:rsidP="00C2630D">
      <w:pPr>
        <w:pStyle w:val="ListParagraph"/>
        <w:numPr>
          <w:ilvl w:val="0"/>
          <w:numId w:val="10"/>
        </w:numPr>
        <w:spacing w:line="240" w:lineRule="auto"/>
        <w:rPr>
          <w:sz w:val="24"/>
          <w:szCs w:val="24"/>
        </w:rPr>
      </w:pPr>
      <w:r w:rsidRPr="00C2630D">
        <w:rPr>
          <w:sz w:val="24"/>
          <w:szCs w:val="24"/>
        </w:rPr>
        <w:t>Number of Students</w:t>
      </w:r>
      <w:r>
        <w:rPr>
          <w:sz w:val="24"/>
          <w:szCs w:val="24"/>
        </w:rPr>
        <w:t xml:space="preserve"> Matriculated: </w:t>
      </w:r>
      <w:r w:rsidRPr="00C2630D">
        <w:rPr>
          <w:sz w:val="24"/>
          <w:szCs w:val="24"/>
        </w:rPr>
        <w:t>113</w:t>
      </w:r>
    </w:p>
    <w:p w:rsidR="00C2630D" w:rsidRPr="00C2630D" w:rsidRDefault="00C2630D" w:rsidP="00C2630D">
      <w:pPr>
        <w:pStyle w:val="ListParagraph"/>
        <w:numPr>
          <w:ilvl w:val="0"/>
          <w:numId w:val="10"/>
        </w:numPr>
        <w:spacing w:line="240" w:lineRule="auto"/>
        <w:rPr>
          <w:sz w:val="24"/>
          <w:szCs w:val="24"/>
        </w:rPr>
      </w:pPr>
      <w:r w:rsidRPr="00C2630D">
        <w:rPr>
          <w:sz w:val="24"/>
          <w:szCs w:val="24"/>
        </w:rPr>
        <w:t xml:space="preserve">Number of Students </w:t>
      </w:r>
      <w:r>
        <w:rPr>
          <w:sz w:val="24"/>
          <w:szCs w:val="24"/>
        </w:rPr>
        <w:t xml:space="preserve">Admitted: </w:t>
      </w:r>
      <w:r w:rsidRPr="00C2630D">
        <w:rPr>
          <w:sz w:val="24"/>
          <w:szCs w:val="24"/>
        </w:rPr>
        <w:t>277</w:t>
      </w:r>
    </w:p>
    <w:p w:rsidR="00C2630D" w:rsidRPr="00C2630D" w:rsidRDefault="00C2630D" w:rsidP="00C2630D">
      <w:pPr>
        <w:pStyle w:val="ListParagraph"/>
        <w:numPr>
          <w:ilvl w:val="0"/>
          <w:numId w:val="10"/>
        </w:numPr>
        <w:spacing w:line="240" w:lineRule="auto"/>
        <w:rPr>
          <w:sz w:val="24"/>
          <w:szCs w:val="24"/>
        </w:rPr>
      </w:pPr>
      <w:r>
        <w:rPr>
          <w:sz w:val="24"/>
          <w:szCs w:val="24"/>
        </w:rPr>
        <w:t xml:space="preserve">Applications Received: </w:t>
      </w:r>
      <w:r w:rsidRPr="00C2630D">
        <w:rPr>
          <w:sz w:val="24"/>
          <w:szCs w:val="24"/>
        </w:rPr>
        <w:t>809</w:t>
      </w:r>
    </w:p>
    <w:p w:rsidR="00C2630D" w:rsidRPr="00C2630D" w:rsidRDefault="00C2630D" w:rsidP="00C2630D">
      <w:pPr>
        <w:pStyle w:val="ListParagraph"/>
        <w:numPr>
          <w:ilvl w:val="0"/>
          <w:numId w:val="10"/>
        </w:numPr>
        <w:spacing w:line="240" w:lineRule="auto"/>
        <w:rPr>
          <w:sz w:val="24"/>
          <w:szCs w:val="24"/>
        </w:rPr>
      </w:pPr>
      <w:r>
        <w:rPr>
          <w:sz w:val="24"/>
          <w:szCs w:val="24"/>
        </w:rPr>
        <w:t xml:space="preserve">Median LSAT/GPA: </w:t>
      </w:r>
      <w:r w:rsidRPr="00C2630D">
        <w:rPr>
          <w:sz w:val="24"/>
          <w:szCs w:val="24"/>
        </w:rPr>
        <w:t>154/3.25</w:t>
      </w:r>
    </w:p>
    <w:p w:rsidR="00C2630D" w:rsidRPr="00C2630D" w:rsidRDefault="00C2630D" w:rsidP="00C2630D">
      <w:pPr>
        <w:pStyle w:val="ListParagraph"/>
        <w:numPr>
          <w:ilvl w:val="0"/>
          <w:numId w:val="10"/>
        </w:numPr>
        <w:spacing w:line="240" w:lineRule="auto"/>
        <w:rPr>
          <w:sz w:val="24"/>
          <w:szCs w:val="24"/>
        </w:rPr>
      </w:pPr>
      <w:r>
        <w:rPr>
          <w:sz w:val="24"/>
          <w:szCs w:val="24"/>
        </w:rPr>
        <w:t xml:space="preserve">75% LSAT/GPA: </w:t>
      </w:r>
      <w:r w:rsidRPr="00C2630D">
        <w:rPr>
          <w:sz w:val="24"/>
          <w:szCs w:val="24"/>
        </w:rPr>
        <w:t>157/3.53</w:t>
      </w:r>
    </w:p>
    <w:p w:rsidR="00C2630D" w:rsidRPr="00C2630D" w:rsidRDefault="00C2630D" w:rsidP="00C2630D">
      <w:pPr>
        <w:pStyle w:val="ListParagraph"/>
        <w:numPr>
          <w:ilvl w:val="0"/>
          <w:numId w:val="10"/>
        </w:numPr>
        <w:spacing w:line="240" w:lineRule="auto"/>
        <w:rPr>
          <w:sz w:val="24"/>
          <w:szCs w:val="24"/>
        </w:rPr>
      </w:pPr>
      <w:r>
        <w:rPr>
          <w:sz w:val="24"/>
          <w:szCs w:val="24"/>
        </w:rPr>
        <w:t xml:space="preserve">25% LSAT/GPA: </w:t>
      </w:r>
      <w:r w:rsidRPr="00C2630D">
        <w:rPr>
          <w:sz w:val="24"/>
          <w:szCs w:val="24"/>
        </w:rPr>
        <w:t>152/3.04</w:t>
      </w:r>
    </w:p>
    <w:p w:rsidR="00C2630D" w:rsidRPr="00C2630D" w:rsidRDefault="00C2630D" w:rsidP="00C2630D">
      <w:pPr>
        <w:pStyle w:val="ListParagraph"/>
        <w:numPr>
          <w:ilvl w:val="0"/>
          <w:numId w:val="10"/>
        </w:numPr>
        <w:spacing w:line="240" w:lineRule="auto"/>
        <w:rPr>
          <w:sz w:val="24"/>
          <w:szCs w:val="24"/>
        </w:rPr>
      </w:pPr>
      <w:r>
        <w:rPr>
          <w:sz w:val="24"/>
          <w:szCs w:val="24"/>
        </w:rPr>
        <w:t xml:space="preserve">Male Enrollment: </w:t>
      </w:r>
      <w:r w:rsidRPr="00C2630D">
        <w:rPr>
          <w:sz w:val="24"/>
          <w:szCs w:val="24"/>
        </w:rPr>
        <w:t>65%</w:t>
      </w:r>
    </w:p>
    <w:p w:rsidR="00C2630D" w:rsidRPr="00C2630D" w:rsidRDefault="00C2630D" w:rsidP="00C2630D">
      <w:pPr>
        <w:pStyle w:val="ListParagraph"/>
        <w:numPr>
          <w:ilvl w:val="0"/>
          <w:numId w:val="10"/>
        </w:numPr>
        <w:spacing w:line="240" w:lineRule="auto"/>
        <w:rPr>
          <w:sz w:val="24"/>
          <w:szCs w:val="24"/>
        </w:rPr>
      </w:pPr>
      <w:r>
        <w:rPr>
          <w:sz w:val="24"/>
          <w:szCs w:val="24"/>
        </w:rPr>
        <w:t>Female Enrollment: 3</w:t>
      </w:r>
      <w:r w:rsidRPr="00C2630D">
        <w:rPr>
          <w:sz w:val="24"/>
          <w:szCs w:val="24"/>
        </w:rPr>
        <w:t>5%</w:t>
      </w:r>
    </w:p>
    <w:p w:rsidR="00C2630D" w:rsidRPr="00C2630D" w:rsidRDefault="00C2630D" w:rsidP="00C2630D">
      <w:pPr>
        <w:pStyle w:val="ListParagraph"/>
        <w:numPr>
          <w:ilvl w:val="0"/>
          <w:numId w:val="10"/>
        </w:numPr>
        <w:spacing w:line="240" w:lineRule="auto"/>
        <w:rPr>
          <w:sz w:val="24"/>
          <w:szCs w:val="24"/>
        </w:rPr>
      </w:pPr>
      <w:r>
        <w:rPr>
          <w:sz w:val="24"/>
          <w:szCs w:val="24"/>
        </w:rPr>
        <w:t xml:space="preserve">Minority Enrollment: </w:t>
      </w:r>
      <w:r w:rsidRPr="00C2630D">
        <w:rPr>
          <w:sz w:val="24"/>
          <w:szCs w:val="24"/>
        </w:rPr>
        <w:t>15%</w:t>
      </w:r>
    </w:p>
    <w:p w:rsidR="00C2630D" w:rsidRPr="00C2630D" w:rsidRDefault="00C2630D" w:rsidP="00C2630D">
      <w:pPr>
        <w:pStyle w:val="ListParagraph"/>
        <w:numPr>
          <w:ilvl w:val="0"/>
          <w:numId w:val="10"/>
        </w:numPr>
        <w:spacing w:line="240" w:lineRule="auto"/>
        <w:rPr>
          <w:sz w:val="24"/>
          <w:szCs w:val="24"/>
        </w:rPr>
      </w:pPr>
      <w:r>
        <w:rPr>
          <w:sz w:val="24"/>
          <w:szCs w:val="24"/>
        </w:rPr>
        <w:t xml:space="preserve">Age Range: </w:t>
      </w:r>
      <w:r w:rsidRPr="00C2630D">
        <w:rPr>
          <w:sz w:val="24"/>
          <w:szCs w:val="24"/>
        </w:rPr>
        <w:t>21-56</w:t>
      </w:r>
    </w:p>
    <w:p w:rsidR="00C2630D" w:rsidRPr="00C2630D" w:rsidRDefault="00C2630D" w:rsidP="00C2630D">
      <w:pPr>
        <w:pStyle w:val="ListParagraph"/>
        <w:numPr>
          <w:ilvl w:val="0"/>
          <w:numId w:val="10"/>
        </w:numPr>
        <w:spacing w:line="240" w:lineRule="auto"/>
        <w:rPr>
          <w:sz w:val="24"/>
          <w:szCs w:val="24"/>
        </w:rPr>
      </w:pPr>
      <w:r>
        <w:rPr>
          <w:sz w:val="24"/>
          <w:szCs w:val="24"/>
        </w:rPr>
        <w:t xml:space="preserve">Average Age: </w:t>
      </w:r>
      <w:r w:rsidRPr="00C2630D">
        <w:rPr>
          <w:sz w:val="24"/>
          <w:szCs w:val="24"/>
        </w:rPr>
        <w:t>25</w:t>
      </w:r>
    </w:p>
    <w:p w:rsidR="00C2630D" w:rsidRPr="00C2630D" w:rsidRDefault="00C2630D" w:rsidP="00C2630D">
      <w:pPr>
        <w:pStyle w:val="ListParagraph"/>
        <w:numPr>
          <w:ilvl w:val="0"/>
          <w:numId w:val="10"/>
        </w:numPr>
        <w:spacing w:line="240" w:lineRule="auto"/>
        <w:rPr>
          <w:sz w:val="24"/>
          <w:szCs w:val="24"/>
        </w:rPr>
      </w:pPr>
      <w:r w:rsidRPr="00C2630D">
        <w:rPr>
          <w:sz w:val="24"/>
          <w:szCs w:val="24"/>
        </w:rPr>
        <w:t>Undergraduate</w:t>
      </w:r>
      <w:r>
        <w:rPr>
          <w:sz w:val="24"/>
          <w:szCs w:val="24"/>
        </w:rPr>
        <w:t xml:space="preserve"> Institutions Represented: </w:t>
      </w:r>
      <w:r w:rsidRPr="00C2630D">
        <w:rPr>
          <w:sz w:val="24"/>
          <w:szCs w:val="24"/>
        </w:rPr>
        <w:t>39</w:t>
      </w:r>
    </w:p>
    <w:p w:rsidR="00C2630D" w:rsidRPr="00C2630D" w:rsidRDefault="00C2630D" w:rsidP="00C2630D">
      <w:pPr>
        <w:pStyle w:val="ListParagraph"/>
        <w:numPr>
          <w:ilvl w:val="0"/>
          <w:numId w:val="10"/>
        </w:numPr>
        <w:spacing w:line="240" w:lineRule="auto"/>
        <w:rPr>
          <w:sz w:val="24"/>
          <w:szCs w:val="24"/>
        </w:rPr>
      </w:pPr>
      <w:r w:rsidRPr="00C2630D">
        <w:rPr>
          <w:sz w:val="24"/>
          <w:szCs w:val="24"/>
        </w:rPr>
        <w:t>Students Holding</w:t>
      </w:r>
      <w:r>
        <w:rPr>
          <w:sz w:val="24"/>
          <w:szCs w:val="24"/>
        </w:rPr>
        <w:t xml:space="preserve"> Graduate Degrees: </w:t>
      </w:r>
      <w:r w:rsidRPr="00C2630D">
        <w:rPr>
          <w:sz w:val="24"/>
          <w:szCs w:val="24"/>
        </w:rPr>
        <w:t>9%</w:t>
      </w:r>
    </w:p>
    <w:p w:rsidR="0049245A" w:rsidRPr="00C2630D" w:rsidRDefault="00C2630D" w:rsidP="0049245A">
      <w:pPr>
        <w:pStyle w:val="ListParagraph"/>
        <w:numPr>
          <w:ilvl w:val="0"/>
          <w:numId w:val="10"/>
        </w:numPr>
        <w:spacing w:line="240" w:lineRule="auto"/>
        <w:rPr>
          <w:sz w:val="24"/>
          <w:szCs w:val="24"/>
        </w:rPr>
      </w:pPr>
      <w:r w:rsidRPr="00C2630D">
        <w:rPr>
          <w:sz w:val="24"/>
          <w:szCs w:val="24"/>
        </w:rPr>
        <w:t>Total Law School Enrollment: 381</w:t>
      </w:r>
    </w:p>
    <w:sectPr w:rsidR="0049245A" w:rsidRPr="00C2630D" w:rsidSect="00AA161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292" w:rsidRDefault="00E04292" w:rsidP="00125E9B">
      <w:pPr>
        <w:spacing w:after="0" w:line="240" w:lineRule="auto"/>
      </w:pPr>
      <w:r>
        <w:separator/>
      </w:r>
    </w:p>
  </w:endnote>
  <w:endnote w:type="continuationSeparator" w:id="0">
    <w:p w:rsidR="00E04292" w:rsidRDefault="00E04292" w:rsidP="0012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292" w:rsidRDefault="00E04292" w:rsidP="00125E9B">
      <w:pPr>
        <w:spacing w:after="0" w:line="240" w:lineRule="auto"/>
      </w:pPr>
      <w:r>
        <w:separator/>
      </w:r>
    </w:p>
  </w:footnote>
  <w:footnote w:type="continuationSeparator" w:id="0">
    <w:p w:rsidR="00E04292" w:rsidRDefault="00E04292" w:rsidP="00125E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7059"/>
    <w:multiLevelType w:val="hybridMultilevel"/>
    <w:tmpl w:val="23586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80325"/>
    <w:multiLevelType w:val="hybridMultilevel"/>
    <w:tmpl w:val="82649DBA"/>
    <w:lvl w:ilvl="0" w:tplc="AA6EBD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BA41F5"/>
    <w:multiLevelType w:val="hybridMultilevel"/>
    <w:tmpl w:val="43AE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B002E"/>
    <w:multiLevelType w:val="hybridMultilevel"/>
    <w:tmpl w:val="21D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246ABE"/>
    <w:multiLevelType w:val="hybridMultilevel"/>
    <w:tmpl w:val="9DDCA4C8"/>
    <w:lvl w:ilvl="0" w:tplc="AA6EBD6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1908E3"/>
    <w:multiLevelType w:val="hybridMultilevel"/>
    <w:tmpl w:val="2BAC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F4066F"/>
    <w:multiLevelType w:val="hybridMultilevel"/>
    <w:tmpl w:val="FBF6A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01634"/>
    <w:multiLevelType w:val="hybridMultilevel"/>
    <w:tmpl w:val="B01490AE"/>
    <w:lvl w:ilvl="0" w:tplc="A75265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8790E2F"/>
    <w:multiLevelType w:val="hybridMultilevel"/>
    <w:tmpl w:val="C2B8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94652E"/>
    <w:multiLevelType w:val="hybridMultilevel"/>
    <w:tmpl w:val="B38A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
  </w:num>
  <w:num w:numId="5">
    <w:abstractNumId w:val="6"/>
  </w:num>
  <w:num w:numId="6">
    <w:abstractNumId w:val="0"/>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16"/>
    <w:rsid w:val="000F147E"/>
    <w:rsid w:val="00125E9B"/>
    <w:rsid w:val="001371BA"/>
    <w:rsid w:val="00160DD6"/>
    <w:rsid w:val="00204199"/>
    <w:rsid w:val="0027318B"/>
    <w:rsid w:val="00326DCB"/>
    <w:rsid w:val="003F4FA4"/>
    <w:rsid w:val="0049245A"/>
    <w:rsid w:val="0076106C"/>
    <w:rsid w:val="007703A7"/>
    <w:rsid w:val="00A65FD9"/>
    <w:rsid w:val="00A8539B"/>
    <w:rsid w:val="00AA1616"/>
    <w:rsid w:val="00C2630D"/>
    <w:rsid w:val="00E04292"/>
    <w:rsid w:val="00F11B72"/>
    <w:rsid w:val="00F35798"/>
    <w:rsid w:val="00F83E99"/>
    <w:rsid w:val="00FF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616"/>
    <w:rPr>
      <w:rFonts w:ascii="Tahoma" w:hAnsi="Tahoma" w:cs="Tahoma"/>
      <w:sz w:val="16"/>
      <w:szCs w:val="16"/>
    </w:rPr>
  </w:style>
  <w:style w:type="paragraph" w:styleId="ListParagraph">
    <w:name w:val="List Paragraph"/>
    <w:basedOn w:val="Normal"/>
    <w:uiPriority w:val="34"/>
    <w:qFormat/>
    <w:rsid w:val="00AA1616"/>
    <w:pPr>
      <w:ind w:left="720"/>
      <w:contextualSpacing/>
    </w:pPr>
  </w:style>
  <w:style w:type="character" w:styleId="Hyperlink">
    <w:name w:val="Hyperlink"/>
    <w:basedOn w:val="DefaultParagraphFont"/>
    <w:uiPriority w:val="99"/>
    <w:unhideWhenUsed/>
    <w:rsid w:val="00F83E99"/>
    <w:rPr>
      <w:color w:val="0000FF" w:themeColor="hyperlink"/>
      <w:u w:val="single"/>
    </w:rPr>
  </w:style>
  <w:style w:type="character" w:styleId="FollowedHyperlink">
    <w:name w:val="FollowedHyperlink"/>
    <w:basedOn w:val="DefaultParagraphFont"/>
    <w:uiPriority w:val="99"/>
    <w:semiHidden/>
    <w:unhideWhenUsed/>
    <w:rsid w:val="00F35798"/>
    <w:rPr>
      <w:color w:val="800080" w:themeColor="followedHyperlink"/>
      <w:u w:val="single"/>
    </w:rPr>
  </w:style>
  <w:style w:type="paragraph" w:styleId="Header">
    <w:name w:val="header"/>
    <w:basedOn w:val="Normal"/>
    <w:link w:val="HeaderChar"/>
    <w:uiPriority w:val="99"/>
    <w:unhideWhenUsed/>
    <w:rsid w:val="00125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E9B"/>
  </w:style>
  <w:style w:type="paragraph" w:styleId="Footer">
    <w:name w:val="footer"/>
    <w:basedOn w:val="Normal"/>
    <w:link w:val="FooterChar"/>
    <w:uiPriority w:val="99"/>
    <w:unhideWhenUsed/>
    <w:rsid w:val="00125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E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616"/>
    <w:rPr>
      <w:rFonts w:ascii="Tahoma" w:hAnsi="Tahoma" w:cs="Tahoma"/>
      <w:sz w:val="16"/>
      <w:szCs w:val="16"/>
    </w:rPr>
  </w:style>
  <w:style w:type="paragraph" w:styleId="ListParagraph">
    <w:name w:val="List Paragraph"/>
    <w:basedOn w:val="Normal"/>
    <w:uiPriority w:val="34"/>
    <w:qFormat/>
    <w:rsid w:val="00AA1616"/>
    <w:pPr>
      <w:ind w:left="720"/>
      <w:contextualSpacing/>
    </w:pPr>
  </w:style>
  <w:style w:type="character" w:styleId="Hyperlink">
    <w:name w:val="Hyperlink"/>
    <w:basedOn w:val="DefaultParagraphFont"/>
    <w:uiPriority w:val="99"/>
    <w:unhideWhenUsed/>
    <w:rsid w:val="00F83E99"/>
    <w:rPr>
      <w:color w:val="0000FF" w:themeColor="hyperlink"/>
      <w:u w:val="single"/>
    </w:rPr>
  </w:style>
  <w:style w:type="character" w:styleId="FollowedHyperlink">
    <w:name w:val="FollowedHyperlink"/>
    <w:basedOn w:val="DefaultParagraphFont"/>
    <w:uiPriority w:val="99"/>
    <w:semiHidden/>
    <w:unhideWhenUsed/>
    <w:rsid w:val="00F35798"/>
    <w:rPr>
      <w:color w:val="800080" w:themeColor="followedHyperlink"/>
      <w:u w:val="single"/>
    </w:rPr>
  </w:style>
  <w:style w:type="paragraph" w:styleId="Header">
    <w:name w:val="header"/>
    <w:basedOn w:val="Normal"/>
    <w:link w:val="HeaderChar"/>
    <w:uiPriority w:val="99"/>
    <w:unhideWhenUsed/>
    <w:rsid w:val="00125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E9B"/>
  </w:style>
  <w:style w:type="paragraph" w:styleId="Footer">
    <w:name w:val="footer"/>
    <w:basedOn w:val="Normal"/>
    <w:link w:val="FooterChar"/>
    <w:uiPriority w:val="99"/>
    <w:unhideWhenUsed/>
    <w:rsid w:val="00125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mphis.edu/cas/pre-law-event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aweb.memphis.edu/rsoreg/RSOList.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mphis.edu/majors/ugmajors.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emphis.edu/cas/pre_law.ht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memphis.edu/law/futurestudents/pdfs/2012_13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C106A-F0B0-41D6-9544-17AC24168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Clifford Kelso (jgclffrd)</dc:creator>
  <cp:lastModifiedBy>Debra M Turner (dmturner)</cp:lastModifiedBy>
  <cp:revision>2</cp:revision>
  <cp:lastPrinted>2012-09-20T15:01:00Z</cp:lastPrinted>
  <dcterms:created xsi:type="dcterms:W3CDTF">2012-10-08T13:52:00Z</dcterms:created>
  <dcterms:modified xsi:type="dcterms:W3CDTF">2012-10-08T13:52:00Z</dcterms:modified>
</cp:coreProperties>
</file>