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36" w:rsidRPr="00590536" w:rsidRDefault="00590536" w:rsidP="00590536">
      <w:pPr>
        <w:pBdr>
          <w:bottom w:val="single" w:sz="12" w:space="3" w:color="E4E4E4"/>
        </w:pBdr>
        <w:shd w:val="clear" w:color="auto" w:fill="FFFFFF"/>
        <w:spacing w:after="240" w:line="240" w:lineRule="auto"/>
        <w:outlineLvl w:val="0"/>
        <w:rPr>
          <w:rFonts w:ascii="Arial" w:eastAsia="Times New Roman" w:hAnsi="Arial" w:cs="Arial"/>
          <w:b/>
          <w:bCs/>
          <w:color w:val="5A407D"/>
          <w:kern w:val="36"/>
          <w:sz w:val="44"/>
          <w:szCs w:val="44"/>
        </w:rPr>
      </w:pPr>
      <w:r>
        <w:rPr>
          <w:rFonts w:ascii="Arial" w:eastAsia="Times New Roman" w:hAnsi="Arial" w:cs="Arial"/>
          <w:b/>
          <w:bCs/>
          <w:color w:val="5A407D"/>
          <w:kern w:val="36"/>
          <w:sz w:val="44"/>
          <w:szCs w:val="44"/>
        </w:rPr>
        <w:t>Changing America Selected Books</w:t>
      </w:r>
      <w:bookmarkStart w:id="0" w:name="_GoBack"/>
      <w:bookmarkEnd w:id="0"/>
      <w:r w:rsidRPr="00590536">
        <w:rPr>
          <w:rFonts w:ascii="Arial" w:eastAsia="Times New Roman" w:hAnsi="Arial" w:cs="Arial"/>
          <w:b/>
          <w:bCs/>
          <w:color w:val="5A407D"/>
          <w:kern w:val="36"/>
          <w:sz w:val="44"/>
          <w:szCs w:val="44"/>
        </w:rPr>
        <w:t xml:space="preserve"> for Adult Readers</w:t>
      </w:r>
    </w:p>
    <w:p w:rsidR="00590536" w:rsidRPr="00590536" w:rsidRDefault="00590536" w:rsidP="00590536">
      <w:pPr>
        <w:shd w:val="clear" w:color="auto" w:fill="FFFFFF"/>
        <w:spacing w:before="100" w:beforeAutospacing="1" w:after="100" w:afterAutospacing="1" w:line="240" w:lineRule="auto"/>
        <w:outlineLvl w:val="1"/>
        <w:rPr>
          <w:rFonts w:ascii="Arial" w:eastAsia="Times New Roman" w:hAnsi="Arial" w:cs="Arial"/>
          <w:b/>
          <w:bCs/>
          <w:color w:val="303030"/>
          <w:sz w:val="32"/>
          <w:szCs w:val="32"/>
        </w:rPr>
      </w:pPr>
      <w:r w:rsidRPr="00590536">
        <w:rPr>
          <w:rFonts w:ascii="Arial" w:eastAsia="Times New Roman" w:hAnsi="Arial" w:cs="Arial"/>
          <w:b/>
          <w:bCs/>
          <w:color w:val="303030"/>
          <w:sz w:val="32"/>
          <w:szCs w:val="32"/>
        </w:rPr>
        <w:t>Emancipation Proclamation</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Carnahan, Burrus. </w:t>
      </w:r>
      <w:r w:rsidRPr="00590536">
        <w:rPr>
          <w:rFonts w:ascii="Arial" w:eastAsia="Times New Roman" w:hAnsi="Arial" w:cs="Arial"/>
          <w:i/>
          <w:iCs/>
          <w:color w:val="303030"/>
          <w:sz w:val="20"/>
          <w:szCs w:val="20"/>
        </w:rPr>
        <w:t>Act of Justice: Emancipation Proclamation and the Law of War.</w:t>
      </w:r>
      <w:r w:rsidRPr="00590536">
        <w:rPr>
          <w:rFonts w:ascii="Arial" w:eastAsia="Times New Roman" w:hAnsi="Arial" w:cs="Arial"/>
          <w:color w:val="303030"/>
          <w:sz w:val="20"/>
          <w:szCs w:val="20"/>
        </w:rPr>
        <w:t> The University Press of Kentucky, 2011.</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Guelzo</w:t>
      </w:r>
      <w:proofErr w:type="spellEnd"/>
      <w:r w:rsidRPr="00590536">
        <w:rPr>
          <w:rFonts w:ascii="Arial" w:eastAsia="Times New Roman" w:hAnsi="Arial" w:cs="Arial"/>
          <w:color w:val="303030"/>
          <w:sz w:val="20"/>
          <w:szCs w:val="20"/>
        </w:rPr>
        <w:t xml:space="preserve"> Allen C. </w:t>
      </w:r>
      <w:r w:rsidRPr="00590536">
        <w:rPr>
          <w:rFonts w:ascii="Arial" w:eastAsia="Times New Roman" w:hAnsi="Arial" w:cs="Arial"/>
          <w:i/>
          <w:iCs/>
          <w:color w:val="303030"/>
          <w:sz w:val="20"/>
          <w:szCs w:val="20"/>
        </w:rPr>
        <w:t>Lincoln’s Emancipation Proclamation: The End of Slavery in America</w:t>
      </w:r>
      <w:r w:rsidRPr="00590536">
        <w:rPr>
          <w:rFonts w:ascii="Arial" w:eastAsia="Times New Roman" w:hAnsi="Arial" w:cs="Arial"/>
          <w:color w:val="303030"/>
          <w:sz w:val="20"/>
          <w:szCs w:val="20"/>
        </w:rPr>
        <w:t>. Simon &amp; Schuster, 2004.</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Holzer, Harold. Emancipating Lincoln: The Proclamation in Text, Context, and Memory. Harvard University Press, 2012.</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Holzer, Harold, Edna Greene Medford, and Frank J. Williams. </w:t>
      </w:r>
      <w:r w:rsidRPr="00590536">
        <w:rPr>
          <w:rFonts w:ascii="Arial" w:eastAsia="Times New Roman" w:hAnsi="Arial" w:cs="Arial"/>
          <w:i/>
          <w:iCs/>
          <w:color w:val="303030"/>
          <w:sz w:val="20"/>
          <w:szCs w:val="20"/>
        </w:rPr>
        <w:t>The Emancipation Proclamation: Three Views.</w:t>
      </w:r>
      <w:r w:rsidRPr="00590536">
        <w:rPr>
          <w:rFonts w:ascii="Arial" w:eastAsia="Times New Roman" w:hAnsi="Arial" w:cs="Arial"/>
          <w:color w:val="303030"/>
          <w:sz w:val="20"/>
          <w:szCs w:val="20"/>
        </w:rPr>
        <w:t> Louisiana State University Press, 2006.</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Holzer, Harold and Sara Vaughn Gabbard, eds. </w:t>
      </w:r>
      <w:r w:rsidRPr="00590536">
        <w:rPr>
          <w:rFonts w:ascii="Arial" w:eastAsia="Times New Roman" w:hAnsi="Arial" w:cs="Arial"/>
          <w:i/>
          <w:iCs/>
          <w:color w:val="303030"/>
          <w:sz w:val="20"/>
          <w:szCs w:val="20"/>
        </w:rPr>
        <w:t>1863: Lincoln’s Pivotal Year</w:t>
      </w:r>
      <w:r w:rsidRPr="00590536">
        <w:rPr>
          <w:rFonts w:ascii="Arial" w:eastAsia="Times New Roman" w:hAnsi="Arial" w:cs="Arial"/>
          <w:color w:val="303030"/>
          <w:sz w:val="20"/>
          <w:szCs w:val="20"/>
        </w:rPr>
        <w:t>. Southern Illinois University Press, 2013.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Vorenberg</w:t>
      </w:r>
      <w:proofErr w:type="spellEnd"/>
      <w:r w:rsidRPr="00590536">
        <w:rPr>
          <w:rFonts w:ascii="Arial" w:eastAsia="Times New Roman" w:hAnsi="Arial" w:cs="Arial"/>
          <w:color w:val="303030"/>
          <w:sz w:val="20"/>
          <w:szCs w:val="20"/>
        </w:rPr>
        <w:t>, Michael. </w:t>
      </w:r>
      <w:r w:rsidRPr="00590536">
        <w:rPr>
          <w:rFonts w:ascii="Arial" w:eastAsia="Times New Roman" w:hAnsi="Arial" w:cs="Arial"/>
          <w:i/>
          <w:iCs/>
          <w:color w:val="303030"/>
          <w:sz w:val="20"/>
          <w:szCs w:val="20"/>
        </w:rPr>
        <w:t>The Emancipation Proclamation: A Brief History with Documents. </w:t>
      </w:r>
      <w:r w:rsidRPr="00590536">
        <w:rPr>
          <w:rFonts w:ascii="Arial" w:eastAsia="Times New Roman" w:hAnsi="Arial" w:cs="Arial"/>
          <w:color w:val="303030"/>
          <w:sz w:val="20"/>
          <w:szCs w:val="20"/>
        </w:rPr>
        <w:t>Bedford/St. Martin’s, 2010.</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Widmer, Ted, ed. </w:t>
      </w:r>
      <w:r w:rsidRPr="00590536">
        <w:rPr>
          <w:rFonts w:ascii="Arial" w:eastAsia="Times New Roman" w:hAnsi="Arial" w:cs="Arial"/>
          <w:i/>
          <w:iCs/>
          <w:color w:val="303030"/>
          <w:sz w:val="20"/>
          <w:szCs w:val="20"/>
        </w:rPr>
        <w:t>The New York Times: Disunion: Modern Scholars and Historians Revisit and Reconsider the Civil War from Fort Sumter to the Emancipation Proclamation</w:t>
      </w:r>
      <w:r w:rsidRPr="00590536">
        <w:rPr>
          <w:rFonts w:ascii="Arial" w:eastAsia="Times New Roman" w:hAnsi="Arial" w:cs="Arial"/>
          <w:color w:val="303030"/>
          <w:sz w:val="20"/>
          <w:szCs w:val="20"/>
        </w:rPr>
        <w:t>. Black Dog &amp; Leventhal Publishers, Inc., 2013. </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 </w:t>
      </w:r>
    </w:p>
    <w:p w:rsidR="00590536" w:rsidRPr="00590536" w:rsidRDefault="00590536" w:rsidP="00590536">
      <w:pPr>
        <w:shd w:val="clear" w:color="auto" w:fill="FFFFFF"/>
        <w:spacing w:before="100" w:beforeAutospacing="1" w:after="100" w:afterAutospacing="1" w:line="240" w:lineRule="auto"/>
        <w:outlineLvl w:val="1"/>
        <w:rPr>
          <w:rFonts w:ascii="Arial" w:eastAsia="Times New Roman" w:hAnsi="Arial" w:cs="Arial"/>
          <w:b/>
          <w:bCs/>
          <w:color w:val="303030"/>
          <w:sz w:val="32"/>
          <w:szCs w:val="32"/>
        </w:rPr>
      </w:pPr>
      <w:r w:rsidRPr="00590536">
        <w:rPr>
          <w:rFonts w:ascii="Arial" w:eastAsia="Times New Roman" w:hAnsi="Arial" w:cs="Arial"/>
          <w:b/>
          <w:bCs/>
          <w:color w:val="303030"/>
          <w:sz w:val="32"/>
          <w:szCs w:val="32"/>
        </w:rPr>
        <w:t>Abraham Lincoln</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Belz</w:t>
      </w:r>
      <w:proofErr w:type="spellEnd"/>
      <w:r w:rsidRPr="00590536">
        <w:rPr>
          <w:rFonts w:ascii="Arial" w:eastAsia="Times New Roman" w:hAnsi="Arial" w:cs="Arial"/>
          <w:color w:val="303030"/>
          <w:sz w:val="20"/>
          <w:szCs w:val="20"/>
        </w:rPr>
        <w:t>, Herman. </w:t>
      </w:r>
      <w:r w:rsidRPr="00590536">
        <w:rPr>
          <w:rFonts w:ascii="Arial" w:eastAsia="Times New Roman" w:hAnsi="Arial" w:cs="Arial"/>
          <w:i/>
          <w:iCs/>
          <w:color w:val="303030"/>
          <w:sz w:val="20"/>
          <w:szCs w:val="20"/>
        </w:rPr>
        <w:t>Abraham Lincoln: Constitutionalism and Equal Rights in the Civil War Era</w:t>
      </w:r>
      <w:r w:rsidRPr="00590536">
        <w:rPr>
          <w:rFonts w:ascii="Arial" w:eastAsia="Times New Roman" w:hAnsi="Arial" w:cs="Arial"/>
          <w:color w:val="303030"/>
          <w:sz w:val="20"/>
          <w:szCs w:val="20"/>
        </w:rPr>
        <w:t>. Fordham University Press, 1998.</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Carwardine</w:t>
      </w:r>
      <w:proofErr w:type="spellEnd"/>
      <w:r w:rsidRPr="00590536">
        <w:rPr>
          <w:rFonts w:ascii="Arial" w:eastAsia="Times New Roman" w:hAnsi="Arial" w:cs="Arial"/>
          <w:color w:val="303030"/>
          <w:sz w:val="20"/>
          <w:szCs w:val="20"/>
        </w:rPr>
        <w:t>, Richard J. </w:t>
      </w:r>
      <w:r w:rsidRPr="00590536">
        <w:rPr>
          <w:rFonts w:ascii="Arial" w:eastAsia="Times New Roman" w:hAnsi="Arial" w:cs="Arial"/>
          <w:i/>
          <w:iCs/>
          <w:color w:val="303030"/>
          <w:sz w:val="20"/>
          <w:szCs w:val="20"/>
        </w:rPr>
        <w:t>Lincoln: A Life of Purpose and Power</w:t>
      </w:r>
      <w:r w:rsidRPr="00590536">
        <w:rPr>
          <w:rFonts w:ascii="Arial" w:eastAsia="Times New Roman" w:hAnsi="Arial" w:cs="Arial"/>
          <w:color w:val="303030"/>
          <w:sz w:val="20"/>
          <w:szCs w:val="20"/>
        </w:rPr>
        <w:t>. Alfred A. Knopf, 2006.</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 xml:space="preserve">Cox, Lawanda C. </w:t>
      </w:r>
      <w:proofErr w:type="spellStart"/>
      <w:r w:rsidRPr="00590536">
        <w:rPr>
          <w:rFonts w:ascii="Arial" w:eastAsia="Times New Roman" w:hAnsi="Arial" w:cs="Arial"/>
          <w:color w:val="303030"/>
          <w:sz w:val="20"/>
          <w:szCs w:val="20"/>
        </w:rPr>
        <w:t>Fenlason</w:t>
      </w:r>
      <w:proofErr w:type="spellEnd"/>
      <w:r w:rsidRPr="00590536">
        <w:rPr>
          <w:rFonts w:ascii="Arial" w:eastAsia="Times New Roman" w:hAnsi="Arial" w:cs="Arial"/>
          <w:color w:val="303030"/>
          <w:sz w:val="20"/>
          <w:szCs w:val="20"/>
        </w:rPr>
        <w:t>. </w:t>
      </w:r>
      <w:r w:rsidRPr="00590536">
        <w:rPr>
          <w:rFonts w:ascii="Arial" w:eastAsia="Times New Roman" w:hAnsi="Arial" w:cs="Arial"/>
          <w:i/>
          <w:iCs/>
          <w:color w:val="303030"/>
          <w:sz w:val="20"/>
          <w:szCs w:val="20"/>
        </w:rPr>
        <w:t>Lincoln and Black Freedom: A Study in Presidential Leadership</w:t>
      </w:r>
      <w:r w:rsidRPr="00590536">
        <w:rPr>
          <w:rFonts w:ascii="Arial" w:eastAsia="Times New Roman" w:hAnsi="Arial" w:cs="Arial"/>
          <w:color w:val="303030"/>
          <w:sz w:val="20"/>
          <w:szCs w:val="20"/>
        </w:rPr>
        <w:t>. University of South Carolina Press, 1994.</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Donald, David Herbert. </w:t>
      </w:r>
      <w:r w:rsidRPr="00590536">
        <w:rPr>
          <w:rFonts w:ascii="Arial" w:eastAsia="Times New Roman" w:hAnsi="Arial" w:cs="Arial"/>
          <w:i/>
          <w:iCs/>
          <w:color w:val="303030"/>
          <w:sz w:val="20"/>
          <w:szCs w:val="20"/>
        </w:rPr>
        <w:t>Lincoln</w:t>
      </w:r>
      <w:r w:rsidRPr="00590536">
        <w:rPr>
          <w:rFonts w:ascii="Arial" w:eastAsia="Times New Roman" w:hAnsi="Arial" w:cs="Arial"/>
          <w:color w:val="303030"/>
          <w:sz w:val="20"/>
          <w:szCs w:val="20"/>
        </w:rPr>
        <w:t>. Touchstone Books, 1996.</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Fehrenbacher</w:t>
      </w:r>
      <w:proofErr w:type="spellEnd"/>
      <w:r w:rsidRPr="00590536">
        <w:rPr>
          <w:rFonts w:ascii="Arial" w:eastAsia="Times New Roman" w:hAnsi="Arial" w:cs="Arial"/>
          <w:color w:val="303030"/>
          <w:sz w:val="20"/>
          <w:szCs w:val="20"/>
        </w:rPr>
        <w:t>, Don E., ed. </w:t>
      </w:r>
      <w:r w:rsidRPr="00590536">
        <w:rPr>
          <w:rFonts w:ascii="Arial" w:eastAsia="Times New Roman" w:hAnsi="Arial" w:cs="Arial"/>
          <w:i/>
          <w:iCs/>
          <w:color w:val="303030"/>
          <w:sz w:val="20"/>
          <w:szCs w:val="20"/>
        </w:rPr>
        <w:t>Abraham Lincoln: Speeches and Writings</w:t>
      </w:r>
      <w:r w:rsidRPr="00590536">
        <w:rPr>
          <w:rFonts w:ascii="Arial" w:eastAsia="Times New Roman" w:hAnsi="Arial" w:cs="Arial"/>
          <w:color w:val="303030"/>
          <w:sz w:val="20"/>
          <w:szCs w:val="20"/>
        </w:rPr>
        <w:t>, 2 vols. Library of America, 1989.</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Goodwin, Doris Kearns. </w:t>
      </w:r>
      <w:r w:rsidRPr="00590536">
        <w:rPr>
          <w:rFonts w:ascii="Arial" w:eastAsia="Times New Roman" w:hAnsi="Arial" w:cs="Arial"/>
          <w:i/>
          <w:iCs/>
          <w:color w:val="303030"/>
          <w:sz w:val="20"/>
          <w:szCs w:val="20"/>
        </w:rPr>
        <w:t>Team of Rivals: The Political Genius of Abraham Lincoln</w:t>
      </w:r>
      <w:r w:rsidRPr="00590536">
        <w:rPr>
          <w:rFonts w:ascii="Arial" w:eastAsia="Times New Roman" w:hAnsi="Arial" w:cs="Arial"/>
          <w:color w:val="303030"/>
          <w:sz w:val="20"/>
          <w:szCs w:val="20"/>
        </w:rPr>
        <w:t>. Simon &amp; Schuster, 2005.</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Klingaman</w:t>
      </w:r>
      <w:proofErr w:type="spellEnd"/>
      <w:r w:rsidRPr="00590536">
        <w:rPr>
          <w:rFonts w:ascii="Arial" w:eastAsia="Times New Roman" w:hAnsi="Arial" w:cs="Arial"/>
          <w:color w:val="303030"/>
          <w:sz w:val="20"/>
          <w:szCs w:val="20"/>
        </w:rPr>
        <w:t>, William K. </w:t>
      </w:r>
      <w:r w:rsidRPr="00590536">
        <w:rPr>
          <w:rFonts w:ascii="Arial" w:eastAsia="Times New Roman" w:hAnsi="Arial" w:cs="Arial"/>
          <w:i/>
          <w:iCs/>
          <w:color w:val="303030"/>
          <w:sz w:val="20"/>
          <w:szCs w:val="20"/>
        </w:rPr>
        <w:t>Abraham Lincoln and the Road to Emancipation</w:t>
      </w:r>
      <w:r w:rsidRPr="00590536">
        <w:rPr>
          <w:rFonts w:ascii="Arial" w:eastAsia="Times New Roman" w:hAnsi="Arial" w:cs="Arial"/>
          <w:color w:val="303030"/>
          <w:sz w:val="20"/>
          <w:szCs w:val="20"/>
        </w:rPr>
        <w:t>. Reissue edition, Penguin USA, 2002.</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Lincoln, Abraham. </w:t>
      </w:r>
      <w:r w:rsidRPr="00590536">
        <w:rPr>
          <w:rFonts w:ascii="Arial" w:eastAsia="Times New Roman" w:hAnsi="Arial" w:cs="Arial"/>
          <w:i/>
          <w:iCs/>
          <w:color w:val="303030"/>
          <w:sz w:val="20"/>
          <w:szCs w:val="20"/>
        </w:rPr>
        <w:t>Lincoln on the Civil War: Selected Speeches. </w:t>
      </w:r>
      <w:r w:rsidRPr="00590536">
        <w:rPr>
          <w:rFonts w:ascii="Arial" w:eastAsia="Times New Roman" w:hAnsi="Arial" w:cs="Arial"/>
          <w:color w:val="303030"/>
          <w:sz w:val="20"/>
          <w:szCs w:val="20"/>
        </w:rPr>
        <w:t>Penguin, 2011.</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lastRenderedPageBreak/>
        <w:t>Neely, Mark E., Jr. </w:t>
      </w:r>
      <w:r w:rsidRPr="00590536">
        <w:rPr>
          <w:rFonts w:ascii="Arial" w:eastAsia="Times New Roman" w:hAnsi="Arial" w:cs="Arial"/>
          <w:i/>
          <w:iCs/>
          <w:color w:val="303030"/>
          <w:sz w:val="20"/>
          <w:szCs w:val="20"/>
        </w:rPr>
        <w:t>The Fate of Liberty: Abraham Lincoln and Civil Liberties</w:t>
      </w:r>
      <w:r w:rsidRPr="00590536">
        <w:rPr>
          <w:rFonts w:ascii="Arial" w:eastAsia="Times New Roman" w:hAnsi="Arial" w:cs="Arial"/>
          <w:color w:val="303030"/>
          <w:sz w:val="20"/>
          <w:szCs w:val="20"/>
        </w:rPr>
        <w:t>. Oxford University Press, 1992. (reprint).</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Rubenstein, Harry R. and The National Museum of American History.  </w:t>
      </w:r>
      <w:r w:rsidRPr="00590536">
        <w:rPr>
          <w:rFonts w:ascii="Arial" w:eastAsia="Times New Roman" w:hAnsi="Arial" w:cs="Arial"/>
          <w:i/>
          <w:iCs/>
          <w:color w:val="303030"/>
          <w:sz w:val="20"/>
          <w:szCs w:val="20"/>
        </w:rPr>
        <w:t>Abraham Lincoln: An Extraordinary Life. </w:t>
      </w:r>
      <w:r w:rsidRPr="00590536">
        <w:rPr>
          <w:rFonts w:ascii="Arial" w:eastAsia="Times New Roman" w:hAnsi="Arial" w:cs="Arial"/>
          <w:color w:val="303030"/>
          <w:sz w:val="20"/>
          <w:szCs w:val="20"/>
        </w:rPr>
        <w:t>Smithsonian Institution Press, 2009.</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White, Ronald C. </w:t>
      </w:r>
      <w:r w:rsidRPr="00590536">
        <w:rPr>
          <w:rFonts w:ascii="Arial" w:eastAsia="Times New Roman" w:hAnsi="Arial" w:cs="Arial"/>
          <w:i/>
          <w:iCs/>
          <w:color w:val="303030"/>
          <w:sz w:val="20"/>
          <w:szCs w:val="20"/>
        </w:rPr>
        <w:t>A. Lincoln: A Biography</w:t>
      </w:r>
      <w:r w:rsidRPr="00590536">
        <w:rPr>
          <w:rFonts w:ascii="Arial" w:eastAsia="Times New Roman" w:hAnsi="Arial" w:cs="Arial"/>
          <w:color w:val="303030"/>
          <w:sz w:val="20"/>
          <w:szCs w:val="20"/>
        </w:rPr>
        <w:t>. Random House, 2009.</w:t>
      </w:r>
    </w:p>
    <w:p w:rsidR="00590536" w:rsidRPr="00590536" w:rsidRDefault="00590536" w:rsidP="00590536">
      <w:pPr>
        <w:shd w:val="clear" w:color="auto" w:fill="FFFFFF"/>
        <w:spacing w:before="100" w:beforeAutospacing="1" w:after="100" w:afterAutospacing="1" w:line="240" w:lineRule="auto"/>
        <w:outlineLvl w:val="1"/>
        <w:rPr>
          <w:rFonts w:ascii="Arial" w:eastAsia="Times New Roman" w:hAnsi="Arial" w:cs="Arial"/>
          <w:b/>
          <w:bCs/>
          <w:color w:val="303030"/>
          <w:sz w:val="32"/>
          <w:szCs w:val="32"/>
        </w:rPr>
      </w:pPr>
      <w:r w:rsidRPr="00590536">
        <w:rPr>
          <w:rFonts w:ascii="Arial" w:eastAsia="Times New Roman" w:hAnsi="Arial" w:cs="Arial"/>
          <w:b/>
          <w:bCs/>
          <w:color w:val="303030"/>
          <w:sz w:val="32"/>
          <w:szCs w:val="32"/>
        </w:rPr>
        <w:t> </w:t>
      </w:r>
    </w:p>
    <w:p w:rsidR="00590536" w:rsidRPr="00590536" w:rsidRDefault="00590536" w:rsidP="00590536">
      <w:pPr>
        <w:shd w:val="clear" w:color="auto" w:fill="FFFFFF"/>
        <w:spacing w:before="100" w:beforeAutospacing="1" w:after="100" w:afterAutospacing="1" w:line="240" w:lineRule="auto"/>
        <w:outlineLvl w:val="1"/>
        <w:rPr>
          <w:rFonts w:ascii="Arial" w:eastAsia="Times New Roman" w:hAnsi="Arial" w:cs="Arial"/>
          <w:b/>
          <w:bCs/>
          <w:color w:val="303030"/>
          <w:sz w:val="32"/>
          <w:szCs w:val="32"/>
        </w:rPr>
      </w:pPr>
      <w:r w:rsidRPr="00590536">
        <w:rPr>
          <w:rFonts w:ascii="Arial" w:eastAsia="Times New Roman" w:hAnsi="Arial" w:cs="Arial"/>
          <w:b/>
          <w:bCs/>
          <w:color w:val="303030"/>
          <w:sz w:val="32"/>
          <w:szCs w:val="32"/>
        </w:rPr>
        <w:t>Civil War and Slavery</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Berlin, Ira, et al. </w:t>
      </w:r>
      <w:r w:rsidRPr="00590536">
        <w:rPr>
          <w:rFonts w:ascii="Arial" w:eastAsia="Times New Roman" w:hAnsi="Arial" w:cs="Arial"/>
          <w:i/>
          <w:iCs/>
          <w:color w:val="303030"/>
          <w:sz w:val="20"/>
          <w:szCs w:val="20"/>
        </w:rPr>
        <w:t>Slaves No More: Three Essays on Emancipation and the Civil War</w:t>
      </w:r>
      <w:r w:rsidRPr="00590536">
        <w:rPr>
          <w:rFonts w:ascii="Arial" w:eastAsia="Times New Roman" w:hAnsi="Arial" w:cs="Arial"/>
          <w:color w:val="303030"/>
          <w:sz w:val="20"/>
          <w:szCs w:val="20"/>
        </w:rPr>
        <w:t>. Cambridge University Press, 1992.</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Blight, David W. </w:t>
      </w:r>
      <w:r w:rsidRPr="00590536">
        <w:rPr>
          <w:rFonts w:ascii="Arial" w:eastAsia="Times New Roman" w:hAnsi="Arial" w:cs="Arial"/>
          <w:i/>
          <w:iCs/>
          <w:color w:val="303030"/>
          <w:sz w:val="20"/>
          <w:szCs w:val="20"/>
        </w:rPr>
        <w:t>Race and Reunion: The Civil War in American Memory</w:t>
      </w:r>
      <w:r w:rsidRPr="00590536">
        <w:rPr>
          <w:rFonts w:ascii="Arial" w:eastAsia="Times New Roman" w:hAnsi="Arial" w:cs="Arial"/>
          <w:color w:val="303030"/>
          <w:sz w:val="20"/>
          <w:szCs w:val="20"/>
        </w:rPr>
        <w:t>. Belknap Press, 2001.</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Blight, David W. </w:t>
      </w:r>
      <w:r w:rsidRPr="00590536">
        <w:rPr>
          <w:rFonts w:ascii="Arial" w:eastAsia="Times New Roman" w:hAnsi="Arial" w:cs="Arial"/>
          <w:i/>
          <w:iCs/>
          <w:color w:val="303030"/>
          <w:sz w:val="20"/>
          <w:szCs w:val="20"/>
        </w:rPr>
        <w:t>American Oracle: The Civil War in the Civil Rights Era. </w:t>
      </w:r>
      <w:r w:rsidRPr="00590536">
        <w:rPr>
          <w:rFonts w:ascii="Arial" w:eastAsia="Times New Roman" w:hAnsi="Arial" w:cs="Arial"/>
          <w:color w:val="303030"/>
          <w:sz w:val="20"/>
          <w:szCs w:val="20"/>
        </w:rPr>
        <w:t>Belknap Press, 2011.</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Escott, Paul D. </w:t>
      </w:r>
      <w:r w:rsidRPr="00590536">
        <w:rPr>
          <w:rFonts w:ascii="Arial" w:eastAsia="Times New Roman" w:hAnsi="Arial" w:cs="Arial"/>
          <w:i/>
          <w:iCs/>
          <w:color w:val="303030"/>
          <w:sz w:val="20"/>
          <w:szCs w:val="20"/>
        </w:rPr>
        <w:t>“What Shall We Do with the Negro?” Lincoln, White Racism, and Civil War America</w:t>
      </w:r>
      <w:r w:rsidRPr="00590536">
        <w:rPr>
          <w:rFonts w:ascii="Arial" w:eastAsia="Times New Roman" w:hAnsi="Arial" w:cs="Arial"/>
          <w:color w:val="303030"/>
          <w:sz w:val="20"/>
          <w:szCs w:val="20"/>
        </w:rPr>
        <w:t>. University of Virginia Press, 2009.</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Holzer, Harold. </w:t>
      </w:r>
      <w:r w:rsidRPr="00590536">
        <w:rPr>
          <w:rFonts w:ascii="Arial" w:eastAsia="Times New Roman" w:hAnsi="Arial" w:cs="Arial"/>
          <w:i/>
          <w:iCs/>
          <w:color w:val="303030"/>
          <w:sz w:val="20"/>
          <w:szCs w:val="20"/>
        </w:rPr>
        <w:t>Lincoln on War.</w:t>
      </w:r>
      <w:r w:rsidRPr="00590536">
        <w:rPr>
          <w:rFonts w:ascii="Arial" w:eastAsia="Times New Roman" w:hAnsi="Arial" w:cs="Arial"/>
          <w:color w:val="303030"/>
          <w:sz w:val="20"/>
          <w:szCs w:val="20"/>
        </w:rPr>
        <w:t> Algonquin Books, 2011.</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Holzer, Harold. </w:t>
      </w:r>
      <w:r w:rsidRPr="00590536">
        <w:rPr>
          <w:rFonts w:ascii="Arial" w:eastAsia="Times New Roman" w:hAnsi="Arial" w:cs="Arial"/>
          <w:i/>
          <w:iCs/>
          <w:color w:val="303030"/>
          <w:sz w:val="20"/>
          <w:szCs w:val="20"/>
        </w:rPr>
        <w:t>The Lincoln-Douglas Debates</w:t>
      </w:r>
      <w:r w:rsidRPr="00590536">
        <w:rPr>
          <w:rFonts w:ascii="Arial" w:eastAsia="Times New Roman" w:hAnsi="Arial" w:cs="Arial"/>
          <w:color w:val="303030"/>
          <w:sz w:val="20"/>
          <w:szCs w:val="20"/>
        </w:rPr>
        <w:t>. Harper Collins, 1993.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Lowance</w:t>
      </w:r>
      <w:proofErr w:type="spellEnd"/>
      <w:r w:rsidRPr="00590536">
        <w:rPr>
          <w:rFonts w:ascii="Arial" w:eastAsia="Times New Roman" w:hAnsi="Arial" w:cs="Arial"/>
          <w:color w:val="303030"/>
          <w:sz w:val="20"/>
          <w:szCs w:val="20"/>
        </w:rPr>
        <w:t>, Mason I., Jr., ed. </w:t>
      </w:r>
      <w:r w:rsidRPr="00590536">
        <w:rPr>
          <w:rFonts w:ascii="Arial" w:eastAsia="Times New Roman" w:hAnsi="Arial" w:cs="Arial"/>
          <w:i/>
          <w:iCs/>
          <w:color w:val="303030"/>
          <w:sz w:val="20"/>
          <w:szCs w:val="20"/>
        </w:rPr>
        <w:t>Against Slavery: An Abolitionist Reader</w:t>
      </w:r>
      <w:r w:rsidRPr="00590536">
        <w:rPr>
          <w:rFonts w:ascii="Arial" w:eastAsia="Times New Roman" w:hAnsi="Arial" w:cs="Arial"/>
          <w:color w:val="303030"/>
          <w:sz w:val="20"/>
          <w:szCs w:val="20"/>
        </w:rPr>
        <w:t>. Penguin USA, 2000.</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McPherson, James. </w:t>
      </w:r>
      <w:r w:rsidRPr="00590536">
        <w:rPr>
          <w:rFonts w:ascii="Arial" w:eastAsia="Times New Roman" w:hAnsi="Arial" w:cs="Arial"/>
          <w:i/>
          <w:iCs/>
          <w:color w:val="303030"/>
          <w:sz w:val="20"/>
          <w:szCs w:val="20"/>
        </w:rPr>
        <w:t>The Negro’s Civil War: How American Blacks Felt and Acted During the War for the Union.</w:t>
      </w:r>
      <w:r w:rsidRPr="00590536">
        <w:rPr>
          <w:rFonts w:ascii="Arial" w:eastAsia="Times New Roman" w:hAnsi="Arial" w:cs="Arial"/>
          <w:color w:val="303030"/>
          <w:sz w:val="20"/>
          <w:szCs w:val="20"/>
        </w:rPr>
        <w:t> Vintage, 2003.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Miller, William Lee. </w:t>
      </w:r>
      <w:r w:rsidRPr="00590536">
        <w:rPr>
          <w:rFonts w:ascii="Arial" w:eastAsia="Times New Roman" w:hAnsi="Arial" w:cs="Arial"/>
          <w:i/>
          <w:iCs/>
          <w:color w:val="303030"/>
          <w:sz w:val="20"/>
          <w:szCs w:val="20"/>
        </w:rPr>
        <w:t>Arguing About Slavery: The Great Battle in the United States Congress</w:t>
      </w:r>
      <w:r w:rsidRPr="00590536">
        <w:rPr>
          <w:rFonts w:ascii="Arial" w:eastAsia="Times New Roman" w:hAnsi="Arial" w:cs="Arial"/>
          <w:color w:val="303030"/>
          <w:sz w:val="20"/>
          <w:szCs w:val="20"/>
        </w:rPr>
        <w:t>. Knopf, 1996.</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 xml:space="preserve">Potter, David Morris, and Don E. </w:t>
      </w:r>
      <w:proofErr w:type="spellStart"/>
      <w:r w:rsidRPr="00590536">
        <w:rPr>
          <w:rFonts w:ascii="Arial" w:eastAsia="Times New Roman" w:hAnsi="Arial" w:cs="Arial"/>
          <w:color w:val="303030"/>
          <w:sz w:val="20"/>
          <w:szCs w:val="20"/>
        </w:rPr>
        <w:t>Fehrenbacher</w:t>
      </w:r>
      <w:proofErr w:type="spellEnd"/>
      <w:r w:rsidRPr="00590536">
        <w:rPr>
          <w:rFonts w:ascii="Arial" w:eastAsia="Times New Roman" w:hAnsi="Arial" w:cs="Arial"/>
          <w:color w:val="303030"/>
          <w:sz w:val="20"/>
          <w:szCs w:val="20"/>
        </w:rPr>
        <w:t>. </w:t>
      </w:r>
      <w:r w:rsidRPr="00590536">
        <w:rPr>
          <w:rFonts w:ascii="Arial" w:eastAsia="Times New Roman" w:hAnsi="Arial" w:cs="Arial"/>
          <w:i/>
          <w:iCs/>
          <w:color w:val="303030"/>
          <w:sz w:val="20"/>
          <w:szCs w:val="20"/>
        </w:rPr>
        <w:t>The Impending Crisis</w:t>
      </w:r>
      <w:r w:rsidRPr="00590536">
        <w:rPr>
          <w:rFonts w:ascii="Arial" w:eastAsia="Times New Roman" w:hAnsi="Arial" w:cs="Arial"/>
          <w:color w:val="303030"/>
          <w:sz w:val="20"/>
          <w:szCs w:val="20"/>
        </w:rPr>
        <w:t>. HarperCollins, 1976.</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 </w:t>
      </w:r>
    </w:p>
    <w:p w:rsidR="00590536" w:rsidRPr="00590536" w:rsidRDefault="00590536" w:rsidP="00590536">
      <w:pPr>
        <w:shd w:val="clear" w:color="auto" w:fill="FFFFFF"/>
        <w:spacing w:before="100" w:beforeAutospacing="1" w:after="100" w:afterAutospacing="1" w:line="240" w:lineRule="auto"/>
        <w:outlineLvl w:val="1"/>
        <w:rPr>
          <w:rFonts w:ascii="Arial" w:eastAsia="Times New Roman" w:hAnsi="Arial" w:cs="Arial"/>
          <w:b/>
          <w:bCs/>
          <w:color w:val="303030"/>
          <w:sz w:val="32"/>
          <w:szCs w:val="32"/>
        </w:rPr>
      </w:pPr>
      <w:r w:rsidRPr="00590536">
        <w:rPr>
          <w:rFonts w:ascii="Arial" w:eastAsia="Times New Roman" w:hAnsi="Arial" w:cs="Arial"/>
          <w:b/>
          <w:bCs/>
          <w:color w:val="303030"/>
          <w:sz w:val="32"/>
          <w:szCs w:val="32"/>
        </w:rPr>
        <w:t>March on Washington</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 xml:space="preserve">Carson, </w:t>
      </w:r>
      <w:proofErr w:type="spellStart"/>
      <w:r w:rsidRPr="00590536">
        <w:rPr>
          <w:rFonts w:ascii="Arial" w:eastAsia="Times New Roman" w:hAnsi="Arial" w:cs="Arial"/>
          <w:color w:val="303030"/>
          <w:sz w:val="20"/>
          <w:szCs w:val="20"/>
        </w:rPr>
        <w:t>Clayborne</w:t>
      </w:r>
      <w:proofErr w:type="spellEnd"/>
      <w:r w:rsidRPr="00590536">
        <w:rPr>
          <w:rFonts w:ascii="Arial" w:eastAsia="Times New Roman" w:hAnsi="Arial" w:cs="Arial"/>
          <w:color w:val="303030"/>
          <w:sz w:val="20"/>
          <w:szCs w:val="20"/>
        </w:rPr>
        <w:t>, ed. </w:t>
      </w:r>
      <w:r w:rsidRPr="00590536">
        <w:rPr>
          <w:rFonts w:ascii="Arial" w:eastAsia="Times New Roman" w:hAnsi="Arial" w:cs="Arial"/>
          <w:i/>
          <w:iCs/>
          <w:color w:val="303030"/>
          <w:sz w:val="20"/>
          <w:szCs w:val="20"/>
        </w:rPr>
        <w:t>Reporting Civil Rights. </w:t>
      </w:r>
      <w:r w:rsidRPr="00590536">
        <w:rPr>
          <w:rFonts w:ascii="Arial" w:eastAsia="Times New Roman" w:hAnsi="Arial" w:cs="Arial"/>
          <w:color w:val="303030"/>
          <w:sz w:val="20"/>
          <w:szCs w:val="20"/>
        </w:rPr>
        <w:t>Library of America, 2013.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Euchner</w:t>
      </w:r>
      <w:proofErr w:type="spellEnd"/>
      <w:r w:rsidRPr="00590536">
        <w:rPr>
          <w:rFonts w:ascii="Arial" w:eastAsia="Times New Roman" w:hAnsi="Arial" w:cs="Arial"/>
          <w:color w:val="303030"/>
          <w:sz w:val="20"/>
          <w:szCs w:val="20"/>
        </w:rPr>
        <w:t>, Charles. </w:t>
      </w:r>
      <w:r w:rsidRPr="00590536">
        <w:rPr>
          <w:rFonts w:ascii="Arial" w:eastAsia="Times New Roman" w:hAnsi="Arial" w:cs="Arial"/>
          <w:i/>
          <w:iCs/>
          <w:color w:val="303030"/>
          <w:sz w:val="20"/>
          <w:szCs w:val="20"/>
        </w:rPr>
        <w:t xml:space="preserve">Nobody Turn Me </w:t>
      </w:r>
      <w:proofErr w:type="spellStart"/>
      <w:r w:rsidRPr="00590536">
        <w:rPr>
          <w:rFonts w:ascii="Arial" w:eastAsia="Times New Roman" w:hAnsi="Arial" w:cs="Arial"/>
          <w:i/>
          <w:iCs/>
          <w:color w:val="303030"/>
          <w:sz w:val="20"/>
          <w:szCs w:val="20"/>
        </w:rPr>
        <w:t>Around.A</w:t>
      </w:r>
      <w:proofErr w:type="spellEnd"/>
      <w:r w:rsidRPr="00590536">
        <w:rPr>
          <w:rFonts w:ascii="Arial" w:eastAsia="Times New Roman" w:hAnsi="Arial" w:cs="Arial"/>
          <w:i/>
          <w:iCs/>
          <w:color w:val="303030"/>
          <w:sz w:val="20"/>
          <w:szCs w:val="20"/>
        </w:rPr>
        <w:t xml:space="preserve"> People’s History of the 1963 March on Washington. </w:t>
      </w:r>
      <w:r w:rsidRPr="00590536">
        <w:rPr>
          <w:rFonts w:ascii="Arial" w:eastAsia="Times New Roman" w:hAnsi="Arial" w:cs="Arial"/>
          <w:color w:val="303030"/>
          <w:sz w:val="20"/>
          <w:szCs w:val="20"/>
        </w:rPr>
        <w:t>Beacon Press, 2011.</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Freed, Leonard and Michael Eric Dyson. </w:t>
      </w:r>
      <w:r w:rsidRPr="00590536">
        <w:rPr>
          <w:rFonts w:ascii="Arial" w:eastAsia="Times New Roman" w:hAnsi="Arial" w:cs="Arial"/>
          <w:i/>
          <w:iCs/>
          <w:color w:val="303030"/>
          <w:sz w:val="20"/>
          <w:szCs w:val="20"/>
        </w:rPr>
        <w:t>This is the Day: The March on Washington. </w:t>
      </w:r>
      <w:r w:rsidRPr="00590536">
        <w:rPr>
          <w:rFonts w:ascii="Arial" w:eastAsia="Times New Roman" w:hAnsi="Arial" w:cs="Arial"/>
          <w:color w:val="303030"/>
          <w:sz w:val="20"/>
          <w:szCs w:val="20"/>
        </w:rPr>
        <w:t>J. Paul Getty Museum, 2013.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Hansen, Drew. </w:t>
      </w:r>
      <w:r w:rsidRPr="00590536">
        <w:rPr>
          <w:rFonts w:ascii="Arial" w:eastAsia="Times New Roman" w:hAnsi="Arial" w:cs="Arial"/>
          <w:i/>
          <w:iCs/>
          <w:color w:val="303030"/>
          <w:sz w:val="20"/>
          <w:szCs w:val="20"/>
        </w:rPr>
        <w:t xml:space="preserve">Martin Luther King, Jr., and the Speech that Inspired a </w:t>
      </w:r>
      <w:proofErr w:type="spellStart"/>
      <w:r w:rsidRPr="00590536">
        <w:rPr>
          <w:rFonts w:ascii="Arial" w:eastAsia="Times New Roman" w:hAnsi="Arial" w:cs="Arial"/>
          <w:i/>
          <w:iCs/>
          <w:color w:val="303030"/>
          <w:sz w:val="20"/>
          <w:szCs w:val="20"/>
        </w:rPr>
        <w:t>Nation.</w:t>
      </w:r>
      <w:r w:rsidRPr="00590536">
        <w:rPr>
          <w:rFonts w:ascii="Arial" w:eastAsia="Times New Roman" w:hAnsi="Arial" w:cs="Arial"/>
          <w:color w:val="303030"/>
          <w:sz w:val="20"/>
          <w:szCs w:val="20"/>
        </w:rPr>
        <w:t>Harper</w:t>
      </w:r>
      <w:proofErr w:type="spellEnd"/>
      <w:r w:rsidRPr="00590536">
        <w:rPr>
          <w:rFonts w:ascii="Arial" w:eastAsia="Times New Roman" w:hAnsi="Arial" w:cs="Arial"/>
          <w:color w:val="303030"/>
          <w:sz w:val="20"/>
          <w:szCs w:val="20"/>
        </w:rPr>
        <w:t xml:space="preserve"> Collins, 2005.</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Haskins, James. </w:t>
      </w:r>
      <w:r w:rsidRPr="00590536">
        <w:rPr>
          <w:rFonts w:ascii="Arial" w:eastAsia="Times New Roman" w:hAnsi="Arial" w:cs="Arial"/>
          <w:i/>
          <w:iCs/>
          <w:color w:val="303030"/>
          <w:sz w:val="20"/>
          <w:szCs w:val="20"/>
        </w:rPr>
        <w:t>The March on Washington.</w:t>
      </w:r>
      <w:r w:rsidRPr="00590536">
        <w:rPr>
          <w:rFonts w:ascii="Arial" w:eastAsia="Times New Roman" w:hAnsi="Arial" w:cs="Arial"/>
          <w:color w:val="303030"/>
          <w:sz w:val="20"/>
          <w:szCs w:val="20"/>
        </w:rPr>
        <w:t> Just us Books, 2004.</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lastRenderedPageBreak/>
        <w:t>Jones, William P. </w:t>
      </w:r>
      <w:r w:rsidRPr="00590536">
        <w:rPr>
          <w:rFonts w:ascii="Arial" w:eastAsia="Times New Roman" w:hAnsi="Arial" w:cs="Arial"/>
          <w:i/>
          <w:iCs/>
          <w:color w:val="303030"/>
          <w:sz w:val="20"/>
          <w:szCs w:val="20"/>
        </w:rPr>
        <w:t>The March on Washington: Jobs, Freedom, and the Forgotten History of Civil Rights. </w:t>
      </w:r>
      <w:r w:rsidRPr="00590536">
        <w:rPr>
          <w:rFonts w:ascii="Arial" w:eastAsia="Times New Roman" w:hAnsi="Arial" w:cs="Arial"/>
          <w:color w:val="303030"/>
          <w:sz w:val="20"/>
          <w:szCs w:val="20"/>
        </w:rPr>
        <w:t>W.W. Norton &amp; Company, 2013.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Kelley, Kitty. </w:t>
      </w:r>
      <w:r w:rsidRPr="00590536">
        <w:rPr>
          <w:rFonts w:ascii="Arial" w:eastAsia="Times New Roman" w:hAnsi="Arial" w:cs="Arial"/>
          <w:i/>
          <w:iCs/>
          <w:color w:val="303030"/>
          <w:sz w:val="20"/>
          <w:szCs w:val="20"/>
        </w:rPr>
        <w:t xml:space="preserve">Let Freedom Ring: Stanley </w:t>
      </w:r>
      <w:proofErr w:type="spellStart"/>
      <w:r w:rsidRPr="00590536">
        <w:rPr>
          <w:rFonts w:ascii="Arial" w:eastAsia="Times New Roman" w:hAnsi="Arial" w:cs="Arial"/>
          <w:i/>
          <w:iCs/>
          <w:color w:val="303030"/>
          <w:sz w:val="20"/>
          <w:szCs w:val="20"/>
        </w:rPr>
        <w:t>Tretick’s</w:t>
      </w:r>
      <w:proofErr w:type="spellEnd"/>
      <w:r w:rsidRPr="00590536">
        <w:rPr>
          <w:rFonts w:ascii="Arial" w:eastAsia="Times New Roman" w:hAnsi="Arial" w:cs="Arial"/>
          <w:i/>
          <w:iCs/>
          <w:color w:val="303030"/>
          <w:sz w:val="20"/>
          <w:szCs w:val="20"/>
        </w:rPr>
        <w:t xml:space="preserve"> Iconic Images of the March on Washington.</w:t>
      </w:r>
      <w:r w:rsidRPr="00590536">
        <w:rPr>
          <w:rFonts w:ascii="Arial" w:eastAsia="Times New Roman" w:hAnsi="Arial" w:cs="Arial"/>
          <w:color w:val="303030"/>
          <w:sz w:val="20"/>
          <w:szCs w:val="20"/>
        </w:rPr>
        <w:t> St. Martin’s Press, 2013.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Younge</w:t>
      </w:r>
      <w:proofErr w:type="spellEnd"/>
      <w:r w:rsidRPr="00590536">
        <w:rPr>
          <w:rFonts w:ascii="Arial" w:eastAsia="Times New Roman" w:hAnsi="Arial" w:cs="Arial"/>
          <w:color w:val="303030"/>
          <w:sz w:val="20"/>
          <w:szCs w:val="20"/>
        </w:rPr>
        <w:t>, Gary. </w:t>
      </w:r>
      <w:r w:rsidRPr="00590536">
        <w:rPr>
          <w:rFonts w:ascii="Arial" w:eastAsia="Times New Roman" w:hAnsi="Arial" w:cs="Arial"/>
          <w:i/>
          <w:iCs/>
          <w:color w:val="303030"/>
          <w:sz w:val="20"/>
          <w:szCs w:val="20"/>
        </w:rPr>
        <w:t>The Speech: The Story Behind Dr. Martin Luther King, Jr.’s Dream.</w:t>
      </w:r>
      <w:r w:rsidRPr="00590536">
        <w:rPr>
          <w:rFonts w:ascii="Arial" w:eastAsia="Times New Roman" w:hAnsi="Arial" w:cs="Arial"/>
          <w:color w:val="303030"/>
          <w:sz w:val="20"/>
          <w:szCs w:val="20"/>
        </w:rPr>
        <w:t> Haymarket Books, 2013.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 </w:t>
      </w:r>
    </w:p>
    <w:p w:rsidR="00590536" w:rsidRPr="00590536" w:rsidRDefault="00590536" w:rsidP="00590536">
      <w:pPr>
        <w:shd w:val="clear" w:color="auto" w:fill="FFFFFF"/>
        <w:spacing w:before="100" w:beforeAutospacing="1" w:after="100" w:afterAutospacing="1" w:line="240" w:lineRule="auto"/>
        <w:outlineLvl w:val="1"/>
        <w:rPr>
          <w:rFonts w:ascii="Arial" w:eastAsia="Times New Roman" w:hAnsi="Arial" w:cs="Arial"/>
          <w:b/>
          <w:bCs/>
          <w:color w:val="303030"/>
          <w:sz w:val="32"/>
          <w:szCs w:val="32"/>
        </w:rPr>
      </w:pPr>
      <w:r w:rsidRPr="00590536">
        <w:rPr>
          <w:rFonts w:ascii="Arial" w:eastAsia="Times New Roman" w:hAnsi="Arial" w:cs="Arial"/>
          <w:b/>
          <w:bCs/>
          <w:color w:val="303030"/>
          <w:sz w:val="32"/>
          <w:szCs w:val="32"/>
        </w:rPr>
        <w:t>Martin Luther King, Jr.</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 xml:space="preserve">Carson, </w:t>
      </w:r>
      <w:proofErr w:type="spellStart"/>
      <w:r w:rsidRPr="00590536">
        <w:rPr>
          <w:rFonts w:ascii="Arial" w:eastAsia="Times New Roman" w:hAnsi="Arial" w:cs="Arial"/>
          <w:color w:val="303030"/>
          <w:sz w:val="20"/>
          <w:szCs w:val="20"/>
        </w:rPr>
        <w:t>Clayborne</w:t>
      </w:r>
      <w:proofErr w:type="spellEnd"/>
      <w:r w:rsidRPr="00590536">
        <w:rPr>
          <w:rFonts w:ascii="Arial" w:eastAsia="Times New Roman" w:hAnsi="Arial" w:cs="Arial"/>
          <w:color w:val="303030"/>
          <w:sz w:val="20"/>
          <w:szCs w:val="20"/>
        </w:rPr>
        <w:t>, ed. </w:t>
      </w:r>
      <w:r w:rsidRPr="00590536">
        <w:rPr>
          <w:rFonts w:ascii="Arial" w:eastAsia="Times New Roman" w:hAnsi="Arial" w:cs="Arial"/>
          <w:i/>
          <w:iCs/>
          <w:color w:val="303030"/>
          <w:sz w:val="20"/>
          <w:szCs w:val="20"/>
        </w:rPr>
        <w:t>The Autobiography of Martin Luther King, Jr. </w:t>
      </w:r>
      <w:r w:rsidRPr="00590536">
        <w:rPr>
          <w:rFonts w:ascii="Arial" w:eastAsia="Times New Roman" w:hAnsi="Arial" w:cs="Arial"/>
          <w:color w:val="303030"/>
          <w:sz w:val="20"/>
          <w:szCs w:val="20"/>
        </w:rPr>
        <w:t>Warner Books, reprint edition, 2001.</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Frady</w:t>
      </w:r>
      <w:proofErr w:type="spellEnd"/>
      <w:r w:rsidRPr="00590536">
        <w:rPr>
          <w:rFonts w:ascii="Arial" w:eastAsia="Times New Roman" w:hAnsi="Arial" w:cs="Arial"/>
          <w:color w:val="303030"/>
          <w:sz w:val="20"/>
          <w:szCs w:val="20"/>
        </w:rPr>
        <w:t>, Marshall. </w:t>
      </w:r>
      <w:r w:rsidRPr="00590536">
        <w:rPr>
          <w:rFonts w:ascii="Arial" w:eastAsia="Times New Roman" w:hAnsi="Arial" w:cs="Arial"/>
          <w:i/>
          <w:iCs/>
          <w:color w:val="303030"/>
          <w:sz w:val="20"/>
          <w:szCs w:val="20"/>
        </w:rPr>
        <w:t>Martin Luther King, Jr.: A Life.</w:t>
      </w:r>
      <w:r w:rsidRPr="00590536">
        <w:rPr>
          <w:rFonts w:ascii="Arial" w:eastAsia="Times New Roman" w:hAnsi="Arial" w:cs="Arial"/>
          <w:color w:val="303030"/>
          <w:sz w:val="20"/>
          <w:szCs w:val="20"/>
        </w:rPr>
        <w:t> Penguin Books, 2005.</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King, Coretta Scott. </w:t>
      </w:r>
      <w:r w:rsidRPr="00590536">
        <w:rPr>
          <w:rFonts w:ascii="Arial" w:eastAsia="Times New Roman" w:hAnsi="Arial" w:cs="Arial"/>
          <w:i/>
          <w:iCs/>
          <w:color w:val="303030"/>
          <w:sz w:val="20"/>
          <w:szCs w:val="20"/>
        </w:rPr>
        <w:t>The Words of Martin Luther King, Jr.</w:t>
      </w:r>
      <w:r w:rsidRPr="00590536">
        <w:rPr>
          <w:rFonts w:ascii="Arial" w:eastAsia="Times New Roman" w:hAnsi="Arial" w:cs="Arial"/>
          <w:color w:val="303030"/>
          <w:sz w:val="20"/>
          <w:szCs w:val="20"/>
        </w:rPr>
        <w:t> </w:t>
      </w:r>
      <w:proofErr w:type="spellStart"/>
      <w:r w:rsidRPr="00590536">
        <w:rPr>
          <w:rFonts w:ascii="Arial" w:eastAsia="Times New Roman" w:hAnsi="Arial" w:cs="Arial"/>
          <w:color w:val="303030"/>
          <w:sz w:val="20"/>
          <w:szCs w:val="20"/>
        </w:rPr>
        <w:t>Newmarket</w:t>
      </w:r>
      <w:proofErr w:type="spellEnd"/>
      <w:r w:rsidRPr="00590536">
        <w:rPr>
          <w:rFonts w:ascii="Arial" w:eastAsia="Times New Roman" w:hAnsi="Arial" w:cs="Arial"/>
          <w:color w:val="303030"/>
          <w:sz w:val="20"/>
          <w:szCs w:val="20"/>
        </w:rPr>
        <w:t xml:space="preserve"> Press, 1984.</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King, Jr. Martin Luther. </w:t>
      </w:r>
      <w:r w:rsidRPr="00590536">
        <w:rPr>
          <w:rFonts w:ascii="Arial" w:eastAsia="Times New Roman" w:hAnsi="Arial" w:cs="Arial"/>
          <w:i/>
          <w:iCs/>
          <w:color w:val="303030"/>
          <w:sz w:val="20"/>
          <w:szCs w:val="20"/>
        </w:rPr>
        <w:t>I Have a Dream.</w:t>
      </w:r>
      <w:r w:rsidRPr="00590536">
        <w:rPr>
          <w:rFonts w:ascii="Arial" w:eastAsia="Times New Roman" w:hAnsi="Arial" w:cs="Arial"/>
          <w:color w:val="303030"/>
          <w:sz w:val="20"/>
          <w:szCs w:val="20"/>
        </w:rPr>
        <w:t>1963.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King, Jr., Martin Luther. </w:t>
      </w:r>
      <w:r w:rsidRPr="00590536">
        <w:rPr>
          <w:rFonts w:ascii="Arial" w:eastAsia="Times New Roman" w:hAnsi="Arial" w:cs="Arial"/>
          <w:i/>
          <w:iCs/>
          <w:color w:val="303030"/>
          <w:sz w:val="20"/>
          <w:szCs w:val="20"/>
        </w:rPr>
        <w:t>Letter from Birmingham Jail.</w:t>
      </w:r>
      <w:r w:rsidRPr="00590536">
        <w:rPr>
          <w:rFonts w:ascii="Arial" w:eastAsia="Times New Roman" w:hAnsi="Arial" w:cs="Arial"/>
          <w:color w:val="303030"/>
          <w:sz w:val="20"/>
          <w:szCs w:val="20"/>
        </w:rPr>
        <w:t> 1963.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King, Jr., Martin Luther. </w:t>
      </w:r>
      <w:r w:rsidRPr="00590536">
        <w:rPr>
          <w:rFonts w:ascii="Arial" w:eastAsia="Times New Roman" w:hAnsi="Arial" w:cs="Arial"/>
          <w:i/>
          <w:iCs/>
          <w:color w:val="303030"/>
          <w:sz w:val="20"/>
          <w:szCs w:val="20"/>
        </w:rPr>
        <w:t>Strength to Love.</w:t>
      </w:r>
      <w:r w:rsidRPr="00590536">
        <w:rPr>
          <w:rFonts w:ascii="Arial" w:eastAsia="Times New Roman" w:hAnsi="Arial" w:cs="Arial"/>
          <w:color w:val="303030"/>
          <w:sz w:val="20"/>
          <w:szCs w:val="20"/>
        </w:rPr>
        <w:t> Fortress Press, 1977.</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King, Jr., Martin Luther. </w:t>
      </w:r>
      <w:r w:rsidRPr="00590536">
        <w:rPr>
          <w:rFonts w:ascii="Arial" w:eastAsia="Times New Roman" w:hAnsi="Arial" w:cs="Arial"/>
          <w:i/>
          <w:iCs/>
          <w:color w:val="303030"/>
          <w:sz w:val="20"/>
          <w:szCs w:val="20"/>
        </w:rPr>
        <w:t xml:space="preserve">Where Do We Go From Here: Chaos or </w:t>
      </w:r>
      <w:proofErr w:type="spellStart"/>
      <w:proofErr w:type="gramStart"/>
      <w:r w:rsidRPr="00590536">
        <w:rPr>
          <w:rFonts w:ascii="Arial" w:eastAsia="Times New Roman" w:hAnsi="Arial" w:cs="Arial"/>
          <w:i/>
          <w:iCs/>
          <w:color w:val="303030"/>
          <w:sz w:val="20"/>
          <w:szCs w:val="20"/>
        </w:rPr>
        <w:t>Community?</w:t>
      </w:r>
      <w:r w:rsidRPr="00590536">
        <w:rPr>
          <w:rFonts w:ascii="Arial" w:eastAsia="Times New Roman" w:hAnsi="Arial" w:cs="Arial"/>
          <w:color w:val="303030"/>
          <w:sz w:val="20"/>
          <w:szCs w:val="20"/>
        </w:rPr>
        <w:t>Beacon</w:t>
      </w:r>
      <w:proofErr w:type="spellEnd"/>
      <w:proofErr w:type="gramEnd"/>
      <w:r w:rsidRPr="00590536">
        <w:rPr>
          <w:rFonts w:ascii="Arial" w:eastAsia="Times New Roman" w:hAnsi="Arial" w:cs="Arial"/>
          <w:color w:val="303030"/>
          <w:sz w:val="20"/>
          <w:szCs w:val="20"/>
        </w:rPr>
        <w:t xml:space="preserve"> Press, 1968.</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King, Jr., Martin Luther. </w:t>
      </w:r>
      <w:r w:rsidRPr="00590536">
        <w:rPr>
          <w:rFonts w:ascii="Arial" w:eastAsia="Times New Roman" w:hAnsi="Arial" w:cs="Arial"/>
          <w:i/>
          <w:iCs/>
          <w:color w:val="303030"/>
          <w:sz w:val="20"/>
          <w:szCs w:val="20"/>
        </w:rPr>
        <w:t>Why We Can’t Wait.</w:t>
      </w:r>
      <w:r w:rsidRPr="00590536">
        <w:rPr>
          <w:rFonts w:ascii="Arial" w:eastAsia="Times New Roman" w:hAnsi="Arial" w:cs="Arial"/>
          <w:color w:val="303030"/>
          <w:sz w:val="20"/>
          <w:szCs w:val="20"/>
        </w:rPr>
        <w:t> Harper and Row, 1964.</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Kirk, John A. </w:t>
      </w:r>
      <w:r w:rsidRPr="00590536">
        <w:rPr>
          <w:rFonts w:ascii="Arial" w:eastAsia="Times New Roman" w:hAnsi="Arial" w:cs="Arial"/>
          <w:i/>
          <w:iCs/>
          <w:color w:val="303030"/>
          <w:sz w:val="20"/>
          <w:szCs w:val="20"/>
        </w:rPr>
        <w:t>Martin Luther King, Jr.: Profiles in Power.</w:t>
      </w:r>
      <w:r w:rsidRPr="00590536">
        <w:rPr>
          <w:rFonts w:ascii="Arial" w:eastAsia="Times New Roman" w:hAnsi="Arial" w:cs="Arial"/>
          <w:color w:val="303030"/>
          <w:sz w:val="20"/>
          <w:szCs w:val="20"/>
        </w:rPr>
        <w:t> Routledge, 2004.</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Washington, James, ed. </w:t>
      </w:r>
      <w:r w:rsidRPr="00590536">
        <w:rPr>
          <w:rFonts w:ascii="Arial" w:eastAsia="Times New Roman" w:hAnsi="Arial" w:cs="Arial"/>
          <w:i/>
          <w:iCs/>
          <w:color w:val="303030"/>
          <w:sz w:val="20"/>
          <w:szCs w:val="20"/>
        </w:rPr>
        <w:t>A Testament of Hope: The Essential Writings and Speeches of Martin Luther King, Jr.</w:t>
      </w:r>
      <w:r w:rsidRPr="00590536">
        <w:rPr>
          <w:rFonts w:ascii="Arial" w:eastAsia="Times New Roman" w:hAnsi="Arial" w:cs="Arial"/>
          <w:color w:val="303030"/>
          <w:sz w:val="20"/>
          <w:szCs w:val="20"/>
        </w:rPr>
        <w:t> Harper One, reprint edition, 2003.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 </w:t>
      </w:r>
    </w:p>
    <w:p w:rsidR="00590536" w:rsidRPr="00590536" w:rsidRDefault="00590536" w:rsidP="00590536">
      <w:pPr>
        <w:shd w:val="clear" w:color="auto" w:fill="FFFFFF"/>
        <w:spacing w:before="100" w:beforeAutospacing="1" w:after="100" w:afterAutospacing="1" w:line="240" w:lineRule="auto"/>
        <w:outlineLvl w:val="1"/>
        <w:rPr>
          <w:rFonts w:ascii="Arial" w:eastAsia="Times New Roman" w:hAnsi="Arial" w:cs="Arial"/>
          <w:b/>
          <w:bCs/>
          <w:color w:val="303030"/>
          <w:sz w:val="32"/>
          <w:szCs w:val="32"/>
        </w:rPr>
      </w:pPr>
      <w:r w:rsidRPr="00590536">
        <w:rPr>
          <w:rFonts w:ascii="Arial" w:eastAsia="Times New Roman" w:hAnsi="Arial" w:cs="Arial"/>
          <w:b/>
          <w:bCs/>
          <w:color w:val="303030"/>
          <w:sz w:val="32"/>
          <w:szCs w:val="32"/>
        </w:rPr>
        <w:t>Civil Rights Leadership</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i/>
          <w:iCs/>
          <w:color w:val="303030"/>
          <w:sz w:val="20"/>
          <w:szCs w:val="20"/>
        </w:rPr>
        <w:t>Bayard Rustin</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proofErr w:type="spellStart"/>
      <w:r w:rsidRPr="00590536">
        <w:rPr>
          <w:rFonts w:ascii="Arial" w:eastAsia="Times New Roman" w:hAnsi="Arial" w:cs="Arial"/>
          <w:color w:val="303030"/>
          <w:sz w:val="20"/>
          <w:szCs w:val="20"/>
        </w:rPr>
        <w:t>D’Emilio</w:t>
      </w:r>
      <w:proofErr w:type="spellEnd"/>
      <w:r w:rsidRPr="00590536">
        <w:rPr>
          <w:rFonts w:ascii="Arial" w:eastAsia="Times New Roman" w:hAnsi="Arial" w:cs="Arial"/>
          <w:color w:val="303030"/>
          <w:sz w:val="20"/>
          <w:szCs w:val="20"/>
        </w:rPr>
        <w:t>, John. </w:t>
      </w:r>
      <w:r w:rsidRPr="00590536">
        <w:rPr>
          <w:rFonts w:ascii="Arial" w:eastAsia="Times New Roman" w:hAnsi="Arial" w:cs="Arial"/>
          <w:i/>
          <w:iCs/>
          <w:color w:val="303030"/>
          <w:sz w:val="20"/>
          <w:szCs w:val="20"/>
        </w:rPr>
        <w:t>Lost Prophet: The Life and Times of Bayard Rustin.</w:t>
      </w:r>
      <w:r w:rsidRPr="00590536">
        <w:rPr>
          <w:rFonts w:ascii="Arial" w:eastAsia="Times New Roman" w:hAnsi="Arial" w:cs="Arial"/>
          <w:color w:val="303030"/>
          <w:sz w:val="20"/>
          <w:szCs w:val="20"/>
        </w:rPr>
        <w:t> University of Chicago Press, 2003.Podair, Jerald E. </w:t>
      </w:r>
      <w:r w:rsidRPr="00590536">
        <w:rPr>
          <w:rFonts w:ascii="Arial" w:eastAsia="Times New Roman" w:hAnsi="Arial" w:cs="Arial"/>
          <w:i/>
          <w:iCs/>
          <w:color w:val="303030"/>
          <w:sz w:val="20"/>
          <w:szCs w:val="20"/>
        </w:rPr>
        <w:t xml:space="preserve">Bayard Rustin: American </w:t>
      </w:r>
      <w:proofErr w:type="spellStart"/>
      <w:r w:rsidRPr="00590536">
        <w:rPr>
          <w:rFonts w:ascii="Arial" w:eastAsia="Times New Roman" w:hAnsi="Arial" w:cs="Arial"/>
          <w:i/>
          <w:iCs/>
          <w:color w:val="303030"/>
          <w:sz w:val="20"/>
          <w:szCs w:val="20"/>
        </w:rPr>
        <w:t>Dreamer.</w:t>
      </w:r>
      <w:r w:rsidRPr="00590536">
        <w:rPr>
          <w:rFonts w:ascii="Arial" w:eastAsia="Times New Roman" w:hAnsi="Arial" w:cs="Arial"/>
          <w:color w:val="303030"/>
          <w:sz w:val="20"/>
          <w:szCs w:val="20"/>
        </w:rPr>
        <w:t>Rowman</w:t>
      </w:r>
      <w:proofErr w:type="spellEnd"/>
      <w:r w:rsidRPr="00590536">
        <w:rPr>
          <w:rFonts w:ascii="Arial" w:eastAsia="Times New Roman" w:hAnsi="Arial" w:cs="Arial"/>
          <w:color w:val="303030"/>
          <w:sz w:val="20"/>
          <w:szCs w:val="20"/>
        </w:rPr>
        <w:t xml:space="preserve"> and Littlefield Publishers, 2009.</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Rustin, Bayard. </w:t>
      </w:r>
      <w:r w:rsidRPr="00590536">
        <w:rPr>
          <w:rFonts w:ascii="Arial" w:eastAsia="Times New Roman" w:hAnsi="Arial" w:cs="Arial"/>
          <w:i/>
          <w:iCs/>
          <w:color w:val="303030"/>
          <w:sz w:val="20"/>
          <w:szCs w:val="20"/>
        </w:rPr>
        <w:t>Time of Two Crosses: The Collected Writings of Bayard Rustin. </w:t>
      </w:r>
      <w:proofErr w:type="spellStart"/>
      <w:r w:rsidRPr="00590536">
        <w:rPr>
          <w:rFonts w:ascii="Arial" w:eastAsia="Times New Roman" w:hAnsi="Arial" w:cs="Arial"/>
          <w:color w:val="303030"/>
          <w:sz w:val="20"/>
          <w:szCs w:val="20"/>
        </w:rPr>
        <w:t>Cleis</w:t>
      </w:r>
      <w:proofErr w:type="spellEnd"/>
      <w:r w:rsidRPr="00590536">
        <w:rPr>
          <w:rFonts w:ascii="Arial" w:eastAsia="Times New Roman" w:hAnsi="Arial" w:cs="Arial"/>
          <w:color w:val="303030"/>
          <w:sz w:val="20"/>
          <w:szCs w:val="20"/>
        </w:rPr>
        <w:t xml:space="preserve"> Press, 2003.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i/>
          <w:iCs/>
          <w:color w:val="303030"/>
          <w:sz w:val="20"/>
          <w:szCs w:val="20"/>
        </w:rPr>
        <w:t>John Lewis</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Lewis, John. </w:t>
      </w:r>
      <w:r w:rsidRPr="00590536">
        <w:rPr>
          <w:rFonts w:ascii="Arial" w:eastAsia="Times New Roman" w:hAnsi="Arial" w:cs="Arial"/>
          <w:i/>
          <w:iCs/>
          <w:color w:val="303030"/>
          <w:sz w:val="20"/>
          <w:szCs w:val="20"/>
        </w:rPr>
        <w:t>Walking with the Wind: A Memoir of the Movement.</w:t>
      </w:r>
      <w:r w:rsidRPr="00590536">
        <w:rPr>
          <w:rFonts w:ascii="Arial" w:eastAsia="Times New Roman" w:hAnsi="Arial" w:cs="Arial"/>
          <w:color w:val="303030"/>
          <w:sz w:val="20"/>
          <w:szCs w:val="20"/>
        </w:rPr>
        <w:t> Simon and Schuster, 1998.</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Lewis, John and Andrew Aydin. </w:t>
      </w:r>
      <w:r w:rsidRPr="00590536">
        <w:rPr>
          <w:rFonts w:ascii="Arial" w:eastAsia="Times New Roman" w:hAnsi="Arial" w:cs="Arial"/>
          <w:i/>
          <w:iCs/>
          <w:color w:val="303030"/>
          <w:sz w:val="20"/>
          <w:szCs w:val="20"/>
        </w:rPr>
        <w:t>March.</w:t>
      </w:r>
      <w:r w:rsidRPr="00590536">
        <w:rPr>
          <w:rFonts w:ascii="Arial" w:eastAsia="Times New Roman" w:hAnsi="Arial" w:cs="Arial"/>
          <w:color w:val="303030"/>
          <w:sz w:val="20"/>
          <w:szCs w:val="20"/>
        </w:rPr>
        <w:t> Top Shelf Productions, 2013.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i/>
          <w:iCs/>
          <w:color w:val="303030"/>
          <w:sz w:val="20"/>
          <w:szCs w:val="20"/>
        </w:rPr>
        <w:t>A. Philip Randolph</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lastRenderedPageBreak/>
        <w:t>Anderson, Jervis. </w:t>
      </w:r>
      <w:r w:rsidRPr="00590536">
        <w:rPr>
          <w:rFonts w:ascii="Arial" w:eastAsia="Times New Roman" w:hAnsi="Arial" w:cs="Arial"/>
          <w:i/>
          <w:iCs/>
          <w:color w:val="303030"/>
          <w:sz w:val="20"/>
          <w:szCs w:val="20"/>
        </w:rPr>
        <w:t>A. Philip Randolph: A Biographical Portrait.</w:t>
      </w:r>
      <w:r w:rsidRPr="00590536">
        <w:rPr>
          <w:rFonts w:ascii="Arial" w:eastAsia="Times New Roman" w:hAnsi="Arial" w:cs="Arial"/>
          <w:color w:val="303030"/>
          <w:sz w:val="20"/>
          <w:szCs w:val="20"/>
        </w:rPr>
        <w:t> University of California Press, 1973.</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Kersten, Andrew. </w:t>
      </w:r>
      <w:r w:rsidRPr="00590536">
        <w:rPr>
          <w:rFonts w:ascii="Arial" w:eastAsia="Times New Roman" w:hAnsi="Arial" w:cs="Arial"/>
          <w:i/>
          <w:iCs/>
          <w:color w:val="303030"/>
          <w:sz w:val="20"/>
          <w:szCs w:val="20"/>
        </w:rPr>
        <w:t>A. Philip Randolph: A Life in the Vanguard.</w:t>
      </w:r>
      <w:r w:rsidRPr="00590536">
        <w:rPr>
          <w:rFonts w:ascii="Arial" w:eastAsia="Times New Roman" w:hAnsi="Arial" w:cs="Arial"/>
          <w:color w:val="303030"/>
          <w:sz w:val="20"/>
          <w:szCs w:val="20"/>
        </w:rPr>
        <w:t> Rowman and Littlefield Publishers, 2006.</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Pfeffer, Paula F. </w:t>
      </w:r>
      <w:r w:rsidRPr="00590536">
        <w:rPr>
          <w:rFonts w:ascii="Arial" w:eastAsia="Times New Roman" w:hAnsi="Arial" w:cs="Arial"/>
          <w:i/>
          <w:iCs/>
          <w:color w:val="303030"/>
          <w:sz w:val="20"/>
          <w:szCs w:val="20"/>
        </w:rPr>
        <w:t>A. Philip Randolph: Pioneer of the Civil Rights Movement. </w:t>
      </w:r>
      <w:r w:rsidRPr="00590536">
        <w:rPr>
          <w:rFonts w:ascii="Arial" w:eastAsia="Times New Roman" w:hAnsi="Arial" w:cs="Arial"/>
          <w:color w:val="303030"/>
          <w:sz w:val="20"/>
          <w:szCs w:val="20"/>
        </w:rPr>
        <w:t>Louisiana State University Press, 1996.</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i/>
          <w:iCs/>
          <w:color w:val="303030"/>
          <w:sz w:val="20"/>
          <w:szCs w:val="20"/>
        </w:rPr>
        <w:t>Whitney Young</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Dickerson, Dennis C. </w:t>
      </w:r>
      <w:r w:rsidRPr="00590536">
        <w:rPr>
          <w:rFonts w:ascii="Arial" w:eastAsia="Times New Roman" w:hAnsi="Arial" w:cs="Arial"/>
          <w:i/>
          <w:iCs/>
          <w:color w:val="303030"/>
          <w:sz w:val="20"/>
          <w:szCs w:val="20"/>
        </w:rPr>
        <w:t>Militant Mediator: Whitney M. Young, Jr. </w:t>
      </w:r>
      <w:r w:rsidRPr="00590536">
        <w:rPr>
          <w:rFonts w:ascii="Arial" w:eastAsia="Times New Roman" w:hAnsi="Arial" w:cs="Arial"/>
          <w:color w:val="303030"/>
          <w:sz w:val="20"/>
          <w:szCs w:val="20"/>
        </w:rPr>
        <w:t>University Press of Kentucky, 2004.</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Weiss, Nancy J. </w:t>
      </w:r>
      <w:r w:rsidRPr="00590536">
        <w:rPr>
          <w:rFonts w:ascii="Arial" w:eastAsia="Times New Roman" w:hAnsi="Arial" w:cs="Arial"/>
          <w:i/>
          <w:iCs/>
          <w:color w:val="303030"/>
          <w:sz w:val="20"/>
          <w:szCs w:val="20"/>
        </w:rPr>
        <w:t>Whitney M. Young, Jr. and the Struggle for Civil Rights. </w:t>
      </w:r>
      <w:r w:rsidRPr="00590536">
        <w:rPr>
          <w:rFonts w:ascii="Arial" w:eastAsia="Times New Roman" w:hAnsi="Arial" w:cs="Arial"/>
          <w:color w:val="303030"/>
          <w:sz w:val="20"/>
          <w:szCs w:val="20"/>
        </w:rPr>
        <w:t>Princeton University Press, 1990.</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Young, Jr., Whitney M. </w:t>
      </w:r>
      <w:r w:rsidRPr="00590536">
        <w:rPr>
          <w:rFonts w:ascii="Arial" w:eastAsia="Times New Roman" w:hAnsi="Arial" w:cs="Arial"/>
          <w:i/>
          <w:iCs/>
          <w:color w:val="303030"/>
          <w:sz w:val="20"/>
          <w:szCs w:val="20"/>
        </w:rPr>
        <w:t>Beyond Racism.</w:t>
      </w:r>
      <w:r w:rsidRPr="00590536">
        <w:rPr>
          <w:rFonts w:ascii="Arial" w:eastAsia="Times New Roman" w:hAnsi="Arial" w:cs="Arial"/>
          <w:color w:val="303030"/>
          <w:sz w:val="20"/>
          <w:szCs w:val="20"/>
        </w:rPr>
        <w:t> McGraw-Hill, 1969.</w:t>
      </w:r>
    </w:p>
    <w:p w:rsidR="00590536" w:rsidRPr="00590536" w:rsidRDefault="00590536" w:rsidP="00590536">
      <w:pPr>
        <w:shd w:val="clear" w:color="auto" w:fill="FFFFFF"/>
        <w:spacing w:before="240" w:after="240" w:line="240" w:lineRule="auto"/>
        <w:rPr>
          <w:rFonts w:ascii="Arial" w:eastAsia="Times New Roman" w:hAnsi="Arial" w:cs="Arial"/>
          <w:color w:val="303030"/>
          <w:sz w:val="20"/>
          <w:szCs w:val="20"/>
        </w:rPr>
      </w:pPr>
      <w:r w:rsidRPr="00590536">
        <w:rPr>
          <w:rFonts w:ascii="Arial" w:eastAsia="Times New Roman" w:hAnsi="Arial" w:cs="Arial"/>
          <w:color w:val="303030"/>
          <w:sz w:val="20"/>
          <w:szCs w:val="20"/>
        </w:rPr>
        <w:t>Young, Jr., Whitney M. </w:t>
      </w:r>
      <w:r w:rsidRPr="00590536">
        <w:rPr>
          <w:rFonts w:ascii="Arial" w:eastAsia="Times New Roman" w:hAnsi="Arial" w:cs="Arial"/>
          <w:i/>
          <w:iCs/>
          <w:color w:val="303030"/>
          <w:sz w:val="20"/>
          <w:szCs w:val="20"/>
        </w:rPr>
        <w:t>To Be Equal. </w:t>
      </w:r>
      <w:r w:rsidRPr="00590536">
        <w:rPr>
          <w:rFonts w:ascii="Arial" w:eastAsia="Times New Roman" w:hAnsi="Arial" w:cs="Arial"/>
          <w:color w:val="303030"/>
          <w:sz w:val="20"/>
          <w:szCs w:val="20"/>
        </w:rPr>
        <w:t>McGraw-Hill, 1964.</w:t>
      </w:r>
    </w:p>
    <w:p w:rsidR="00590536" w:rsidRDefault="00590536">
      <w:r>
        <w:br w:type="page"/>
      </w:r>
    </w:p>
    <w:p w:rsidR="00590536" w:rsidRDefault="00590536" w:rsidP="00590536">
      <w:pPr>
        <w:pStyle w:val="Heading1"/>
        <w:pBdr>
          <w:bottom w:val="single" w:sz="12" w:space="3" w:color="E4E4E4"/>
        </w:pBdr>
        <w:shd w:val="clear" w:color="auto" w:fill="FFFFFF"/>
        <w:spacing w:before="0" w:beforeAutospacing="0" w:after="240" w:afterAutospacing="0"/>
        <w:rPr>
          <w:rFonts w:ascii="Arial" w:hAnsi="Arial" w:cs="Arial"/>
          <w:color w:val="5A407D"/>
          <w:sz w:val="44"/>
          <w:szCs w:val="44"/>
        </w:rPr>
      </w:pPr>
      <w:r>
        <w:rPr>
          <w:rFonts w:ascii="Arial" w:hAnsi="Arial" w:cs="Arial"/>
          <w:color w:val="5A407D"/>
          <w:sz w:val="44"/>
          <w:szCs w:val="44"/>
        </w:rPr>
        <w:lastRenderedPageBreak/>
        <w:t xml:space="preserve">Changing America </w:t>
      </w:r>
      <w:r>
        <w:rPr>
          <w:rFonts w:ascii="Arial" w:hAnsi="Arial" w:cs="Arial"/>
          <w:color w:val="5A407D"/>
          <w:sz w:val="44"/>
          <w:szCs w:val="44"/>
        </w:rPr>
        <w:t>Selected Readings for Younger Audiences</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Armstrong, Jennifer. </w:t>
      </w:r>
      <w:r>
        <w:rPr>
          <w:rStyle w:val="Emphasis"/>
          <w:rFonts w:ascii="Arial" w:hAnsi="Arial" w:cs="Arial"/>
          <w:color w:val="303030"/>
          <w:sz w:val="20"/>
          <w:szCs w:val="20"/>
        </w:rPr>
        <w:t>Steal Away</w:t>
      </w:r>
      <w:r>
        <w:rPr>
          <w:rFonts w:ascii="Arial" w:hAnsi="Arial" w:cs="Arial"/>
          <w:color w:val="303030"/>
          <w:sz w:val="20"/>
          <w:szCs w:val="20"/>
        </w:rPr>
        <w:t>. Orchard Books, 1992. ALA Notable Book.</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Banks, Joan. </w:t>
      </w:r>
      <w:r>
        <w:rPr>
          <w:rStyle w:val="Emphasis"/>
          <w:rFonts w:ascii="Arial" w:hAnsi="Arial" w:cs="Arial"/>
          <w:color w:val="303030"/>
          <w:sz w:val="20"/>
          <w:szCs w:val="20"/>
        </w:rPr>
        <w:t>The U.S. Constitution</w:t>
      </w:r>
      <w:r>
        <w:rPr>
          <w:rFonts w:ascii="Arial" w:hAnsi="Arial" w:cs="Arial"/>
          <w:color w:val="303030"/>
          <w:sz w:val="20"/>
          <w:szCs w:val="20"/>
        </w:rPr>
        <w:t>. Chelsea House Publishers, 2001.</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Burchard, Peter. </w:t>
      </w:r>
      <w:r>
        <w:rPr>
          <w:rStyle w:val="Emphasis"/>
          <w:rFonts w:ascii="Arial" w:hAnsi="Arial" w:cs="Arial"/>
          <w:color w:val="303030"/>
          <w:sz w:val="20"/>
          <w:szCs w:val="20"/>
        </w:rPr>
        <w:t>Lincoln and Slavery</w:t>
      </w:r>
      <w:r>
        <w:rPr>
          <w:rFonts w:ascii="Arial" w:hAnsi="Arial" w:cs="Arial"/>
          <w:color w:val="303030"/>
          <w:sz w:val="20"/>
          <w:szCs w:val="20"/>
        </w:rPr>
        <w:t>. Athenaeum, 1999.</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Clark, Willow. </w:t>
      </w:r>
      <w:r>
        <w:rPr>
          <w:rStyle w:val="Emphasis"/>
          <w:rFonts w:ascii="Arial" w:hAnsi="Arial" w:cs="Arial"/>
          <w:color w:val="303030"/>
          <w:sz w:val="20"/>
          <w:szCs w:val="20"/>
        </w:rPr>
        <w:t>The True Story of the Emancipation Proclamation.</w:t>
      </w:r>
      <w:r>
        <w:rPr>
          <w:rFonts w:ascii="Arial" w:hAnsi="Arial" w:cs="Arial"/>
          <w:color w:val="303030"/>
          <w:sz w:val="20"/>
          <w:szCs w:val="20"/>
        </w:rPr>
        <w:t> Rosen Publishing Group, 2013.</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Cook, Michelle. </w:t>
      </w:r>
      <w:r>
        <w:rPr>
          <w:rStyle w:val="Emphasis"/>
          <w:rFonts w:ascii="Arial" w:hAnsi="Arial" w:cs="Arial"/>
          <w:color w:val="303030"/>
          <w:sz w:val="20"/>
          <w:szCs w:val="20"/>
        </w:rPr>
        <w:t xml:space="preserve">Our Children </w:t>
      </w:r>
      <w:proofErr w:type="gramStart"/>
      <w:r>
        <w:rPr>
          <w:rStyle w:val="Emphasis"/>
          <w:rFonts w:ascii="Arial" w:hAnsi="Arial" w:cs="Arial"/>
          <w:color w:val="303030"/>
          <w:sz w:val="20"/>
          <w:szCs w:val="20"/>
        </w:rPr>
        <w:t>can</w:t>
      </w:r>
      <w:proofErr w:type="gramEnd"/>
      <w:r>
        <w:rPr>
          <w:rStyle w:val="Emphasis"/>
          <w:rFonts w:ascii="Arial" w:hAnsi="Arial" w:cs="Arial"/>
          <w:color w:val="303030"/>
          <w:sz w:val="20"/>
          <w:szCs w:val="20"/>
        </w:rPr>
        <w:t xml:space="preserve"> Soar: A Celebration of Rosa, Barack, and Pioneers of Change. </w:t>
      </w:r>
      <w:r>
        <w:rPr>
          <w:rFonts w:ascii="Arial" w:hAnsi="Arial" w:cs="Arial"/>
          <w:color w:val="303030"/>
          <w:sz w:val="20"/>
          <w:szCs w:val="20"/>
        </w:rPr>
        <w:t>Bloomsbury Publishing, 2013.</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proofErr w:type="spellStart"/>
      <w:proofErr w:type="gramStart"/>
      <w:r>
        <w:rPr>
          <w:rFonts w:ascii="Arial" w:hAnsi="Arial" w:cs="Arial"/>
          <w:color w:val="303030"/>
          <w:sz w:val="20"/>
          <w:szCs w:val="20"/>
        </w:rPr>
        <w:t>D’Aulaire,Ingri</w:t>
      </w:r>
      <w:proofErr w:type="spellEnd"/>
      <w:proofErr w:type="gramEnd"/>
      <w:r>
        <w:rPr>
          <w:rFonts w:ascii="Arial" w:hAnsi="Arial" w:cs="Arial"/>
          <w:color w:val="303030"/>
          <w:sz w:val="20"/>
          <w:szCs w:val="20"/>
        </w:rPr>
        <w:t xml:space="preserve"> and Edgar </w:t>
      </w:r>
      <w:proofErr w:type="spellStart"/>
      <w:r>
        <w:rPr>
          <w:rFonts w:ascii="Arial" w:hAnsi="Arial" w:cs="Arial"/>
          <w:color w:val="303030"/>
          <w:sz w:val="20"/>
          <w:szCs w:val="20"/>
        </w:rPr>
        <w:t>Parin</w:t>
      </w:r>
      <w:proofErr w:type="spellEnd"/>
      <w:r>
        <w:rPr>
          <w:rFonts w:ascii="Arial" w:hAnsi="Arial" w:cs="Arial"/>
          <w:color w:val="303030"/>
          <w:sz w:val="20"/>
          <w:szCs w:val="20"/>
        </w:rPr>
        <w:t>. </w:t>
      </w:r>
      <w:r>
        <w:rPr>
          <w:rStyle w:val="Emphasis"/>
          <w:rFonts w:ascii="Arial" w:hAnsi="Arial" w:cs="Arial"/>
          <w:color w:val="303030"/>
          <w:sz w:val="20"/>
          <w:szCs w:val="20"/>
        </w:rPr>
        <w:t>Abraham Lincoln</w:t>
      </w:r>
      <w:r>
        <w:rPr>
          <w:rFonts w:ascii="Arial" w:hAnsi="Arial" w:cs="Arial"/>
          <w:color w:val="303030"/>
          <w:sz w:val="20"/>
          <w:szCs w:val="20"/>
        </w:rPr>
        <w:t>. Doubleday and Co, Inc., 1939. Winner of the 1940 Caldecott Award.</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xml:space="preserve">Deutsch, Stacia, and </w:t>
      </w:r>
      <w:proofErr w:type="spellStart"/>
      <w:r>
        <w:rPr>
          <w:rFonts w:ascii="Arial" w:hAnsi="Arial" w:cs="Arial"/>
          <w:color w:val="303030"/>
          <w:sz w:val="20"/>
          <w:szCs w:val="20"/>
        </w:rPr>
        <w:t>Rhody</w:t>
      </w:r>
      <w:proofErr w:type="spellEnd"/>
      <w:r>
        <w:rPr>
          <w:rFonts w:ascii="Arial" w:hAnsi="Arial" w:cs="Arial"/>
          <w:color w:val="303030"/>
          <w:sz w:val="20"/>
          <w:szCs w:val="20"/>
        </w:rPr>
        <w:t xml:space="preserve"> </w:t>
      </w:r>
      <w:proofErr w:type="spellStart"/>
      <w:r>
        <w:rPr>
          <w:rFonts w:ascii="Arial" w:hAnsi="Arial" w:cs="Arial"/>
          <w:color w:val="303030"/>
          <w:sz w:val="20"/>
          <w:szCs w:val="20"/>
        </w:rPr>
        <w:t>Cohon</w:t>
      </w:r>
      <w:proofErr w:type="spellEnd"/>
      <w:r>
        <w:rPr>
          <w:rFonts w:ascii="Arial" w:hAnsi="Arial" w:cs="Arial"/>
          <w:color w:val="303030"/>
          <w:sz w:val="20"/>
          <w:szCs w:val="20"/>
        </w:rPr>
        <w:t>. </w:t>
      </w:r>
      <w:r>
        <w:rPr>
          <w:rStyle w:val="Emphasis"/>
          <w:rFonts w:ascii="Arial" w:hAnsi="Arial" w:cs="Arial"/>
          <w:color w:val="303030"/>
          <w:sz w:val="20"/>
          <w:szCs w:val="20"/>
        </w:rPr>
        <w:t>Lincoln’s Legacy</w:t>
      </w:r>
      <w:r>
        <w:rPr>
          <w:rFonts w:ascii="Arial" w:hAnsi="Arial" w:cs="Arial"/>
          <w:color w:val="303030"/>
          <w:sz w:val="20"/>
          <w:szCs w:val="20"/>
        </w:rPr>
        <w:t xml:space="preserve">. </w:t>
      </w:r>
      <w:proofErr w:type="spellStart"/>
      <w:r>
        <w:rPr>
          <w:rFonts w:ascii="Arial" w:hAnsi="Arial" w:cs="Arial"/>
          <w:color w:val="303030"/>
          <w:sz w:val="20"/>
          <w:szCs w:val="20"/>
        </w:rPr>
        <w:t>Illus</w:t>
      </w:r>
      <w:proofErr w:type="spellEnd"/>
      <w:r>
        <w:rPr>
          <w:rFonts w:ascii="Arial" w:hAnsi="Arial" w:cs="Arial"/>
          <w:color w:val="303030"/>
          <w:sz w:val="20"/>
          <w:szCs w:val="20"/>
        </w:rPr>
        <w:t xml:space="preserve"> by David Wenzel. Aladdin, paper, 2005.</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Douglass, Frederick. (Michael McCurdy, ed.) </w:t>
      </w:r>
      <w:r>
        <w:rPr>
          <w:rStyle w:val="Emphasis"/>
          <w:rFonts w:ascii="Arial" w:hAnsi="Arial" w:cs="Arial"/>
          <w:color w:val="303030"/>
          <w:sz w:val="20"/>
          <w:szCs w:val="20"/>
        </w:rPr>
        <w:t>Escape from Slavery: The Boyhood of Frederick Douglass in His Own Words</w:t>
      </w:r>
      <w:r>
        <w:rPr>
          <w:rFonts w:ascii="Arial" w:hAnsi="Arial" w:cs="Arial"/>
          <w:color w:val="303030"/>
          <w:sz w:val="20"/>
          <w:szCs w:val="20"/>
        </w:rPr>
        <w:t>. Knopf, 1994.</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Evans, Shane. </w:t>
      </w:r>
      <w:r>
        <w:rPr>
          <w:rStyle w:val="Emphasis"/>
          <w:rFonts w:ascii="Arial" w:hAnsi="Arial" w:cs="Arial"/>
          <w:color w:val="303030"/>
          <w:sz w:val="20"/>
          <w:szCs w:val="20"/>
        </w:rPr>
        <w:t>We March</w:t>
      </w:r>
      <w:r>
        <w:rPr>
          <w:rFonts w:ascii="Arial" w:hAnsi="Arial" w:cs="Arial"/>
          <w:color w:val="303030"/>
          <w:sz w:val="20"/>
          <w:szCs w:val="20"/>
        </w:rPr>
        <w:t>. Roaring Book Press, 2012.</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Freed, Leonard. </w:t>
      </w:r>
      <w:r>
        <w:rPr>
          <w:rStyle w:val="Emphasis"/>
          <w:rFonts w:ascii="Arial" w:hAnsi="Arial" w:cs="Arial"/>
          <w:color w:val="303030"/>
          <w:sz w:val="20"/>
          <w:szCs w:val="20"/>
        </w:rPr>
        <w:t>This is the Day: The March on Washington.</w:t>
      </w:r>
      <w:r>
        <w:rPr>
          <w:rFonts w:ascii="Arial" w:hAnsi="Arial" w:cs="Arial"/>
          <w:color w:val="303030"/>
          <w:sz w:val="20"/>
          <w:szCs w:val="20"/>
        </w:rPr>
        <w:t> J. Paul Getty Museum, 2013.</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Freedman, Russell. </w:t>
      </w:r>
      <w:r>
        <w:rPr>
          <w:rStyle w:val="Emphasis"/>
          <w:rFonts w:ascii="Arial" w:hAnsi="Arial" w:cs="Arial"/>
          <w:color w:val="303030"/>
          <w:sz w:val="20"/>
          <w:szCs w:val="20"/>
        </w:rPr>
        <w:t>Lincoln: A Photobiography</w:t>
      </w:r>
      <w:r>
        <w:rPr>
          <w:rFonts w:ascii="Arial" w:hAnsi="Arial" w:cs="Arial"/>
          <w:color w:val="303030"/>
          <w:sz w:val="20"/>
          <w:szCs w:val="20"/>
        </w:rPr>
        <w:t>. Clarion Books, 1987. Newbery Medal Winner in 1988.</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Hamilton, Virginia. </w:t>
      </w:r>
      <w:r>
        <w:rPr>
          <w:rStyle w:val="Emphasis"/>
          <w:rFonts w:ascii="Arial" w:hAnsi="Arial" w:cs="Arial"/>
          <w:color w:val="303030"/>
          <w:sz w:val="20"/>
          <w:szCs w:val="20"/>
        </w:rPr>
        <w:t>Many Thousand Gone: African Americans from Slavery to Freedom</w:t>
      </w:r>
      <w:r>
        <w:rPr>
          <w:rFonts w:ascii="Arial" w:hAnsi="Arial" w:cs="Arial"/>
          <w:color w:val="303030"/>
          <w:sz w:val="20"/>
          <w:szCs w:val="20"/>
        </w:rPr>
        <w:t>. Alfred A. Knopf, 1993.</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Haskins, James. </w:t>
      </w:r>
      <w:r>
        <w:rPr>
          <w:rStyle w:val="Emphasis"/>
          <w:rFonts w:ascii="Arial" w:hAnsi="Arial" w:cs="Arial"/>
          <w:color w:val="303030"/>
          <w:sz w:val="20"/>
          <w:szCs w:val="20"/>
        </w:rPr>
        <w:t>John Lewis in the Lead: The Story of the Civil Rights Movement</w:t>
      </w:r>
      <w:r>
        <w:rPr>
          <w:rFonts w:ascii="Arial" w:hAnsi="Arial" w:cs="Arial"/>
          <w:color w:val="303030"/>
          <w:sz w:val="20"/>
          <w:szCs w:val="20"/>
        </w:rPr>
        <w:t>. Lee &amp; Low, 2006.</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Herbert, Janis. </w:t>
      </w:r>
      <w:r>
        <w:rPr>
          <w:rStyle w:val="Emphasis"/>
          <w:rFonts w:ascii="Arial" w:hAnsi="Arial" w:cs="Arial"/>
          <w:color w:val="303030"/>
          <w:sz w:val="20"/>
          <w:szCs w:val="20"/>
        </w:rPr>
        <w:t>The Civil War for Kids: A History With 21 Activities</w:t>
      </w:r>
      <w:r>
        <w:rPr>
          <w:rFonts w:ascii="Arial" w:hAnsi="Arial" w:cs="Arial"/>
          <w:color w:val="303030"/>
          <w:sz w:val="20"/>
          <w:szCs w:val="20"/>
        </w:rPr>
        <w:t>. Chicago Review Press, 1999.</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January, Brendan. </w:t>
      </w:r>
      <w:r>
        <w:rPr>
          <w:rStyle w:val="Emphasis"/>
          <w:rFonts w:ascii="Arial" w:hAnsi="Arial" w:cs="Arial"/>
          <w:color w:val="303030"/>
          <w:sz w:val="20"/>
          <w:szCs w:val="20"/>
        </w:rPr>
        <w:t>The Emancipation Proclamation</w:t>
      </w:r>
      <w:r>
        <w:rPr>
          <w:rFonts w:ascii="Arial" w:hAnsi="Arial" w:cs="Arial"/>
          <w:color w:val="303030"/>
          <w:sz w:val="20"/>
          <w:szCs w:val="20"/>
        </w:rPr>
        <w:t> (Cornerstones of Freedom). Children’s Press, 1997.</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Jeffrey, Gary. </w:t>
      </w:r>
      <w:r>
        <w:rPr>
          <w:rStyle w:val="Emphasis"/>
          <w:rFonts w:ascii="Arial" w:hAnsi="Arial" w:cs="Arial"/>
          <w:color w:val="303030"/>
          <w:sz w:val="20"/>
          <w:szCs w:val="20"/>
        </w:rPr>
        <w:t>Martin Luther King, Jr. and the March on Washington.</w:t>
      </w:r>
      <w:r>
        <w:rPr>
          <w:rFonts w:ascii="Arial" w:hAnsi="Arial" w:cs="Arial"/>
          <w:color w:val="303030"/>
          <w:sz w:val="20"/>
          <w:szCs w:val="20"/>
        </w:rPr>
        <w:t> Gareth Stevens Publishers, 2012.</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Johnson, Robin. </w:t>
      </w:r>
      <w:r>
        <w:rPr>
          <w:rStyle w:val="Emphasis"/>
          <w:rFonts w:ascii="Arial" w:hAnsi="Arial" w:cs="Arial"/>
          <w:color w:val="303030"/>
          <w:sz w:val="20"/>
          <w:szCs w:val="20"/>
        </w:rPr>
        <w:t>March on Washington.</w:t>
      </w:r>
      <w:r>
        <w:rPr>
          <w:rFonts w:ascii="Arial" w:hAnsi="Arial" w:cs="Arial"/>
          <w:color w:val="303030"/>
          <w:sz w:val="20"/>
          <w:szCs w:val="20"/>
        </w:rPr>
        <w:t> Crabtree Publishing Company, 2013.</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King, Jr., Martin Luther. </w:t>
      </w:r>
      <w:r>
        <w:rPr>
          <w:rStyle w:val="Emphasis"/>
          <w:rFonts w:ascii="Arial" w:hAnsi="Arial" w:cs="Arial"/>
          <w:color w:val="303030"/>
          <w:sz w:val="20"/>
          <w:szCs w:val="20"/>
        </w:rPr>
        <w:t>I Have a Dream</w:t>
      </w:r>
      <w:r>
        <w:rPr>
          <w:rFonts w:ascii="Arial" w:hAnsi="Arial" w:cs="Arial"/>
          <w:color w:val="303030"/>
          <w:sz w:val="20"/>
          <w:szCs w:val="20"/>
        </w:rPr>
        <w:t>. Schwartz &amp; Wade Books, 2012.</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King Farris, Christine. </w:t>
      </w:r>
      <w:r>
        <w:rPr>
          <w:rStyle w:val="Emphasis"/>
          <w:rFonts w:ascii="Arial" w:hAnsi="Arial" w:cs="Arial"/>
          <w:color w:val="303030"/>
          <w:sz w:val="20"/>
          <w:szCs w:val="20"/>
        </w:rPr>
        <w:t xml:space="preserve">March On! The Day My Brother Changed the </w:t>
      </w:r>
      <w:proofErr w:type="spellStart"/>
      <w:r>
        <w:rPr>
          <w:rStyle w:val="Emphasis"/>
          <w:rFonts w:ascii="Arial" w:hAnsi="Arial" w:cs="Arial"/>
          <w:color w:val="303030"/>
          <w:sz w:val="20"/>
          <w:szCs w:val="20"/>
        </w:rPr>
        <w:t>World.</w:t>
      </w:r>
      <w:r>
        <w:rPr>
          <w:rFonts w:ascii="Arial" w:hAnsi="Arial" w:cs="Arial"/>
          <w:color w:val="303030"/>
          <w:sz w:val="20"/>
          <w:szCs w:val="20"/>
        </w:rPr>
        <w:t>Scholastic</w:t>
      </w:r>
      <w:proofErr w:type="spellEnd"/>
      <w:r>
        <w:rPr>
          <w:rFonts w:ascii="Arial" w:hAnsi="Arial" w:cs="Arial"/>
          <w:color w:val="303030"/>
          <w:sz w:val="20"/>
          <w:szCs w:val="20"/>
        </w:rPr>
        <w:t xml:space="preserve"> Press, 2008.</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Krull, Kathleen. </w:t>
      </w:r>
      <w:r>
        <w:rPr>
          <w:rStyle w:val="Emphasis"/>
          <w:rFonts w:ascii="Arial" w:hAnsi="Arial" w:cs="Arial"/>
          <w:color w:val="303030"/>
          <w:sz w:val="20"/>
          <w:szCs w:val="20"/>
        </w:rPr>
        <w:t>What Was the March on Washington? </w:t>
      </w:r>
      <w:proofErr w:type="spellStart"/>
      <w:r>
        <w:rPr>
          <w:rFonts w:ascii="Arial" w:hAnsi="Arial" w:cs="Arial"/>
          <w:color w:val="303030"/>
          <w:sz w:val="20"/>
          <w:szCs w:val="20"/>
        </w:rPr>
        <w:t>Grosset</w:t>
      </w:r>
      <w:proofErr w:type="spellEnd"/>
      <w:r>
        <w:rPr>
          <w:rFonts w:ascii="Arial" w:hAnsi="Arial" w:cs="Arial"/>
          <w:color w:val="303030"/>
          <w:sz w:val="20"/>
          <w:szCs w:val="20"/>
        </w:rPr>
        <w:t xml:space="preserve"> &amp; Dunlap, 2013.</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Lyons, Kelly Starling. </w:t>
      </w:r>
      <w:r>
        <w:rPr>
          <w:rStyle w:val="Emphasis"/>
          <w:rFonts w:ascii="Arial" w:hAnsi="Arial" w:cs="Arial"/>
          <w:color w:val="303030"/>
          <w:sz w:val="20"/>
          <w:szCs w:val="20"/>
        </w:rPr>
        <w:t>Hope’s Gift.</w:t>
      </w:r>
      <w:r>
        <w:rPr>
          <w:rFonts w:ascii="Arial" w:hAnsi="Arial" w:cs="Arial"/>
          <w:color w:val="303030"/>
          <w:sz w:val="20"/>
          <w:szCs w:val="20"/>
        </w:rPr>
        <w:t> Penguin, 2012.</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proofErr w:type="spellStart"/>
      <w:r>
        <w:rPr>
          <w:rFonts w:ascii="Arial" w:hAnsi="Arial" w:cs="Arial"/>
          <w:color w:val="303030"/>
          <w:sz w:val="20"/>
          <w:szCs w:val="20"/>
        </w:rPr>
        <w:t>Marrin</w:t>
      </w:r>
      <w:proofErr w:type="spellEnd"/>
      <w:r>
        <w:rPr>
          <w:rFonts w:ascii="Arial" w:hAnsi="Arial" w:cs="Arial"/>
          <w:color w:val="303030"/>
          <w:sz w:val="20"/>
          <w:szCs w:val="20"/>
        </w:rPr>
        <w:t>, Albert. </w:t>
      </w:r>
      <w:r>
        <w:rPr>
          <w:rStyle w:val="Emphasis"/>
          <w:rFonts w:ascii="Arial" w:hAnsi="Arial" w:cs="Arial"/>
          <w:color w:val="303030"/>
          <w:sz w:val="20"/>
          <w:szCs w:val="20"/>
        </w:rPr>
        <w:t>Commander in Chief Abraham Lincoln and the Civil War</w:t>
      </w:r>
      <w:r>
        <w:rPr>
          <w:rFonts w:ascii="Arial" w:hAnsi="Arial" w:cs="Arial"/>
          <w:color w:val="303030"/>
          <w:sz w:val="20"/>
          <w:szCs w:val="20"/>
        </w:rPr>
        <w:t>. Dutton’s Children’s Books, 2003.</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proofErr w:type="spellStart"/>
      <w:r>
        <w:rPr>
          <w:rFonts w:ascii="Arial" w:hAnsi="Arial" w:cs="Arial"/>
          <w:color w:val="303030"/>
          <w:sz w:val="20"/>
          <w:szCs w:val="20"/>
        </w:rPr>
        <w:t>McComb</w:t>
      </w:r>
      <w:proofErr w:type="spellEnd"/>
      <w:r>
        <w:rPr>
          <w:rFonts w:ascii="Arial" w:hAnsi="Arial" w:cs="Arial"/>
          <w:color w:val="303030"/>
          <w:sz w:val="20"/>
          <w:szCs w:val="20"/>
        </w:rPr>
        <w:t>, Marianne. </w:t>
      </w:r>
      <w:r>
        <w:rPr>
          <w:rStyle w:val="Emphasis"/>
          <w:rFonts w:ascii="Arial" w:hAnsi="Arial" w:cs="Arial"/>
          <w:color w:val="303030"/>
          <w:sz w:val="20"/>
          <w:szCs w:val="20"/>
        </w:rPr>
        <w:t>The Emancipation Proclamation</w:t>
      </w:r>
      <w:r>
        <w:rPr>
          <w:rFonts w:ascii="Arial" w:hAnsi="Arial" w:cs="Arial"/>
          <w:color w:val="303030"/>
          <w:sz w:val="20"/>
          <w:szCs w:val="20"/>
        </w:rPr>
        <w:t>. National Geographic, 2006.</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proofErr w:type="spellStart"/>
      <w:r>
        <w:rPr>
          <w:rFonts w:ascii="Arial" w:hAnsi="Arial" w:cs="Arial"/>
          <w:color w:val="303030"/>
          <w:sz w:val="20"/>
          <w:szCs w:val="20"/>
        </w:rPr>
        <w:lastRenderedPageBreak/>
        <w:t>McKissack</w:t>
      </w:r>
      <w:proofErr w:type="spellEnd"/>
      <w:r>
        <w:rPr>
          <w:rFonts w:ascii="Arial" w:hAnsi="Arial" w:cs="Arial"/>
          <w:color w:val="303030"/>
          <w:sz w:val="20"/>
          <w:szCs w:val="20"/>
        </w:rPr>
        <w:t xml:space="preserve">, Patricia, and Arlene </w:t>
      </w:r>
      <w:proofErr w:type="spellStart"/>
      <w:r>
        <w:rPr>
          <w:rFonts w:ascii="Arial" w:hAnsi="Arial" w:cs="Arial"/>
          <w:color w:val="303030"/>
          <w:sz w:val="20"/>
          <w:szCs w:val="20"/>
        </w:rPr>
        <w:t>Zarembka</w:t>
      </w:r>
      <w:proofErr w:type="spellEnd"/>
      <w:r>
        <w:rPr>
          <w:rFonts w:ascii="Arial" w:hAnsi="Arial" w:cs="Arial"/>
          <w:color w:val="303030"/>
          <w:sz w:val="20"/>
          <w:szCs w:val="20"/>
        </w:rPr>
        <w:t>. </w:t>
      </w:r>
      <w:r>
        <w:rPr>
          <w:rStyle w:val="Emphasis"/>
          <w:rFonts w:ascii="Arial" w:hAnsi="Arial" w:cs="Arial"/>
          <w:color w:val="303030"/>
          <w:sz w:val="20"/>
          <w:szCs w:val="20"/>
        </w:rPr>
        <w:t>To Establish Justice: Citizenship and the Constitution</w:t>
      </w:r>
      <w:r>
        <w:rPr>
          <w:rFonts w:ascii="Arial" w:hAnsi="Arial" w:cs="Arial"/>
          <w:color w:val="303030"/>
          <w:sz w:val="20"/>
          <w:szCs w:val="20"/>
        </w:rPr>
        <w:t>. Knopf, 2004.</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proofErr w:type="spellStart"/>
      <w:r>
        <w:rPr>
          <w:rFonts w:ascii="Arial" w:hAnsi="Arial" w:cs="Arial"/>
          <w:color w:val="303030"/>
          <w:sz w:val="20"/>
          <w:szCs w:val="20"/>
        </w:rPr>
        <w:t>McKissack</w:t>
      </w:r>
      <w:proofErr w:type="spellEnd"/>
      <w:r>
        <w:rPr>
          <w:rFonts w:ascii="Arial" w:hAnsi="Arial" w:cs="Arial"/>
          <w:color w:val="303030"/>
          <w:sz w:val="20"/>
          <w:szCs w:val="20"/>
        </w:rPr>
        <w:t xml:space="preserve">, Patricia, and Fredrick L. </w:t>
      </w:r>
      <w:proofErr w:type="spellStart"/>
      <w:r>
        <w:rPr>
          <w:rFonts w:ascii="Arial" w:hAnsi="Arial" w:cs="Arial"/>
          <w:color w:val="303030"/>
          <w:sz w:val="20"/>
          <w:szCs w:val="20"/>
        </w:rPr>
        <w:t>McKissack</w:t>
      </w:r>
      <w:proofErr w:type="spellEnd"/>
      <w:r>
        <w:rPr>
          <w:rFonts w:ascii="Arial" w:hAnsi="Arial" w:cs="Arial"/>
          <w:color w:val="303030"/>
          <w:sz w:val="20"/>
          <w:szCs w:val="20"/>
        </w:rPr>
        <w:t>. </w:t>
      </w:r>
      <w:r>
        <w:rPr>
          <w:rStyle w:val="Emphasis"/>
          <w:rFonts w:ascii="Arial" w:hAnsi="Arial" w:cs="Arial"/>
          <w:color w:val="303030"/>
          <w:sz w:val="20"/>
          <w:szCs w:val="20"/>
        </w:rPr>
        <w:t>Days of Jubilee: The End of Slavery in the United States</w:t>
      </w:r>
      <w:r>
        <w:rPr>
          <w:rFonts w:ascii="Arial" w:hAnsi="Arial" w:cs="Arial"/>
          <w:color w:val="303030"/>
          <w:sz w:val="20"/>
          <w:szCs w:val="20"/>
        </w:rPr>
        <w:t>. Scholastic, 2003.</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Meltzer, Milton, ed. </w:t>
      </w:r>
      <w:r>
        <w:rPr>
          <w:rStyle w:val="Emphasis"/>
          <w:rFonts w:ascii="Arial" w:hAnsi="Arial" w:cs="Arial"/>
          <w:color w:val="303030"/>
          <w:sz w:val="20"/>
          <w:szCs w:val="20"/>
        </w:rPr>
        <w:t>Voices from the Civil War: A Documentary History of the Great American Conflict</w:t>
      </w:r>
      <w:r>
        <w:rPr>
          <w:rFonts w:ascii="Arial" w:hAnsi="Arial" w:cs="Arial"/>
          <w:color w:val="303030"/>
          <w:sz w:val="20"/>
          <w:szCs w:val="20"/>
        </w:rPr>
        <w:t>. Thomas Y. Crowell, 1989.</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Miller, William. </w:t>
      </w:r>
      <w:r>
        <w:rPr>
          <w:rStyle w:val="Emphasis"/>
          <w:rFonts w:ascii="Arial" w:hAnsi="Arial" w:cs="Arial"/>
          <w:color w:val="303030"/>
          <w:sz w:val="20"/>
          <w:szCs w:val="20"/>
        </w:rPr>
        <w:t>Frederick Douglass: The Last Day of Slavery</w:t>
      </w:r>
      <w:r>
        <w:rPr>
          <w:rFonts w:ascii="Arial" w:hAnsi="Arial" w:cs="Arial"/>
          <w:color w:val="303030"/>
          <w:sz w:val="20"/>
          <w:szCs w:val="20"/>
        </w:rPr>
        <w:t>. Lee &amp; Low Books, 1995.</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Pinkney, Andrea Davis. </w:t>
      </w:r>
      <w:r>
        <w:rPr>
          <w:rStyle w:val="Emphasis"/>
          <w:rFonts w:ascii="Arial" w:hAnsi="Arial" w:cs="Arial"/>
          <w:color w:val="303030"/>
          <w:sz w:val="20"/>
          <w:szCs w:val="20"/>
        </w:rPr>
        <w:t>Abraham Lincoln: Letters from a Slave Girl (Dear Mr. President)</w:t>
      </w:r>
      <w:r>
        <w:rPr>
          <w:rFonts w:ascii="Arial" w:hAnsi="Arial" w:cs="Arial"/>
          <w:color w:val="303030"/>
          <w:sz w:val="20"/>
          <w:szCs w:val="20"/>
        </w:rPr>
        <w:t>. Winslow Press, 2001.</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Ruffin, Frances E. </w:t>
      </w:r>
      <w:r>
        <w:rPr>
          <w:rStyle w:val="Emphasis"/>
          <w:rFonts w:ascii="Arial" w:hAnsi="Arial" w:cs="Arial"/>
          <w:color w:val="303030"/>
          <w:sz w:val="20"/>
          <w:szCs w:val="20"/>
        </w:rPr>
        <w:t xml:space="preserve">Martin Luther King, Jr. and the March on </w:t>
      </w:r>
      <w:proofErr w:type="spellStart"/>
      <w:r>
        <w:rPr>
          <w:rStyle w:val="Emphasis"/>
          <w:rFonts w:ascii="Arial" w:hAnsi="Arial" w:cs="Arial"/>
          <w:color w:val="303030"/>
          <w:sz w:val="20"/>
          <w:szCs w:val="20"/>
        </w:rPr>
        <w:t>Washington.</w:t>
      </w:r>
      <w:r>
        <w:rPr>
          <w:rFonts w:ascii="Arial" w:hAnsi="Arial" w:cs="Arial"/>
          <w:color w:val="303030"/>
          <w:sz w:val="20"/>
          <w:szCs w:val="20"/>
        </w:rPr>
        <w:t>Grosset</w:t>
      </w:r>
      <w:proofErr w:type="spellEnd"/>
      <w:r>
        <w:rPr>
          <w:rFonts w:ascii="Arial" w:hAnsi="Arial" w:cs="Arial"/>
          <w:color w:val="303030"/>
          <w:sz w:val="20"/>
          <w:szCs w:val="20"/>
        </w:rPr>
        <w:t xml:space="preserve"> and Dunlap, 2001.</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Sherman, Patrice. </w:t>
      </w:r>
      <w:r>
        <w:rPr>
          <w:rStyle w:val="Emphasis"/>
          <w:rFonts w:ascii="Arial" w:hAnsi="Arial" w:cs="Arial"/>
          <w:color w:val="303030"/>
          <w:sz w:val="20"/>
          <w:szCs w:val="20"/>
        </w:rPr>
        <w:t>Ben and the Emancipation Proclamation</w:t>
      </w:r>
      <w:r>
        <w:rPr>
          <w:rFonts w:ascii="Arial" w:hAnsi="Arial" w:cs="Arial"/>
          <w:color w:val="303030"/>
          <w:sz w:val="20"/>
          <w:szCs w:val="20"/>
        </w:rPr>
        <w:t>. Eerdmans Books for Young Readers, 2009.</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proofErr w:type="spellStart"/>
      <w:r>
        <w:rPr>
          <w:rFonts w:ascii="Arial" w:hAnsi="Arial" w:cs="Arial"/>
          <w:color w:val="303030"/>
          <w:sz w:val="20"/>
          <w:szCs w:val="20"/>
        </w:rPr>
        <w:t>Shorto</w:t>
      </w:r>
      <w:proofErr w:type="spellEnd"/>
      <w:r>
        <w:rPr>
          <w:rFonts w:ascii="Arial" w:hAnsi="Arial" w:cs="Arial"/>
          <w:color w:val="303030"/>
          <w:sz w:val="20"/>
          <w:szCs w:val="20"/>
        </w:rPr>
        <w:t>, Russell. </w:t>
      </w:r>
      <w:r>
        <w:rPr>
          <w:rStyle w:val="Emphasis"/>
          <w:rFonts w:ascii="Arial" w:hAnsi="Arial" w:cs="Arial"/>
          <w:color w:val="303030"/>
          <w:sz w:val="20"/>
          <w:szCs w:val="20"/>
        </w:rPr>
        <w:t>Abraham Lincoln and the End of Slavery</w:t>
      </w:r>
      <w:r>
        <w:rPr>
          <w:rFonts w:ascii="Arial" w:hAnsi="Arial" w:cs="Arial"/>
          <w:color w:val="303030"/>
          <w:sz w:val="20"/>
          <w:szCs w:val="20"/>
        </w:rPr>
        <w:t>. Gateway Civil Rights. Millbrook Press, 1991.</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Stevenson, Augusta. </w:t>
      </w:r>
      <w:r>
        <w:rPr>
          <w:rStyle w:val="Emphasis"/>
          <w:rFonts w:ascii="Arial" w:hAnsi="Arial" w:cs="Arial"/>
          <w:color w:val="303030"/>
          <w:sz w:val="20"/>
          <w:szCs w:val="20"/>
        </w:rPr>
        <w:t>Abraham Lincoln: The Great Emancipator</w:t>
      </w:r>
      <w:r>
        <w:rPr>
          <w:rFonts w:ascii="Arial" w:hAnsi="Arial" w:cs="Arial"/>
          <w:color w:val="303030"/>
          <w:sz w:val="20"/>
          <w:szCs w:val="20"/>
        </w:rPr>
        <w:t> (Childhood of Famous Americans Series.) Aladdin Library, 1986.</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xml:space="preserve">Whelan, Gloria and </w:t>
      </w:r>
      <w:proofErr w:type="spellStart"/>
      <w:r>
        <w:rPr>
          <w:rFonts w:ascii="Arial" w:hAnsi="Arial" w:cs="Arial"/>
          <w:color w:val="303030"/>
          <w:sz w:val="20"/>
          <w:szCs w:val="20"/>
        </w:rPr>
        <w:t>Gwenyth</w:t>
      </w:r>
      <w:proofErr w:type="spellEnd"/>
      <w:r>
        <w:rPr>
          <w:rFonts w:ascii="Arial" w:hAnsi="Arial" w:cs="Arial"/>
          <w:color w:val="303030"/>
          <w:sz w:val="20"/>
          <w:szCs w:val="20"/>
        </w:rPr>
        <w:t xml:space="preserve"> Swain. </w:t>
      </w:r>
      <w:r>
        <w:rPr>
          <w:rStyle w:val="Emphasis"/>
          <w:rFonts w:ascii="Arial" w:hAnsi="Arial" w:cs="Arial"/>
          <w:color w:val="303030"/>
          <w:sz w:val="20"/>
          <w:szCs w:val="20"/>
        </w:rPr>
        <w:t>Voices for Freedom.</w:t>
      </w:r>
      <w:r>
        <w:rPr>
          <w:rFonts w:ascii="Arial" w:hAnsi="Arial" w:cs="Arial"/>
          <w:color w:val="303030"/>
          <w:sz w:val="20"/>
          <w:szCs w:val="20"/>
        </w:rPr>
        <w:t> Sleeping Bear Press, 2013.</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Winters, Robert. </w:t>
      </w:r>
      <w:r>
        <w:rPr>
          <w:rStyle w:val="Emphasis"/>
          <w:rFonts w:ascii="Arial" w:hAnsi="Arial" w:cs="Arial"/>
          <w:color w:val="303030"/>
          <w:sz w:val="20"/>
          <w:szCs w:val="20"/>
        </w:rPr>
        <w:t>Freedom from Unfair Searches and Seizures</w:t>
      </w:r>
      <w:r>
        <w:rPr>
          <w:rFonts w:ascii="Arial" w:hAnsi="Arial" w:cs="Arial"/>
          <w:color w:val="303030"/>
          <w:sz w:val="20"/>
          <w:szCs w:val="20"/>
        </w:rPr>
        <w:t>. Greenhaven Press, 2006.</w:t>
      </w:r>
    </w:p>
    <w:p w:rsidR="00590536" w:rsidRDefault="00590536">
      <w:r>
        <w:br w:type="page"/>
      </w:r>
    </w:p>
    <w:p w:rsidR="00590536" w:rsidRDefault="00590536" w:rsidP="00590536">
      <w:pPr>
        <w:pStyle w:val="Heading1"/>
        <w:pBdr>
          <w:bottom w:val="single" w:sz="12" w:space="3" w:color="E4E4E4"/>
        </w:pBdr>
        <w:shd w:val="clear" w:color="auto" w:fill="FFFFFF"/>
        <w:spacing w:before="0" w:beforeAutospacing="0" w:after="240" w:afterAutospacing="0"/>
        <w:rPr>
          <w:rFonts w:ascii="Arial" w:hAnsi="Arial" w:cs="Arial"/>
          <w:color w:val="5A407D"/>
          <w:sz w:val="44"/>
          <w:szCs w:val="44"/>
        </w:rPr>
      </w:pPr>
      <w:r>
        <w:rPr>
          <w:rFonts w:ascii="Arial" w:hAnsi="Arial" w:cs="Arial"/>
          <w:color w:val="5A407D"/>
          <w:sz w:val="44"/>
          <w:szCs w:val="44"/>
        </w:rPr>
        <w:lastRenderedPageBreak/>
        <w:t xml:space="preserve">Changing America </w:t>
      </w:r>
      <w:r>
        <w:rPr>
          <w:rFonts w:ascii="Arial" w:hAnsi="Arial" w:cs="Arial"/>
          <w:color w:val="5A407D"/>
          <w:sz w:val="44"/>
          <w:szCs w:val="44"/>
        </w:rPr>
        <w:t>Classroom Resources</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Lessons below are from </w:t>
      </w:r>
      <w:hyperlink r:id="rId4" w:history="1">
        <w:r>
          <w:rPr>
            <w:rStyle w:val="Hyperlink"/>
            <w:rFonts w:ascii="Arial" w:hAnsi="Arial" w:cs="Arial"/>
            <w:color w:val="0055A5"/>
            <w:sz w:val="20"/>
            <w:szCs w:val="20"/>
          </w:rPr>
          <w:t>www.edsitement.neh.gov</w:t>
        </w:r>
      </w:hyperlink>
      <w:r>
        <w:rPr>
          <w:rFonts w:ascii="Arial" w:hAnsi="Arial" w:cs="Arial"/>
          <w:color w:val="303030"/>
          <w:sz w:val="20"/>
          <w:szCs w:val="20"/>
        </w:rPr>
        <w:b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Grades 9–12: The Emancipation Proclamation: Freedom's First Steps</w:t>
      </w:r>
      <w:hyperlink r:id="rId5" w:history="1">
        <w:r>
          <w:rPr>
            <w:rFonts w:ascii="Arial" w:hAnsi="Arial" w:cs="Arial"/>
            <w:color w:val="0055A5"/>
            <w:sz w:val="20"/>
            <w:szCs w:val="20"/>
            <w:u w:val="single"/>
          </w:rPr>
          <w:br/>
        </w:r>
        <w:r>
          <w:rPr>
            <w:rStyle w:val="Hyperlink"/>
            <w:rFonts w:ascii="Arial" w:hAnsi="Arial" w:cs="Arial"/>
            <w:color w:val="0055A5"/>
            <w:sz w:val="20"/>
            <w:szCs w:val="20"/>
          </w:rPr>
          <w:t>http://edsitement.neh.gov/lesson-plan/emancipation-proclamation-freedoms-first-steps</w:t>
        </w:r>
      </w:hyperlink>
      <w:r>
        <w:rPr>
          <w:rFonts w:ascii="Arial" w:hAnsi="Arial" w:cs="Arial"/>
          <w:color w:val="303030"/>
          <w:sz w:val="20"/>
          <w:szCs w:val="20"/>
        </w:rPr>
        <w:br/>
        <w:t>Through examination of the original document, related writings of Lincoln as well as little known first person accounts of African Americans during the war, students can return to this "first step" and explore the obstacles and alternatives we faced in making the journey toward “a more perfect Union.”</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Grades 9–12: Abraham Lincoln and Wartime Politics</w:t>
      </w:r>
      <w:r>
        <w:rPr>
          <w:rFonts w:ascii="Arial" w:hAnsi="Arial" w:cs="Arial"/>
          <w:color w:val="303030"/>
          <w:sz w:val="20"/>
          <w:szCs w:val="20"/>
        </w:rPr>
        <w:br/>
      </w:r>
      <w:hyperlink r:id="rId6" w:history="1">
        <w:r>
          <w:rPr>
            <w:rStyle w:val="Hyperlink"/>
            <w:rFonts w:ascii="Arial" w:hAnsi="Arial" w:cs="Arial"/>
            <w:color w:val="0055A5"/>
            <w:sz w:val="20"/>
            <w:szCs w:val="20"/>
          </w:rPr>
          <w:t>http://edsitement.neh.gov/lesson-plan/abraham-lincoln-and-wartime-politics</w:t>
        </w:r>
      </w:hyperlink>
      <w:r>
        <w:rPr>
          <w:rFonts w:ascii="Arial" w:hAnsi="Arial" w:cs="Arial"/>
          <w:color w:val="303030"/>
          <w:sz w:val="20"/>
          <w:szCs w:val="20"/>
        </w:rPr>
        <w:br/>
        <w:t>This lesson will look at these issues and examine Abraham Lincoln's role as a wartime president. Through an examination of primary documents, students will focus on Lincoln's suspension of habeas corpus, the Emancipation Proclamation, his decision to arm the freed slaves, his refusal to accept a compromise peace with the South, and the election of 1864.</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Grades K-12: Dr. King’s Dream</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hyperlink r:id="rId7" w:anchor="sect-thelesson" w:history="1">
        <w:r>
          <w:rPr>
            <w:rStyle w:val="Hyperlink"/>
            <w:rFonts w:ascii="Arial" w:hAnsi="Arial" w:cs="Arial"/>
            <w:color w:val="0055A5"/>
            <w:sz w:val="20"/>
            <w:szCs w:val="20"/>
          </w:rPr>
          <w:t>http://edsitement.neh.gov/lesson-plan/dr-kings-dream#sect-thelesson</w:t>
        </w:r>
      </w:hyperlink>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In this lesson, students will learn about the life and work of civil rights leader Martin Luther King, Jr. Students will listen to a brief biography, view photographs of the March on Washington, hear a portion of King's "I Have a Dream" speech, and discuss what King's words mean to them. Finally, they will create picture books about their own dreams of freedom for Americans today.</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Grades 6-8: Martin Luther King, Jr. and the Power of Non-Violence</w:t>
      </w:r>
      <w:r>
        <w:rPr>
          <w:rFonts w:ascii="Arial" w:hAnsi="Arial" w:cs="Arial"/>
          <w:b/>
          <w:bCs/>
          <w:color w:val="303030"/>
          <w:sz w:val="20"/>
          <w:szCs w:val="20"/>
        </w:rPr>
        <w:br/>
      </w:r>
      <w:hyperlink r:id="rId8" w:anchor="sect-introduction" w:history="1">
        <w:r>
          <w:rPr>
            <w:rStyle w:val="Hyperlink"/>
            <w:rFonts w:ascii="Arial" w:hAnsi="Arial" w:cs="Arial"/>
            <w:color w:val="0055A5"/>
            <w:sz w:val="20"/>
            <w:szCs w:val="20"/>
          </w:rPr>
          <w:t>http://edsitement.neh.gov/lesson-plan/martin-luther-king-jr-and-power-nonviolence#sect-introduction</w:t>
        </w:r>
      </w:hyperlink>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This lesson introduces students to Martin Luther King, Jr.'s philosophy of nonviolence and the teachings of Mohandas K. Gandhi that influenced King's views. After considering the political impact of this philosophy, students explore its relevance to personal life.</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Grades 9-12: Ordinary People, Ordinary Places: The Civil Rights Movement</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hyperlink r:id="rId9" w:history="1">
        <w:r>
          <w:rPr>
            <w:rStyle w:val="Hyperlink"/>
            <w:rFonts w:ascii="Arial" w:hAnsi="Arial" w:cs="Arial"/>
            <w:color w:val="0055A5"/>
            <w:sz w:val="20"/>
            <w:szCs w:val="20"/>
          </w:rPr>
          <w:t>http://edsitement.neh.gov/lesson-plan/ordinary-people-ordinary-places-civil-rights-movement</w:t>
        </w:r>
      </w:hyperlink>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xml:space="preserve">This lesson will focus on the individual men and women who embraced King’s message and advanced the Civil Rights Movement on a local level. By researching these people and the now historic places where they brought about change, students will discover how the simple act of sitting at a lunch counter in North Carolina could be considered revolutionary, and how, combined with countless other acts of nonviolent protest across the nation, it could lead to major legislation </w:t>
      </w:r>
      <w:proofErr w:type="gramStart"/>
      <w:r>
        <w:rPr>
          <w:rFonts w:ascii="Arial" w:hAnsi="Arial" w:cs="Arial"/>
          <w:color w:val="303030"/>
          <w:sz w:val="20"/>
          <w:szCs w:val="20"/>
        </w:rPr>
        <w:t>in the area of</w:t>
      </w:r>
      <w:proofErr w:type="gramEnd"/>
      <w:r>
        <w:rPr>
          <w:rFonts w:ascii="Arial" w:hAnsi="Arial" w:cs="Arial"/>
          <w:color w:val="303030"/>
          <w:sz w:val="20"/>
          <w:szCs w:val="20"/>
        </w:rPr>
        <w:t xml:space="preserve"> civil rights for African Americans.</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lastRenderedPageBreak/>
        <w:t>Other classroom resources on the web:</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Emphasis"/>
          <w:rFonts w:ascii="Arial" w:hAnsi="Arial" w:cs="Arial"/>
          <w:b/>
          <w:bCs/>
          <w:color w:val="303030"/>
          <w:sz w:val="20"/>
          <w:szCs w:val="20"/>
        </w:rPr>
        <w:t>Changing America</w:t>
      </w:r>
      <w:r>
        <w:rPr>
          <w:rFonts w:ascii="Arial" w:hAnsi="Arial" w:cs="Arial"/>
          <w:color w:val="303030"/>
          <w:sz w:val="20"/>
          <w:szCs w:val="20"/>
        </w:rPr>
        <w:t> </w:t>
      </w:r>
      <w:r>
        <w:rPr>
          <w:rStyle w:val="Strong"/>
          <w:rFonts w:ascii="Arial" w:hAnsi="Arial" w:cs="Arial"/>
          <w:color w:val="303030"/>
          <w:sz w:val="20"/>
          <w:szCs w:val="20"/>
        </w:rPr>
        <w:t>Exhibition Resources for Teachers</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hyperlink r:id="rId10" w:history="1">
        <w:r>
          <w:rPr>
            <w:rStyle w:val="Hyperlink"/>
            <w:rFonts w:ascii="Arial" w:hAnsi="Arial" w:cs="Arial"/>
            <w:color w:val="0055A5"/>
            <w:sz w:val="20"/>
            <w:szCs w:val="20"/>
          </w:rPr>
          <w:t>http://americanhistory.si.edu/changing-america-emancipation-proclamation-1863-and-march-washington-1963/teacher-resources</w:t>
        </w:r>
      </w:hyperlink>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The Smithsonian’s National Museum of American History provides of variety of teacher resources related to the exhibition, </w:t>
      </w:r>
      <w:r>
        <w:rPr>
          <w:rStyle w:val="Emphasis"/>
          <w:rFonts w:ascii="Arial" w:hAnsi="Arial" w:cs="Arial"/>
          <w:color w:val="303030"/>
          <w:sz w:val="20"/>
          <w:szCs w:val="20"/>
        </w:rPr>
        <w:t>Changing America: The Emancipation Proclamation, 1863 and the March on Washington, 1963.</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Grades 6–8: The Civil War through a Child’s Eye</w:t>
      </w:r>
      <w:hyperlink r:id="rId11" w:history="1">
        <w:r>
          <w:rPr>
            <w:rFonts w:ascii="Arial" w:hAnsi="Arial" w:cs="Arial"/>
            <w:color w:val="0055A5"/>
            <w:sz w:val="20"/>
            <w:szCs w:val="20"/>
            <w:u w:val="single"/>
          </w:rPr>
          <w:br/>
        </w:r>
        <w:r>
          <w:rPr>
            <w:rStyle w:val="Hyperlink"/>
            <w:rFonts w:ascii="Arial" w:hAnsi="Arial" w:cs="Arial"/>
            <w:color w:val="0055A5"/>
            <w:sz w:val="20"/>
            <w:szCs w:val="20"/>
          </w:rPr>
          <w:t>http://www.loc.gov/teachers/classroommaterials/lessons/childs-eye/</w:t>
        </w:r>
      </w:hyperlink>
      <w:r>
        <w:rPr>
          <w:rFonts w:ascii="Arial" w:hAnsi="Arial" w:cs="Arial"/>
          <w:color w:val="303030"/>
          <w:sz w:val="20"/>
          <w:szCs w:val="20"/>
        </w:rPr>
        <w:br/>
        <w:t>Students will learn to differentiate between primary and secondary source materials as they explore perspectives of the Civil War; understand multiple perspectives of the Civil War through the use of historical fiction; analyze and interpret images from the Library of Congress American Memory collections; make inferences about how children were affected by the Civil War; and create a literary portrait that conveys a child’s perspective of the Civil War era.</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Grades 3-8: Crafting Freedom website</w:t>
      </w:r>
      <w:r>
        <w:rPr>
          <w:rFonts w:ascii="Arial" w:hAnsi="Arial" w:cs="Arial"/>
          <w:b/>
          <w:bCs/>
          <w:color w:val="303030"/>
          <w:sz w:val="20"/>
          <w:szCs w:val="20"/>
        </w:rPr>
        <w:br/>
      </w:r>
      <w:hyperlink r:id="rId12" w:history="1">
        <w:r>
          <w:rPr>
            <w:rStyle w:val="Hyperlink"/>
            <w:rFonts w:ascii="Arial" w:hAnsi="Arial" w:cs="Arial"/>
            <w:color w:val="0055A5"/>
            <w:sz w:val="20"/>
            <w:szCs w:val="20"/>
          </w:rPr>
          <w:t>http://www.craftingfreedom.org/#</w:t>
        </w:r>
      </w:hyperlink>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The Crafting Freedom website provides educators with a resource on the African-American experience during the era of slavery, including lesson plans, videos, PDF slide shows, and teacher tools.</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The Civil War Trust Lesson Plans</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hyperlink r:id="rId13" w:history="1">
        <w:r>
          <w:rPr>
            <w:rStyle w:val="Hyperlink"/>
            <w:rFonts w:ascii="Arial" w:hAnsi="Arial" w:cs="Arial"/>
            <w:color w:val="0055A5"/>
            <w:sz w:val="20"/>
            <w:szCs w:val="20"/>
          </w:rPr>
          <w:t>http://www.civilwar.org/education/history/emancipation-150/emancipation-proclamation.html</w:t>
        </w:r>
      </w:hyperlink>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The Civil War Trust provides a variety of lesson plans related to the Emancipation Proclamation.</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Grades 6-8: The Emancipation Proclamation Through Different Eyes</w:t>
      </w:r>
      <w:r>
        <w:rPr>
          <w:rFonts w:ascii="Arial" w:hAnsi="Arial" w:cs="Arial"/>
          <w:b/>
          <w:bCs/>
          <w:color w:val="303030"/>
          <w:sz w:val="20"/>
          <w:szCs w:val="20"/>
        </w:rPr>
        <w:br/>
      </w:r>
      <w:hyperlink r:id="rId14" w:history="1">
        <w:r>
          <w:rPr>
            <w:rStyle w:val="Hyperlink"/>
            <w:rFonts w:ascii="Arial" w:hAnsi="Arial" w:cs="Arial"/>
            <w:color w:val="0055A5"/>
            <w:sz w:val="20"/>
            <w:szCs w:val="20"/>
          </w:rPr>
          <w:t>http://www.gilderlehrman.org/history-by-era/african-americans-and-emancipation/resources/emancipation-proclamation-through-differ</w:t>
        </w:r>
      </w:hyperlink>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xml:space="preserve">In this lesson students will </w:t>
      </w:r>
      <w:proofErr w:type="gramStart"/>
      <w:r>
        <w:rPr>
          <w:rFonts w:ascii="Arial" w:hAnsi="Arial" w:cs="Arial"/>
          <w:color w:val="303030"/>
          <w:sz w:val="20"/>
          <w:szCs w:val="20"/>
        </w:rPr>
        <w:t>be asked</w:t>
      </w:r>
      <w:proofErr w:type="gramEnd"/>
      <w:r>
        <w:rPr>
          <w:rFonts w:ascii="Arial" w:hAnsi="Arial" w:cs="Arial"/>
          <w:color w:val="303030"/>
          <w:sz w:val="20"/>
          <w:szCs w:val="20"/>
        </w:rPr>
        <w:t xml:space="preserve"> to analyze the Emancipation Proclamation and then view it through the lens of different segments of the population at the time it was passed. </w:t>
      </w:r>
      <w:proofErr w:type="gramStart"/>
      <w:r>
        <w:rPr>
          <w:rFonts w:ascii="Arial" w:hAnsi="Arial" w:cs="Arial"/>
          <w:color w:val="303030"/>
          <w:sz w:val="20"/>
          <w:szCs w:val="20"/>
        </w:rPr>
        <w:t>At the conclusion of</w:t>
      </w:r>
      <w:proofErr w:type="gramEnd"/>
      <w:r>
        <w:rPr>
          <w:rFonts w:ascii="Arial" w:hAnsi="Arial" w:cs="Arial"/>
          <w:color w:val="303030"/>
          <w:sz w:val="20"/>
          <w:szCs w:val="20"/>
        </w:rPr>
        <w:t xml:space="preserve"> the lesson, students will be asked to determine if the document deserves to be called one of the greatest in US history.</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PBS Lesson Plans related to the March on Washington</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hyperlink r:id="rId15" w:history="1">
        <w:r>
          <w:rPr>
            <w:rStyle w:val="Hyperlink"/>
            <w:rFonts w:ascii="Arial" w:hAnsi="Arial" w:cs="Arial"/>
            <w:color w:val="0055A5"/>
            <w:sz w:val="20"/>
            <w:szCs w:val="20"/>
          </w:rPr>
          <w:t>http://www.pbs.org/newshour/extra/2013/08/8-resources-for-teaching-the-50th-anniversary-of-the-march-on-washington/</w:t>
        </w:r>
      </w:hyperlink>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PBS website offers a variety of lessons plans to assist in teaching about the history of the civil rights movement and the ongoing effects of racial discrimination in America.</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 </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Style w:val="Strong"/>
          <w:rFonts w:ascii="Arial" w:hAnsi="Arial" w:cs="Arial"/>
          <w:color w:val="303030"/>
          <w:sz w:val="20"/>
          <w:szCs w:val="20"/>
        </w:rPr>
        <w:t>NEA -- Teaching about the 1963 March on Washington</w:t>
      </w:r>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hyperlink r:id="rId16" w:history="1">
        <w:r>
          <w:rPr>
            <w:rStyle w:val="Hyperlink"/>
            <w:rFonts w:ascii="Arial" w:hAnsi="Arial" w:cs="Arial"/>
            <w:color w:val="0055A5"/>
            <w:sz w:val="20"/>
            <w:szCs w:val="20"/>
          </w:rPr>
          <w:t>http://www.nea.org/tools/lessons/teaching-march-on-washington.html</w:t>
        </w:r>
      </w:hyperlink>
    </w:p>
    <w:p w:rsidR="00590536" w:rsidRDefault="00590536" w:rsidP="00590536">
      <w:pPr>
        <w:pStyle w:val="NormalWeb"/>
        <w:shd w:val="clear" w:color="auto" w:fill="FFFFFF"/>
        <w:spacing w:before="240" w:beforeAutospacing="0" w:after="240" w:afterAutospacing="0"/>
        <w:rPr>
          <w:rFonts w:ascii="Arial" w:hAnsi="Arial" w:cs="Arial"/>
          <w:color w:val="303030"/>
          <w:sz w:val="20"/>
          <w:szCs w:val="20"/>
        </w:rPr>
      </w:pPr>
      <w:r>
        <w:rPr>
          <w:rFonts w:ascii="Arial" w:hAnsi="Arial" w:cs="Arial"/>
          <w:color w:val="303030"/>
          <w:sz w:val="20"/>
          <w:szCs w:val="20"/>
        </w:rPr>
        <w:t>The National Education Association offers a variety of lessons, background resources, audios, and videos to assist in teaching about the March on Washington.</w:t>
      </w:r>
    </w:p>
    <w:p w:rsidR="00E37891" w:rsidRDefault="00E37891"/>
    <w:sectPr w:rsidR="00E37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36"/>
    <w:rsid w:val="003C4887"/>
    <w:rsid w:val="00590536"/>
    <w:rsid w:val="00E3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D86"/>
  <w15:chartTrackingRefBased/>
  <w15:docId w15:val="{FDF10F98-F562-4FEB-B266-FB216152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9053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59053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53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590536"/>
    <w:rPr>
      <w:rFonts w:eastAsia="Times New Roman" w:cs="Times New Roman"/>
      <w:b/>
      <w:bCs/>
      <w:sz w:val="36"/>
      <w:szCs w:val="36"/>
    </w:rPr>
  </w:style>
  <w:style w:type="character" w:styleId="Strong">
    <w:name w:val="Strong"/>
    <w:basedOn w:val="DefaultParagraphFont"/>
    <w:uiPriority w:val="22"/>
    <w:qFormat/>
    <w:rsid w:val="00590536"/>
    <w:rPr>
      <w:b/>
      <w:bCs/>
    </w:rPr>
  </w:style>
  <w:style w:type="paragraph" w:styleId="NormalWeb">
    <w:name w:val="Normal (Web)"/>
    <w:basedOn w:val="Normal"/>
    <w:uiPriority w:val="99"/>
    <w:semiHidden/>
    <w:unhideWhenUsed/>
    <w:rsid w:val="00590536"/>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90536"/>
    <w:rPr>
      <w:i/>
      <w:iCs/>
    </w:rPr>
  </w:style>
  <w:style w:type="character" w:styleId="Hyperlink">
    <w:name w:val="Hyperlink"/>
    <w:basedOn w:val="DefaultParagraphFont"/>
    <w:uiPriority w:val="99"/>
    <w:semiHidden/>
    <w:unhideWhenUsed/>
    <w:rsid w:val="005905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312575">
      <w:bodyDiv w:val="1"/>
      <w:marLeft w:val="0"/>
      <w:marRight w:val="0"/>
      <w:marTop w:val="0"/>
      <w:marBottom w:val="0"/>
      <w:divBdr>
        <w:top w:val="none" w:sz="0" w:space="0" w:color="auto"/>
        <w:left w:val="none" w:sz="0" w:space="0" w:color="auto"/>
        <w:bottom w:val="none" w:sz="0" w:space="0" w:color="auto"/>
        <w:right w:val="none" w:sz="0" w:space="0" w:color="auto"/>
      </w:divBdr>
      <w:divsChild>
        <w:div w:id="2033261137">
          <w:marLeft w:val="0"/>
          <w:marRight w:val="0"/>
          <w:marTop w:val="0"/>
          <w:marBottom w:val="0"/>
          <w:divBdr>
            <w:top w:val="none" w:sz="0" w:space="0" w:color="auto"/>
            <w:left w:val="none" w:sz="0" w:space="0" w:color="auto"/>
            <w:bottom w:val="none" w:sz="0" w:space="0" w:color="auto"/>
            <w:right w:val="none" w:sz="0" w:space="0" w:color="auto"/>
          </w:divBdr>
          <w:divsChild>
            <w:div w:id="2142334863">
              <w:marLeft w:val="0"/>
              <w:marRight w:val="0"/>
              <w:marTop w:val="0"/>
              <w:marBottom w:val="0"/>
              <w:divBdr>
                <w:top w:val="none" w:sz="0" w:space="0" w:color="auto"/>
                <w:left w:val="none" w:sz="0" w:space="0" w:color="auto"/>
                <w:bottom w:val="none" w:sz="0" w:space="0" w:color="auto"/>
                <w:right w:val="none" w:sz="0" w:space="0" w:color="auto"/>
              </w:divBdr>
              <w:divsChild>
                <w:div w:id="1711612927">
                  <w:marLeft w:val="0"/>
                  <w:marRight w:val="0"/>
                  <w:marTop w:val="0"/>
                  <w:marBottom w:val="0"/>
                  <w:divBdr>
                    <w:top w:val="none" w:sz="0" w:space="0" w:color="auto"/>
                    <w:left w:val="none" w:sz="0" w:space="0" w:color="auto"/>
                    <w:bottom w:val="none" w:sz="0" w:space="0" w:color="auto"/>
                    <w:right w:val="none" w:sz="0" w:space="0" w:color="auto"/>
                  </w:divBdr>
                  <w:divsChild>
                    <w:div w:id="1784381231">
                      <w:marLeft w:val="0"/>
                      <w:marRight w:val="0"/>
                      <w:marTop w:val="0"/>
                      <w:marBottom w:val="0"/>
                      <w:divBdr>
                        <w:top w:val="none" w:sz="0" w:space="0" w:color="auto"/>
                        <w:left w:val="none" w:sz="0" w:space="0" w:color="auto"/>
                        <w:bottom w:val="none" w:sz="0" w:space="0" w:color="auto"/>
                        <w:right w:val="none" w:sz="0" w:space="0" w:color="auto"/>
                      </w:divBdr>
                      <w:divsChild>
                        <w:div w:id="1899391633">
                          <w:marLeft w:val="0"/>
                          <w:marRight w:val="0"/>
                          <w:marTop w:val="0"/>
                          <w:marBottom w:val="0"/>
                          <w:divBdr>
                            <w:top w:val="none" w:sz="0" w:space="0" w:color="auto"/>
                            <w:left w:val="none" w:sz="0" w:space="0" w:color="auto"/>
                            <w:bottom w:val="none" w:sz="0" w:space="0" w:color="auto"/>
                            <w:right w:val="none" w:sz="0" w:space="0" w:color="auto"/>
                          </w:divBdr>
                          <w:divsChild>
                            <w:div w:id="1504786148">
                              <w:marLeft w:val="0"/>
                              <w:marRight w:val="0"/>
                              <w:marTop w:val="0"/>
                              <w:marBottom w:val="0"/>
                              <w:divBdr>
                                <w:top w:val="none" w:sz="0" w:space="0" w:color="auto"/>
                                <w:left w:val="none" w:sz="0" w:space="0" w:color="auto"/>
                                <w:bottom w:val="none" w:sz="0" w:space="0" w:color="auto"/>
                                <w:right w:val="none" w:sz="0" w:space="0" w:color="auto"/>
                              </w:divBdr>
                              <w:divsChild>
                                <w:div w:id="14690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844253">
      <w:bodyDiv w:val="1"/>
      <w:marLeft w:val="0"/>
      <w:marRight w:val="0"/>
      <w:marTop w:val="0"/>
      <w:marBottom w:val="0"/>
      <w:divBdr>
        <w:top w:val="none" w:sz="0" w:space="0" w:color="auto"/>
        <w:left w:val="none" w:sz="0" w:space="0" w:color="auto"/>
        <w:bottom w:val="none" w:sz="0" w:space="0" w:color="auto"/>
        <w:right w:val="none" w:sz="0" w:space="0" w:color="auto"/>
      </w:divBdr>
      <w:divsChild>
        <w:div w:id="928347869">
          <w:marLeft w:val="0"/>
          <w:marRight w:val="0"/>
          <w:marTop w:val="0"/>
          <w:marBottom w:val="0"/>
          <w:divBdr>
            <w:top w:val="none" w:sz="0" w:space="0" w:color="auto"/>
            <w:left w:val="none" w:sz="0" w:space="0" w:color="auto"/>
            <w:bottom w:val="none" w:sz="0" w:space="0" w:color="auto"/>
            <w:right w:val="none" w:sz="0" w:space="0" w:color="auto"/>
          </w:divBdr>
          <w:divsChild>
            <w:div w:id="472063833">
              <w:marLeft w:val="0"/>
              <w:marRight w:val="0"/>
              <w:marTop w:val="0"/>
              <w:marBottom w:val="0"/>
              <w:divBdr>
                <w:top w:val="none" w:sz="0" w:space="0" w:color="auto"/>
                <w:left w:val="none" w:sz="0" w:space="0" w:color="auto"/>
                <w:bottom w:val="none" w:sz="0" w:space="0" w:color="auto"/>
                <w:right w:val="none" w:sz="0" w:space="0" w:color="auto"/>
              </w:divBdr>
              <w:divsChild>
                <w:div w:id="320818122">
                  <w:marLeft w:val="0"/>
                  <w:marRight w:val="0"/>
                  <w:marTop w:val="0"/>
                  <w:marBottom w:val="0"/>
                  <w:divBdr>
                    <w:top w:val="none" w:sz="0" w:space="0" w:color="auto"/>
                    <w:left w:val="none" w:sz="0" w:space="0" w:color="auto"/>
                    <w:bottom w:val="none" w:sz="0" w:space="0" w:color="auto"/>
                    <w:right w:val="none" w:sz="0" w:space="0" w:color="auto"/>
                  </w:divBdr>
                  <w:divsChild>
                    <w:div w:id="597717728">
                      <w:marLeft w:val="0"/>
                      <w:marRight w:val="0"/>
                      <w:marTop w:val="0"/>
                      <w:marBottom w:val="0"/>
                      <w:divBdr>
                        <w:top w:val="none" w:sz="0" w:space="0" w:color="auto"/>
                        <w:left w:val="none" w:sz="0" w:space="0" w:color="auto"/>
                        <w:bottom w:val="none" w:sz="0" w:space="0" w:color="auto"/>
                        <w:right w:val="none" w:sz="0" w:space="0" w:color="auto"/>
                      </w:divBdr>
                      <w:divsChild>
                        <w:div w:id="1206798195">
                          <w:marLeft w:val="0"/>
                          <w:marRight w:val="0"/>
                          <w:marTop w:val="0"/>
                          <w:marBottom w:val="0"/>
                          <w:divBdr>
                            <w:top w:val="none" w:sz="0" w:space="0" w:color="auto"/>
                            <w:left w:val="none" w:sz="0" w:space="0" w:color="auto"/>
                            <w:bottom w:val="none" w:sz="0" w:space="0" w:color="auto"/>
                            <w:right w:val="none" w:sz="0" w:space="0" w:color="auto"/>
                          </w:divBdr>
                          <w:divsChild>
                            <w:div w:id="650789758">
                              <w:marLeft w:val="0"/>
                              <w:marRight w:val="0"/>
                              <w:marTop w:val="0"/>
                              <w:marBottom w:val="0"/>
                              <w:divBdr>
                                <w:top w:val="none" w:sz="0" w:space="0" w:color="auto"/>
                                <w:left w:val="none" w:sz="0" w:space="0" w:color="auto"/>
                                <w:bottom w:val="none" w:sz="0" w:space="0" w:color="auto"/>
                                <w:right w:val="none" w:sz="0" w:space="0" w:color="auto"/>
                              </w:divBdr>
                              <w:divsChild>
                                <w:div w:id="19279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67182">
      <w:bodyDiv w:val="1"/>
      <w:marLeft w:val="0"/>
      <w:marRight w:val="0"/>
      <w:marTop w:val="0"/>
      <w:marBottom w:val="0"/>
      <w:divBdr>
        <w:top w:val="none" w:sz="0" w:space="0" w:color="auto"/>
        <w:left w:val="none" w:sz="0" w:space="0" w:color="auto"/>
        <w:bottom w:val="none" w:sz="0" w:space="0" w:color="auto"/>
        <w:right w:val="none" w:sz="0" w:space="0" w:color="auto"/>
      </w:divBdr>
      <w:divsChild>
        <w:div w:id="1841502516">
          <w:marLeft w:val="0"/>
          <w:marRight w:val="0"/>
          <w:marTop w:val="0"/>
          <w:marBottom w:val="0"/>
          <w:divBdr>
            <w:top w:val="none" w:sz="0" w:space="0" w:color="auto"/>
            <w:left w:val="none" w:sz="0" w:space="0" w:color="auto"/>
            <w:bottom w:val="none" w:sz="0" w:space="0" w:color="auto"/>
            <w:right w:val="none" w:sz="0" w:space="0" w:color="auto"/>
          </w:divBdr>
          <w:divsChild>
            <w:div w:id="180508794">
              <w:marLeft w:val="0"/>
              <w:marRight w:val="0"/>
              <w:marTop w:val="0"/>
              <w:marBottom w:val="0"/>
              <w:divBdr>
                <w:top w:val="none" w:sz="0" w:space="0" w:color="auto"/>
                <w:left w:val="none" w:sz="0" w:space="0" w:color="auto"/>
                <w:bottom w:val="none" w:sz="0" w:space="0" w:color="auto"/>
                <w:right w:val="none" w:sz="0" w:space="0" w:color="auto"/>
              </w:divBdr>
              <w:divsChild>
                <w:div w:id="1364331908">
                  <w:marLeft w:val="0"/>
                  <w:marRight w:val="0"/>
                  <w:marTop w:val="0"/>
                  <w:marBottom w:val="0"/>
                  <w:divBdr>
                    <w:top w:val="none" w:sz="0" w:space="0" w:color="auto"/>
                    <w:left w:val="none" w:sz="0" w:space="0" w:color="auto"/>
                    <w:bottom w:val="none" w:sz="0" w:space="0" w:color="auto"/>
                    <w:right w:val="none" w:sz="0" w:space="0" w:color="auto"/>
                  </w:divBdr>
                  <w:divsChild>
                    <w:div w:id="698896305">
                      <w:marLeft w:val="0"/>
                      <w:marRight w:val="0"/>
                      <w:marTop w:val="0"/>
                      <w:marBottom w:val="0"/>
                      <w:divBdr>
                        <w:top w:val="none" w:sz="0" w:space="0" w:color="auto"/>
                        <w:left w:val="none" w:sz="0" w:space="0" w:color="auto"/>
                        <w:bottom w:val="none" w:sz="0" w:space="0" w:color="auto"/>
                        <w:right w:val="none" w:sz="0" w:space="0" w:color="auto"/>
                      </w:divBdr>
                      <w:divsChild>
                        <w:div w:id="1056858707">
                          <w:marLeft w:val="0"/>
                          <w:marRight w:val="0"/>
                          <w:marTop w:val="0"/>
                          <w:marBottom w:val="0"/>
                          <w:divBdr>
                            <w:top w:val="none" w:sz="0" w:space="0" w:color="auto"/>
                            <w:left w:val="none" w:sz="0" w:space="0" w:color="auto"/>
                            <w:bottom w:val="none" w:sz="0" w:space="0" w:color="auto"/>
                            <w:right w:val="none" w:sz="0" w:space="0" w:color="auto"/>
                          </w:divBdr>
                          <w:divsChild>
                            <w:div w:id="1596472256">
                              <w:marLeft w:val="0"/>
                              <w:marRight w:val="0"/>
                              <w:marTop w:val="0"/>
                              <w:marBottom w:val="0"/>
                              <w:divBdr>
                                <w:top w:val="none" w:sz="0" w:space="0" w:color="auto"/>
                                <w:left w:val="none" w:sz="0" w:space="0" w:color="auto"/>
                                <w:bottom w:val="none" w:sz="0" w:space="0" w:color="auto"/>
                                <w:right w:val="none" w:sz="0" w:space="0" w:color="auto"/>
                              </w:divBdr>
                              <w:divsChild>
                                <w:div w:id="17613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itement.neh.gov/lesson-plan/martin-luther-king-jr-and-power-nonviolence" TargetMode="External"/><Relationship Id="rId13" Type="http://schemas.openxmlformats.org/officeDocument/2006/relationships/hyperlink" Target="http://www.civilwar.org/education/history/emancipation-150/emancipation-proclam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dsitement.neh.gov/lesson-plan/dr-kings-dream" TargetMode="External"/><Relationship Id="rId12" Type="http://schemas.openxmlformats.org/officeDocument/2006/relationships/hyperlink" Target="http://www.craftingfreedom.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ea.org/tools/lessons/teaching-march-on-washington.html" TargetMode="External"/><Relationship Id="rId1" Type="http://schemas.openxmlformats.org/officeDocument/2006/relationships/styles" Target="styles.xml"/><Relationship Id="rId6" Type="http://schemas.openxmlformats.org/officeDocument/2006/relationships/hyperlink" Target="http://edsitement.neh.gov/lesson-plan/abraham-lincoln-and-wartime-politics" TargetMode="External"/><Relationship Id="rId11" Type="http://schemas.openxmlformats.org/officeDocument/2006/relationships/hyperlink" Target="http://www.loc.gov/teachers/classroommaterials/lessons/childs-eye/" TargetMode="External"/><Relationship Id="rId5" Type="http://schemas.openxmlformats.org/officeDocument/2006/relationships/hyperlink" Target="http://edsitement.neh.gov/lesson-plan/emancipation-proclamation-freedoms-first-steps" TargetMode="External"/><Relationship Id="rId15" Type="http://schemas.openxmlformats.org/officeDocument/2006/relationships/hyperlink" Target="http://www.pbs.org/newshour/extra/2013/08/8-resources-for-teaching-the-50th-anniversary-of-the-march-on-washington/" TargetMode="External"/><Relationship Id="rId10" Type="http://schemas.openxmlformats.org/officeDocument/2006/relationships/hyperlink" Target="http://americanhistory.si.edu/changing-america-emancipation-proclamation-1863-and-march-washington-1963/teacher-resources" TargetMode="External"/><Relationship Id="rId4" Type="http://schemas.openxmlformats.org/officeDocument/2006/relationships/hyperlink" Target="http://www.edsitement.neh.gov/" TargetMode="External"/><Relationship Id="rId9" Type="http://schemas.openxmlformats.org/officeDocument/2006/relationships/hyperlink" Target="http://edsitement.neh.gov/lesson-plan/ordinary-people-ordinary-places-civil-rights-movement" TargetMode="External"/><Relationship Id="rId14" Type="http://schemas.openxmlformats.org/officeDocument/2006/relationships/hyperlink" Target="http://www.gilderlehrman.org/history-by-era/african-americans-and-emancipation/resources/emancipation-proclamation-through-di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dc:creator>
  <cp:keywords/>
  <dc:description/>
  <cp:lastModifiedBy>Becca</cp:lastModifiedBy>
  <cp:revision>1</cp:revision>
  <dcterms:created xsi:type="dcterms:W3CDTF">2017-09-19T15:21:00Z</dcterms:created>
  <dcterms:modified xsi:type="dcterms:W3CDTF">2017-09-19T15:24:00Z</dcterms:modified>
</cp:coreProperties>
</file>