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65595A" w14:textId="77777777" w:rsidR="003644B0" w:rsidRDefault="003644B0" w:rsidP="00616650">
      <w:pPr>
        <w:pStyle w:val="Title"/>
        <w:rPr>
          <w:b w:val="0"/>
          <w:bCs w:val="0"/>
          <w:sz w:val="28"/>
        </w:rPr>
      </w:pPr>
      <w:bookmarkStart w:id="0" w:name="_GoBack"/>
      <w:r>
        <w:rPr>
          <w:b w:val="0"/>
          <w:bCs w:val="0"/>
          <w:sz w:val="28"/>
        </w:rPr>
        <w:t>COMM 4363/6363</w:t>
      </w:r>
    </w:p>
    <w:p w14:paraId="22219BCD" w14:textId="217CBA4E" w:rsidR="003644B0" w:rsidRDefault="003644B0" w:rsidP="00616650">
      <w:pPr>
        <w:ind w:firstLine="720"/>
        <w:jc w:val="center"/>
        <w:rPr>
          <w:b/>
          <w:bCs/>
          <w:sz w:val="40"/>
        </w:rPr>
      </w:pPr>
      <w:r>
        <w:rPr>
          <w:b/>
          <w:bCs/>
          <w:sz w:val="40"/>
        </w:rPr>
        <w:t>D I A L O G U E</w:t>
      </w:r>
    </w:p>
    <w:bookmarkEnd w:id="0"/>
    <w:p w14:paraId="305C8367" w14:textId="77777777" w:rsidR="003644B0" w:rsidRDefault="003644B0" w:rsidP="003644B0">
      <w:pPr>
        <w:ind w:firstLine="720"/>
        <w:jc w:val="center"/>
        <w:rPr>
          <w:b/>
          <w:bCs/>
          <w:sz w:val="32"/>
        </w:rPr>
      </w:pPr>
    </w:p>
    <w:p w14:paraId="33E7842A" w14:textId="77777777" w:rsidR="003644B0" w:rsidRDefault="003644B0" w:rsidP="003644B0"/>
    <w:p w14:paraId="53C5FEF2" w14:textId="77777777" w:rsidR="003644B0" w:rsidRDefault="003644B0" w:rsidP="003644B0">
      <w:pPr>
        <w:rPr>
          <w:b/>
          <w:bCs/>
        </w:rPr>
      </w:pPr>
      <w:r>
        <w:rPr>
          <w:b/>
          <w:bCs/>
          <w:u w:val="single"/>
        </w:rPr>
        <w:t>Introduction to the Course</w:t>
      </w:r>
      <w:r>
        <w:rPr>
          <w:b/>
          <w:bCs/>
        </w:rPr>
        <w:t>:</w:t>
      </w:r>
    </w:p>
    <w:p w14:paraId="6DD272E3" w14:textId="77777777" w:rsidR="003644B0" w:rsidRDefault="003644B0" w:rsidP="003644B0"/>
    <w:p w14:paraId="3D8E5AA9" w14:textId="77777777" w:rsidR="003644B0" w:rsidRDefault="003644B0" w:rsidP="003644B0">
      <w:r>
        <w:t xml:space="preserve">The values of openness, collaboration, respect, listening, presence and communion have perhaps never been needed more than in this cultural era of fragmentation, division and mediated living.  Dialogue is at once a very old tradition yet a new style of communicating that fosters trust, insight and creative thinking.  Dialogue has increasingly become a viable alternative to the more conventional communication forms of human conversation known as discussion and debate.   Dialogue seeks to overcome the constraints of discussion and the aggressiveness of debate to offer a deeper mode of inquiry and relation-building.  This course will balance theory and practice as we attempt to </w:t>
      </w:r>
      <w:r>
        <w:rPr>
          <w:i/>
          <w:iCs/>
        </w:rPr>
        <w:t>experience</w:t>
      </w:r>
      <w:r>
        <w:t xml:space="preserve"> what we are </w:t>
      </w:r>
      <w:r>
        <w:rPr>
          <w:i/>
          <w:iCs/>
        </w:rPr>
        <w:t>practicing</w:t>
      </w:r>
      <w:r>
        <w:t xml:space="preserve"> and </w:t>
      </w:r>
      <w:r>
        <w:rPr>
          <w:i/>
          <w:iCs/>
        </w:rPr>
        <w:t>studying</w:t>
      </w:r>
      <w:r>
        <w:t xml:space="preserve"> conceptually.  We will also explore, through class conversations, the essential differences between discussion and dialogue.  Once we have attempted and hopefully experienced dialogue in some depth, we will move to consider creative applications of dialogue to a variety of communication settings, issues and problems.  The course is risky, though, for dialogue exposes us to the possibilities of change and transformation through </w:t>
      </w:r>
      <w:r>
        <w:rPr>
          <w:i/>
          <w:iCs/>
        </w:rPr>
        <w:t>open</w:t>
      </w:r>
      <w:r>
        <w:t xml:space="preserve"> communication.</w:t>
      </w:r>
    </w:p>
    <w:p w14:paraId="1938EA53" w14:textId="77777777" w:rsidR="003644B0" w:rsidRDefault="003644B0" w:rsidP="003644B0"/>
    <w:p w14:paraId="37823F54" w14:textId="77777777" w:rsidR="003644B0" w:rsidRDefault="003644B0" w:rsidP="003644B0">
      <w:r>
        <w:t>There are four specific objectives of the course:</w:t>
      </w:r>
    </w:p>
    <w:p w14:paraId="1AC456CE" w14:textId="77777777" w:rsidR="003644B0" w:rsidRDefault="003644B0" w:rsidP="003644B0"/>
    <w:p w14:paraId="7942D5C7" w14:textId="77777777" w:rsidR="003644B0" w:rsidRDefault="003644B0" w:rsidP="003644B0">
      <w:pPr>
        <w:ind w:left="720"/>
      </w:pPr>
      <w:r>
        <w:t>1.  To examine various theoretical and philosophical approaches to dialogue.</w:t>
      </w:r>
    </w:p>
    <w:p w14:paraId="1410354C" w14:textId="77777777" w:rsidR="003644B0" w:rsidRDefault="003644B0" w:rsidP="003644B0"/>
    <w:p w14:paraId="4CD95DC7" w14:textId="77777777" w:rsidR="003644B0" w:rsidRDefault="003644B0" w:rsidP="003644B0">
      <w:pPr>
        <w:ind w:firstLine="720"/>
      </w:pPr>
      <w:r>
        <w:t xml:space="preserve">2.  To enhance awareness and appreciation of dialogic communication values as </w:t>
      </w:r>
    </w:p>
    <w:p w14:paraId="49EF8BD6" w14:textId="77777777" w:rsidR="003644B0" w:rsidRDefault="003644B0" w:rsidP="003644B0">
      <w:pPr>
        <w:ind w:left="720" w:firstLine="720"/>
      </w:pPr>
      <w:r>
        <w:t>applicable to a wide range of communication contexts and goals.</w:t>
      </w:r>
    </w:p>
    <w:p w14:paraId="05D463D7" w14:textId="77777777" w:rsidR="003644B0" w:rsidRDefault="003644B0" w:rsidP="003644B0">
      <w:pPr>
        <w:ind w:left="1440" w:firstLine="60"/>
      </w:pPr>
    </w:p>
    <w:p w14:paraId="4006F371" w14:textId="77777777" w:rsidR="003644B0" w:rsidRDefault="003644B0" w:rsidP="003644B0">
      <w:pPr>
        <w:ind w:left="720"/>
      </w:pPr>
      <w:r>
        <w:t>3.  To understand more deeply the relationship of speech forms to thought processes.</w:t>
      </w:r>
    </w:p>
    <w:p w14:paraId="65B602B3" w14:textId="77777777" w:rsidR="003644B0" w:rsidRDefault="003644B0" w:rsidP="003644B0">
      <w:pPr>
        <w:ind w:left="720"/>
      </w:pPr>
    </w:p>
    <w:p w14:paraId="12928644" w14:textId="77777777" w:rsidR="003644B0" w:rsidRDefault="003644B0" w:rsidP="003644B0">
      <w:pPr>
        <w:ind w:left="720"/>
      </w:pPr>
      <w:r>
        <w:t>4.  To learn how to convene, and engage in, dialogue practices.</w:t>
      </w:r>
    </w:p>
    <w:p w14:paraId="1A358E23" w14:textId="77777777" w:rsidR="003644B0" w:rsidRDefault="003644B0" w:rsidP="003644B0">
      <w:pPr>
        <w:ind w:left="1440"/>
      </w:pPr>
    </w:p>
    <w:p w14:paraId="139A875F" w14:textId="77777777" w:rsidR="003644B0" w:rsidRDefault="003644B0" w:rsidP="003644B0">
      <w:r>
        <w:tab/>
      </w:r>
    </w:p>
    <w:p w14:paraId="2A47F2E6" w14:textId="77777777" w:rsidR="003644B0" w:rsidRDefault="003644B0" w:rsidP="003644B0">
      <w:pPr>
        <w:rPr>
          <w:b/>
          <w:bCs/>
        </w:rPr>
      </w:pPr>
      <w:r>
        <w:rPr>
          <w:b/>
          <w:bCs/>
          <w:u w:val="single"/>
        </w:rPr>
        <w:t>Required Texts</w:t>
      </w:r>
      <w:r>
        <w:rPr>
          <w:b/>
          <w:bCs/>
        </w:rPr>
        <w:t xml:space="preserve">:  </w:t>
      </w:r>
    </w:p>
    <w:p w14:paraId="253E1B8D" w14:textId="77777777" w:rsidR="003644B0" w:rsidRDefault="003644B0" w:rsidP="003644B0">
      <w:pPr>
        <w:ind w:firstLine="720"/>
      </w:pPr>
      <w:r>
        <w:t xml:space="preserve">-- Buber, Martin.  </w:t>
      </w:r>
      <w:r>
        <w:rPr>
          <w:i/>
          <w:iCs/>
        </w:rPr>
        <w:t>I and Thou</w:t>
      </w:r>
      <w:r>
        <w:t xml:space="preserve">.  NY:  </w:t>
      </w:r>
      <w:proofErr w:type="spellStart"/>
      <w:r>
        <w:t>Scribners</w:t>
      </w:r>
      <w:proofErr w:type="spellEnd"/>
      <w:r>
        <w:t>, 1970.</w:t>
      </w:r>
    </w:p>
    <w:p w14:paraId="5AB3BA53" w14:textId="77777777" w:rsidR="003644B0" w:rsidRDefault="003644B0" w:rsidP="003644B0">
      <w:pPr>
        <w:ind w:firstLine="720"/>
      </w:pPr>
      <w:r>
        <w:t xml:space="preserve">-- Bohm, David.  </w:t>
      </w:r>
      <w:r>
        <w:rPr>
          <w:i/>
        </w:rPr>
        <w:t>On Dialogue</w:t>
      </w:r>
      <w:r>
        <w:t>.  NY:  Routledge, 1996</w:t>
      </w:r>
    </w:p>
    <w:p w14:paraId="3BFFF4A5" w14:textId="77777777" w:rsidR="003644B0" w:rsidRDefault="003644B0" w:rsidP="003644B0">
      <w:pPr>
        <w:ind w:firstLine="720"/>
      </w:pPr>
    </w:p>
    <w:p w14:paraId="65592665" w14:textId="77777777" w:rsidR="003644B0" w:rsidRDefault="003644B0" w:rsidP="003644B0">
      <w:pPr>
        <w:ind w:firstLine="720"/>
      </w:pPr>
      <w:r>
        <w:rPr>
          <w:u w:val="single"/>
        </w:rPr>
        <w:t>For additional study, see</w:t>
      </w:r>
      <w:r>
        <w:t>:</w:t>
      </w:r>
    </w:p>
    <w:p w14:paraId="2822E355" w14:textId="77777777" w:rsidR="003644B0" w:rsidRDefault="003644B0" w:rsidP="003644B0">
      <w:pPr>
        <w:ind w:firstLine="720"/>
      </w:pPr>
      <w:r>
        <w:t xml:space="preserve">-- Isaacs, William.  </w:t>
      </w:r>
      <w:r>
        <w:rPr>
          <w:i/>
          <w:iCs/>
        </w:rPr>
        <w:t>Dialogue:  The Art of Thinking Together</w:t>
      </w:r>
      <w:r>
        <w:t xml:space="preserve">.  NY:  Currency, 1999.  </w:t>
      </w:r>
    </w:p>
    <w:p w14:paraId="5D780A45" w14:textId="77777777" w:rsidR="003644B0" w:rsidRDefault="003644B0" w:rsidP="003644B0">
      <w:pPr>
        <w:ind w:firstLine="720"/>
      </w:pPr>
      <w:r>
        <w:t xml:space="preserve">-- Peter Senge et al., </w:t>
      </w:r>
      <w:r>
        <w:rPr>
          <w:i/>
          <w:iCs/>
        </w:rPr>
        <w:t>Presence</w:t>
      </w:r>
      <w:r>
        <w:t xml:space="preserve">.  NY:  </w:t>
      </w:r>
      <w:proofErr w:type="spellStart"/>
      <w:r>
        <w:t>Contiuum</w:t>
      </w:r>
      <w:proofErr w:type="spellEnd"/>
      <w:r>
        <w:t xml:space="preserve">, 2004.  </w:t>
      </w:r>
    </w:p>
    <w:p w14:paraId="612EE376" w14:textId="77777777" w:rsidR="003644B0" w:rsidRDefault="003644B0" w:rsidP="003644B0"/>
    <w:p w14:paraId="5ED9235F" w14:textId="77777777" w:rsidR="003644B0" w:rsidRDefault="003644B0" w:rsidP="003644B0">
      <w:pPr>
        <w:pStyle w:val="Heading2"/>
      </w:pPr>
      <w:r>
        <w:rPr>
          <w:b/>
          <w:bCs/>
          <w:sz w:val="36"/>
        </w:rPr>
        <w:t>Course Policies and Assignments</w:t>
      </w:r>
      <w:r>
        <w:t xml:space="preserve"> </w:t>
      </w:r>
    </w:p>
    <w:p w14:paraId="4B2ED6DE" w14:textId="77777777" w:rsidR="003644B0" w:rsidRDefault="003644B0" w:rsidP="003644B0">
      <w:pPr>
        <w:pStyle w:val="Heading2"/>
      </w:pPr>
    </w:p>
    <w:p w14:paraId="5EF5D6F1" w14:textId="77777777" w:rsidR="003644B0" w:rsidRDefault="003644B0" w:rsidP="003644B0">
      <w:pPr>
        <w:pStyle w:val="Heading2"/>
      </w:pPr>
    </w:p>
    <w:p w14:paraId="1843C2A8" w14:textId="77777777" w:rsidR="003644B0" w:rsidRDefault="003644B0" w:rsidP="003644B0">
      <w:pPr>
        <w:pStyle w:val="Heading2"/>
        <w:rPr>
          <w:sz w:val="28"/>
          <w:szCs w:val="28"/>
        </w:rPr>
      </w:pPr>
      <w:r>
        <w:rPr>
          <w:sz w:val="28"/>
          <w:szCs w:val="28"/>
        </w:rPr>
        <w:t>Undergraduate Assignments</w:t>
      </w:r>
    </w:p>
    <w:p w14:paraId="7A8F581B" w14:textId="77777777" w:rsidR="003644B0" w:rsidRDefault="003644B0" w:rsidP="003644B0">
      <w:r>
        <w:rPr>
          <w:b/>
          <w:bCs/>
          <w:u w:val="single"/>
        </w:rPr>
        <w:t>First Exam</w:t>
      </w:r>
      <w:r>
        <w:tab/>
      </w:r>
      <w:r>
        <w:tab/>
        <w:t>30%</w:t>
      </w:r>
      <w:r>
        <w:tab/>
        <w:t>A one-hour exam covering the philosophy, concepts and practices</w:t>
      </w:r>
    </w:p>
    <w:p w14:paraId="68340309" w14:textId="77777777" w:rsidR="003644B0" w:rsidRDefault="003644B0" w:rsidP="003644B0">
      <w:r>
        <w:lastRenderedPageBreak/>
        <w:tab/>
      </w:r>
      <w:r>
        <w:tab/>
      </w:r>
      <w:r>
        <w:tab/>
      </w:r>
      <w:r>
        <w:tab/>
        <w:t xml:space="preserve">of dialogue.  Emphases on Buber, vocabulary/definition and </w:t>
      </w:r>
    </w:p>
    <w:p w14:paraId="2E655A98" w14:textId="77777777" w:rsidR="003644B0" w:rsidRDefault="003644B0" w:rsidP="003644B0">
      <w:pPr>
        <w:ind w:left="2160" w:firstLine="720"/>
      </w:pPr>
      <w:r>
        <w:t>general understanding.  Take-home exam before Spring Break</w:t>
      </w:r>
    </w:p>
    <w:p w14:paraId="01514965" w14:textId="77777777" w:rsidR="003644B0" w:rsidRDefault="003644B0" w:rsidP="003644B0">
      <w:pPr>
        <w:ind w:left="2160" w:firstLine="720"/>
      </w:pPr>
    </w:p>
    <w:p w14:paraId="267968CE" w14:textId="77777777" w:rsidR="003644B0" w:rsidRDefault="003644B0" w:rsidP="003644B0">
      <w:r>
        <w:rPr>
          <w:b/>
          <w:bCs/>
          <w:u w:val="single"/>
        </w:rPr>
        <w:t>Essay-Exam</w:t>
      </w:r>
      <w:r>
        <w:tab/>
      </w:r>
      <w:r>
        <w:tab/>
        <w:t xml:space="preserve">20% </w:t>
      </w:r>
      <w:r>
        <w:tab/>
        <w:t>Essay-exam demonstrating overall understanding of dialogue</w:t>
      </w:r>
    </w:p>
    <w:p w14:paraId="1AB67AC2" w14:textId="77777777" w:rsidR="003644B0" w:rsidRDefault="003644B0" w:rsidP="003644B0">
      <w:r>
        <w:tab/>
      </w:r>
      <w:r>
        <w:tab/>
      </w:r>
      <w:r>
        <w:tab/>
      </w:r>
      <w:r>
        <w:tab/>
        <w:t>and reflective account of in-class dialogue sessions/experiences.</w:t>
      </w:r>
    </w:p>
    <w:p w14:paraId="6590343C" w14:textId="77777777" w:rsidR="003644B0" w:rsidRDefault="003644B0" w:rsidP="003644B0"/>
    <w:p w14:paraId="6830DC7D" w14:textId="77777777" w:rsidR="003644B0" w:rsidRDefault="003644B0" w:rsidP="003644B0">
      <w:r>
        <w:rPr>
          <w:b/>
          <w:u w:val="single"/>
        </w:rPr>
        <w:t>Reflection Paper</w:t>
      </w:r>
      <w:r>
        <w:tab/>
        <w:t>20%</w:t>
      </w:r>
      <w:r>
        <w:tab/>
        <w:t>3-4 typed page essay extending your insights regarding ways in</w:t>
      </w:r>
    </w:p>
    <w:p w14:paraId="3587A524" w14:textId="77777777" w:rsidR="003644B0" w:rsidRDefault="003644B0" w:rsidP="003644B0">
      <w:r>
        <w:tab/>
      </w:r>
      <w:r>
        <w:tab/>
      </w:r>
      <w:r>
        <w:tab/>
      </w:r>
      <w:r>
        <w:tab/>
        <w:t xml:space="preserve">which dialogue would be most useful regarding </w:t>
      </w:r>
      <w:proofErr w:type="gramStart"/>
      <w:r>
        <w:t>contemporary</w:t>
      </w:r>
      <w:proofErr w:type="gramEnd"/>
      <w:r>
        <w:t xml:space="preserve"> </w:t>
      </w:r>
    </w:p>
    <w:p w14:paraId="2FD727FA" w14:textId="77777777" w:rsidR="003644B0" w:rsidRDefault="003644B0" w:rsidP="003644B0">
      <w:pPr>
        <w:ind w:left="2160" w:firstLine="720"/>
      </w:pPr>
      <w:r>
        <w:t>social problems and/or ineffective communication contexts.</w:t>
      </w:r>
    </w:p>
    <w:p w14:paraId="6C2569C0" w14:textId="77777777" w:rsidR="003644B0" w:rsidRDefault="003644B0" w:rsidP="003644B0"/>
    <w:p w14:paraId="7256D2F9" w14:textId="77777777" w:rsidR="003644B0" w:rsidRDefault="003644B0" w:rsidP="003644B0">
      <w:r>
        <w:rPr>
          <w:b/>
          <w:bCs/>
          <w:u w:val="single"/>
        </w:rPr>
        <w:t>Engagement</w:t>
      </w:r>
      <w:r>
        <w:tab/>
      </w:r>
      <w:r>
        <w:tab/>
        <w:t>30%</w:t>
      </w:r>
      <w:r>
        <w:tab/>
        <w:t>See policy statement below for description</w:t>
      </w:r>
    </w:p>
    <w:p w14:paraId="07E88DC7" w14:textId="77777777" w:rsidR="003644B0" w:rsidRDefault="003644B0" w:rsidP="003644B0">
      <w:pPr>
        <w:ind w:left="2160" w:firstLine="720"/>
      </w:pPr>
    </w:p>
    <w:p w14:paraId="7F93AD62" w14:textId="77777777" w:rsidR="003644B0" w:rsidRDefault="003644B0" w:rsidP="003644B0">
      <w:r>
        <w:t>---------------------------------------------------------------------------------------------------------------------</w:t>
      </w:r>
    </w:p>
    <w:p w14:paraId="5F6F7B3E" w14:textId="77777777" w:rsidR="003644B0" w:rsidRDefault="003644B0" w:rsidP="003644B0">
      <w:pPr>
        <w:pStyle w:val="Heading2"/>
        <w:rPr>
          <w:sz w:val="28"/>
          <w:szCs w:val="28"/>
        </w:rPr>
      </w:pPr>
      <w:r>
        <w:rPr>
          <w:sz w:val="28"/>
          <w:szCs w:val="28"/>
        </w:rPr>
        <w:t>Graduate Assignments</w:t>
      </w:r>
    </w:p>
    <w:p w14:paraId="52D7D011" w14:textId="77777777" w:rsidR="003644B0" w:rsidRDefault="003644B0" w:rsidP="003644B0">
      <w:r>
        <w:rPr>
          <w:b/>
          <w:bCs/>
          <w:u w:val="single"/>
        </w:rPr>
        <w:t>Reflection Paper</w:t>
      </w:r>
      <w:r>
        <w:tab/>
        <w:t>20%</w:t>
      </w:r>
      <w:r>
        <w:tab/>
        <w:t>A short 3-page reflective essay conveying your insights how</w:t>
      </w:r>
    </w:p>
    <w:p w14:paraId="3C55EE26" w14:textId="77777777" w:rsidR="003644B0" w:rsidRDefault="003644B0" w:rsidP="003644B0">
      <w:pPr>
        <w:ind w:left="2880"/>
      </w:pPr>
      <w:r>
        <w:t>dialogue helps illuminate rhetorical/communication theory.</w:t>
      </w:r>
    </w:p>
    <w:p w14:paraId="479DF6B4" w14:textId="77777777" w:rsidR="003644B0" w:rsidRDefault="003644B0" w:rsidP="003644B0"/>
    <w:p w14:paraId="120E3B7F" w14:textId="77777777" w:rsidR="003644B0" w:rsidRDefault="003644B0" w:rsidP="003644B0">
      <w:r>
        <w:rPr>
          <w:b/>
          <w:bCs/>
          <w:u w:val="single"/>
        </w:rPr>
        <w:t>Research Paper</w:t>
      </w:r>
      <w:r>
        <w:tab/>
        <w:t xml:space="preserve">60% </w:t>
      </w:r>
      <w:r>
        <w:tab/>
      </w:r>
      <w:proofErr w:type="gramStart"/>
      <w:r>
        <w:t>15-20 page</w:t>
      </w:r>
      <w:proofErr w:type="gramEnd"/>
      <w:r>
        <w:t xml:space="preserve"> essay exploring specific theoretical concerns </w:t>
      </w:r>
    </w:p>
    <w:p w14:paraId="470D4463" w14:textId="77777777" w:rsidR="003644B0" w:rsidRDefault="003644B0" w:rsidP="003644B0">
      <w:pPr>
        <w:ind w:left="2160" w:firstLine="720"/>
      </w:pPr>
      <w:r>
        <w:t xml:space="preserve">regarding dialogue as it relates to your area of specific interest or </w:t>
      </w:r>
    </w:p>
    <w:p w14:paraId="63056E38" w14:textId="77777777" w:rsidR="003644B0" w:rsidRDefault="003644B0" w:rsidP="003644B0">
      <w:pPr>
        <w:ind w:left="2880"/>
      </w:pPr>
      <w:r>
        <w:t xml:space="preserve">discipline (See especially the special issue of </w:t>
      </w:r>
      <w:r>
        <w:rPr>
          <w:i/>
          <w:iCs/>
        </w:rPr>
        <w:t>SCJ</w:t>
      </w:r>
      <w:r>
        <w:t xml:space="preserve"> v.65 Winter/Spring 2000, which was devoted to dialogue).</w:t>
      </w:r>
    </w:p>
    <w:p w14:paraId="62623588" w14:textId="77777777" w:rsidR="003644B0" w:rsidRDefault="003644B0" w:rsidP="003644B0"/>
    <w:p w14:paraId="6CAC7E6A" w14:textId="77777777" w:rsidR="003644B0" w:rsidRDefault="003644B0" w:rsidP="003644B0">
      <w:r>
        <w:rPr>
          <w:b/>
          <w:bCs/>
          <w:u w:val="single"/>
        </w:rPr>
        <w:t>Engagement</w:t>
      </w:r>
      <w:r>
        <w:rPr>
          <w:b/>
          <w:bCs/>
          <w:u w:val="single"/>
        </w:rPr>
        <w:tab/>
      </w:r>
      <w:r>
        <w:tab/>
        <w:t>20%</w:t>
      </w:r>
      <w:r>
        <w:tab/>
        <w:t>See engagement policy description.</w:t>
      </w:r>
    </w:p>
    <w:p w14:paraId="307AAACF" w14:textId="77777777" w:rsidR="003644B0" w:rsidRDefault="003644B0" w:rsidP="003644B0"/>
    <w:p w14:paraId="6CF79C3E" w14:textId="77777777" w:rsidR="003644B0" w:rsidRDefault="003644B0" w:rsidP="003644B0">
      <w:pPr>
        <w:pBdr>
          <w:top w:val="single" w:sz="4" w:space="1" w:color="auto"/>
          <w:left w:val="single" w:sz="4" w:space="4" w:color="auto"/>
          <w:bottom w:val="single" w:sz="4" w:space="1" w:color="auto"/>
          <w:right w:val="single" w:sz="4" w:space="4" w:color="auto"/>
        </w:pBdr>
        <w:jc w:val="center"/>
        <w:rPr>
          <w:b/>
          <w:bCs/>
          <w:sz w:val="28"/>
        </w:rPr>
      </w:pPr>
      <w:r>
        <w:rPr>
          <w:b/>
          <w:bCs/>
          <w:sz w:val="28"/>
          <w:u w:val="single"/>
        </w:rPr>
        <w:t>Engagement Policy</w:t>
      </w:r>
      <w:r>
        <w:rPr>
          <w:b/>
          <w:bCs/>
          <w:sz w:val="28"/>
        </w:rPr>
        <w:t>:</w:t>
      </w:r>
    </w:p>
    <w:p w14:paraId="7231D694" w14:textId="77777777" w:rsidR="003644B0" w:rsidRDefault="003644B0" w:rsidP="003644B0">
      <w:pPr>
        <w:pBdr>
          <w:top w:val="single" w:sz="4" w:space="1" w:color="auto"/>
          <w:left w:val="single" w:sz="4" w:space="4" w:color="auto"/>
          <w:bottom w:val="single" w:sz="4" w:space="1" w:color="auto"/>
          <w:right w:val="single" w:sz="4" w:space="4" w:color="auto"/>
        </w:pBdr>
      </w:pPr>
      <w:r>
        <w:t xml:space="preserve">Attendance and participation are the essential keys to success in this course.  However, by using the term </w:t>
      </w:r>
      <w:r>
        <w:rPr>
          <w:i/>
          <w:iCs/>
        </w:rPr>
        <w:t>engagement</w:t>
      </w:r>
      <w:r>
        <w:t xml:space="preserve"> I intend to mean more than merely coming to class regularly and talking on occasion.  </w:t>
      </w:r>
      <w:r>
        <w:rPr>
          <w:i/>
          <w:iCs/>
        </w:rPr>
        <w:t xml:space="preserve">To be engaged </w:t>
      </w:r>
      <w:r>
        <w:t xml:space="preserve">in this course will require that you:  (1) </w:t>
      </w:r>
      <w:r>
        <w:rPr>
          <w:b/>
        </w:rPr>
        <w:t>attend</w:t>
      </w:r>
      <w:r>
        <w:t xml:space="preserve"> 90% of class meetings {only three unexcused absences will be allowed}, (2) </w:t>
      </w:r>
      <w:r>
        <w:rPr>
          <w:b/>
        </w:rPr>
        <w:t>participate</w:t>
      </w:r>
      <w:r>
        <w:t xml:space="preserve"> by listening to others as well as by expressing your own thoughts, (3) be </w:t>
      </w:r>
      <w:r>
        <w:rPr>
          <w:b/>
        </w:rPr>
        <w:t>present</w:t>
      </w:r>
      <w:r>
        <w:t xml:space="preserve"> in class throughout each session, conscious and focused on the work at hand, (4) </w:t>
      </w:r>
      <w:r>
        <w:rPr>
          <w:b/>
        </w:rPr>
        <w:t>complete</w:t>
      </w:r>
      <w:r>
        <w:t xml:space="preserve"> all readings on time, and (5) </w:t>
      </w:r>
      <w:r>
        <w:rPr>
          <w:b/>
        </w:rPr>
        <w:t>think</w:t>
      </w:r>
      <w:r>
        <w:t xml:space="preserve"> hard for yourself, and for the sake of your relations with others, and (6) </w:t>
      </w:r>
      <w:r>
        <w:rPr>
          <w:b/>
        </w:rPr>
        <w:t>turn off</w:t>
      </w:r>
      <w:r>
        <w:t xml:space="preserve"> all cell phones &amp; electronics during class.   You will be judged to have passed this course primarily to the degree that you have been engaged in all five ways throughout the term.  If, at any time during the semester, you wish to receive a report on how well you are doing in this regard, please ask me.   It is your job</w:t>
      </w:r>
      <w:r>
        <w:rPr>
          <w:i/>
          <w:iCs/>
        </w:rPr>
        <w:t xml:space="preserve"> to prove</w:t>
      </w:r>
      <w:r>
        <w:t xml:space="preserve"> </w:t>
      </w:r>
      <w:r>
        <w:rPr>
          <w:i/>
          <w:iCs/>
        </w:rPr>
        <w:t xml:space="preserve">to all of us </w:t>
      </w:r>
      <w:r>
        <w:rPr>
          <w:iCs/>
        </w:rPr>
        <w:t>in this class</w:t>
      </w:r>
      <w:r>
        <w:t xml:space="preserve"> that </w:t>
      </w:r>
      <w:r>
        <w:rPr>
          <w:i/>
        </w:rPr>
        <w:t>you</w:t>
      </w:r>
      <w:r>
        <w:t xml:space="preserve"> </w:t>
      </w:r>
      <w:r>
        <w:rPr>
          <w:i/>
        </w:rPr>
        <w:t>are</w:t>
      </w:r>
      <w:r>
        <w:t xml:space="preserve"> </w:t>
      </w:r>
      <w:r>
        <w:rPr>
          <w:i/>
        </w:rPr>
        <w:t>engaged with us</w:t>
      </w:r>
      <w:r>
        <w:t xml:space="preserve"> in a mutual commitment to learn as much as we can.  Habitual lateness to class as well as habitual early departures do not constitute “attendance”, let alone engagement.  Excessive cell phone ringing, text messaging, web surfing and other distractions will constitute being “absent.” More than 3 unexcused absences will alter your final grade.  </w:t>
      </w:r>
    </w:p>
    <w:p w14:paraId="7D01E6DF" w14:textId="77777777" w:rsidR="003644B0" w:rsidRDefault="003644B0" w:rsidP="003644B0">
      <w:pPr>
        <w:jc w:val="center"/>
        <w:rPr>
          <w:b/>
          <w:bCs/>
          <w:sz w:val="32"/>
        </w:rPr>
      </w:pPr>
    </w:p>
    <w:p w14:paraId="4D02E3A2" w14:textId="65EBC8A1" w:rsidR="003644B0" w:rsidRDefault="003644B0" w:rsidP="003644B0">
      <w:pPr>
        <w:jc w:val="center"/>
        <w:rPr>
          <w:b/>
          <w:bCs/>
          <w:sz w:val="32"/>
        </w:rPr>
      </w:pPr>
      <w:r>
        <w:rPr>
          <w:b/>
          <w:bCs/>
          <w:sz w:val="32"/>
        </w:rPr>
        <w:t xml:space="preserve">Schedule of Dialogue Meetings </w:t>
      </w:r>
    </w:p>
    <w:p w14:paraId="02E3A9FA" w14:textId="77777777" w:rsidR="003644B0" w:rsidRDefault="003644B0" w:rsidP="003644B0">
      <w:pPr>
        <w:jc w:val="center"/>
      </w:pPr>
    </w:p>
    <w:p w14:paraId="72FC936A" w14:textId="77777777" w:rsidR="003644B0" w:rsidRDefault="003644B0" w:rsidP="003644B0"/>
    <w:p w14:paraId="5EB0412B" w14:textId="77777777" w:rsidR="003644B0" w:rsidRDefault="003644B0" w:rsidP="003644B0"/>
    <w:p w14:paraId="2AC10289" w14:textId="77777777" w:rsidR="003644B0" w:rsidRDefault="00225840" w:rsidP="003644B0">
      <w:r>
        <w:lastRenderedPageBreak/>
        <w:t>W</w:t>
      </w:r>
      <w:r>
        <w:tab/>
        <w:t>Jan 21</w:t>
      </w:r>
      <w:r w:rsidR="003644B0">
        <w:tab/>
      </w:r>
      <w:r w:rsidR="003644B0">
        <w:tab/>
        <w:t>Introduction and orientation to the course</w:t>
      </w:r>
    </w:p>
    <w:p w14:paraId="498B1B89" w14:textId="77777777" w:rsidR="003644B0" w:rsidRDefault="00225840" w:rsidP="003644B0">
      <w:r>
        <w:t>M</w:t>
      </w:r>
      <w:r>
        <w:tab/>
        <w:t>Jan 26</w:t>
      </w:r>
      <w:r w:rsidR="003644B0">
        <w:tab/>
      </w:r>
      <w:r w:rsidR="003644B0">
        <w:tab/>
        <w:t>Communication and “quality of contact”</w:t>
      </w:r>
    </w:p>
    <w:p w14:paraId="78AC2178" w14:textId="77777777" w:rsidR="00225840" w:rsidRDefault="00225840" w:rsidP="003644B0">
      <w:r>
        <w:t>W</w:t>
      </w:r>
      <w:r>
        <w:tab/>
        <w:t>Jan 28</w:t>
      </w:r>
      <w:r w:rsidR="003644B0">
        <w:tab/>
      </w:r>
      <w:r w:rsidR="003644B0">
        <w:tab/>
        <w:t>Contact, experience, relation</w:t>
      </w:r>
    </w:p>
    <w:p w14:paraId="7E8CFC77" w14:textId="77777777" w:rsidR="003644B0" w:rsidRDefault="003644B0" w:rsidP="003644B0"/>
    <w:p w14:paraId="01BE5573" w14:textId="77777777" w:rsidR="003644B0" w:rsidRDefault="00225840" w:rsidP="003644B0">
      <w:r>
        <w:t>M</w:t>
      </w:r>
      <w:r>
        <w:tab/>
        <w:t>Feb 2</w:t>
      </w:r>
      <w:r w:rsidR="003644B0">
        <w:tab/>
      </w:r>
      <w:r w:rsidR="003644B0">
        <w:tab/>
        <w:t>Approaches to dialogue (vs. discussion &amp; debate)</w:t>
      </w:r>
    </w:p>
    <w:p w14:paraId="7DE0C5C2" w14:textId="77777777" w:rsidR="003644B0" w:rsidRDefault="00225840" w:rsidP="003644B0">
      <w:r>
        <w:t>W</w:t>
      </w:r>
      <w:r>
        <w:tab/>
        <w:t>Feb 4</w:t>
      </w:r>
      <w:r w:rsidR="003644B0">
        <w:tab/>
      </w:r>
      <w:r w:rsidR="003644B0">
        <w:tab/>
        <w:t>Intro to Martin Buber and his approach</w:t>
      </w:r>
    </w:p>
    <w:p w14:paraId="330FB165" w14:textId="77777777" w:rsidR="003644B0" w:rsidRDefault="00225840" w:rsidP="003644B0">
      <w:r>
        <w:t>M</w:t>
      </w:r>
      <w:r>
        <w:tab/>
        <w:t>Feb 9</w:t>
      </w:r>
      <w:r w:rsidR="003644B0">
        <w:tab/>
      </w:r>
      <w:r w:rsidR="003644B0">
        <w:tab/>
        <w:t>Discussion of Buber, part 1</w:t>
      </w:r>
    </w:p>
    <w:p w14:paraId="7C153B4A" w14:textId="77777777" w:rsidR="003644B0" w:rsidRDefault="00225840" w:rsidP="003644B0">
      <w:r>
        <w:t>W</w:t>
      </w:r>
      <w:r>
        <w:tab/>
        <w:t>Feb 11</w:t>
      </w:r>
      <w:r w:rsidR="003644B0">
        <w:tab/>
      </w:r>
      <w:r w:rsidR="003644B0">
        <w:tab/>
      </w:r>
      <w:r w:rsidR="003644B0">
        <w:tab/>
        <w:t>“</w:t>
      </w:r>
      <w:r w:rsidR="003644B0">
        <w:tab/>
        <w:t>“</w:t>
      </w:r>
    </w:p>
    <w:p w14:paraId="559090A6" w14:textId="77777777" w:rsidR="003644B0" w:rsidRDefault="00225840" w:rsidP="003644B0">
      <w:r>
        <w:t>M</w:t>
      </w:r>
      <w:r>
        <w:tab/>
        <w:t>Feb 16</w:t>
      </w:r>
      <w:r w:rsidR="003644B0">
        <w:tab/>
      </w:r>
      <w:r w:rsidR="003644B0">
        <w:tab/>
        <w:t>Discussion of Buber, part 2</w:t>
      </w:r>
    </w:p>
    <w:p w14:paraId="260A196E" w14:textId="77777777" w:rsidR="003644B0" w:rsidRDefault="00225840" w:rsidP="003644B0">
      <w:r>
        <w:t>W</w:t>
      </w:r>
      <w:r>
        <w:tab/>
        <w:t>Feb 18</w:t>
      </w:r>
      <w:r w:rsidR="003644B0">
        <w:tab/>
      </w:r>
      <w:r w:rsidR="003644B0">
        <w:tab/>
      </w:r>
      <w:r w:rsidR="003644B0">
        <w:tab/>
        <w:t>“</w:t>
      </w:r>
      <w:r w:rsidR="003644B0">
        <w:tab/>
        <w:t>“</w:t>
      </w:r>
    </w:p>
    <w:p w14:paraId="6C7E64BA" w14:textId="77777777" w:rsidR="003644B0" w:rsidRDefault="00225840" w:rsidP="003644B0">
      <w:r>
        <w:t>M</w:t>
      </w:r>
      <w:r>
        <w:tab/>
        <w:t>Feb 23</w:t>
      </w:r>
      <w:r w:rsidR="003644B0">
        <w:tab/>
      </w:r>
      <w:r w:rsidR="003644B0">
        <w:tab/>
        <w:t>Discussion of Buber, part 3</w:t>
      </w:r>
    </w:p>
    <w:p w14:paraId="47EB369F" w14:textId="77777777" w:rsidR="00225840" w:rsidRDefault="00225840" w:rsidP="003644B0">
      <w:r>
        <w:t>W</w:t>
      </w:r>
      <w:r>
        <w:tab/>
        <w:t>Feb 25</w:t>
      </w:r>
      <w:r w:rsidR="003644B0">
        <w:tab/>
      </w:r>
      <w:r w:rsidR="003644B0">
        <w:tab/>
      </w:r>
      <w:r w:rsidR="003644B0">
        <w:tab/>
        <w:t>“</w:t>
      </w:r>
      <w:r w:rsidR="003644B0">
        <w:tab/>
        <w:t>“</w:t>
      </w:r>
    </w:p>
    <w:p w14:paraId="259B3FC4" w14:textId="77777777" w:rsidR="003644B0" w:rsidRDefault="003644B0" w:rsidP="003644B0"/>
    <w:p w14:paraId="4FE9F90D" w14:textId="77777777" w:rsidR="003644B0" w:rsidRDefault="00225840" w:rsidP="003644B0">
      <w:r>
        <w:t>M</w:t>
      </w:r>
      <w:r>
        <w:tab/>
        <w:t>Mar 2</w:t>
      </w:r>
      <w:r>
        <w:tab/>
      </w:r>
      <w:r w:rsidR="003644B0">
        <w:t xml:space="preserve"> </w:t>
      </w:r>
      <w:r w:rsidR="003644B0">
        <w:tab/>
        <w:t>Buber, later views</w:t>
      </w:r>
    </w:p>
    <w:p w14:paraId="5E044010" w14:textId="77777777" w:rsidR="003644B0" w:rsidRDefault="00225840" w:rsidP="003644B0">
      <w:r>
        <w:t>W</w:t>
      </w:r>
      <w:r>
        <w:tab/>
        <w:t>Mar 4</w:t>
      </w:r>
      <w:r>
        <w:tab/>
      </w:r>
      <w:r w:rsidR="003644B0">
        <w:tab/>
      </w:r>
      <w:r w:rsidR="003644B0" w:rsidRPr="003644B0">
        <w:rPr>
          <w:b/>
        </w:rPr>
        <w:t>First</w:t>
      </w:r>
      <w:r w:rsidR="003644B0">
        <w:t xml:space="preserve"> </w:t>
      </w:r>
      <w:r w:rsidR="003644B0">
        <w:rPr>
          <w:b/>
        </w:rPr>
        <w:t xml:space="preserve">Exam </w:t>
      </w:r>
      <w:r w:rsidR="003644B0">
        <w:rPr>
          <w:b/>
        </w:rPr>
        <w:tab/>
      </w:r>
      <w:r w:rsidR="003644B0">
        <w:rPr>
          <w:b/>
        </w:rPr>
        <w:tab/>
      </w:r>
      <w:r w:rsidR="003644B0">
        <w:rPr>
          <w:b/>
        </w:rPr>
        <w:tab/>
      </w:r>
      <w:r w:rsidR="003644B0">
        <w:rPr>
          <w:b/>
        </w:rPr>
        <w:tab/>
      </w:r>
      <w:r w:rsidR="003644B0">
        <w:rPr>
          <w:b/>
        </w:rPr>
        <w:tab/>
        <w:t xml:space="preserve">First Exam Due </w:t>
      </w:r>
    </w:p>
    <w:p w14:paraId="641A8592" w14:textId="77777777" w:rsidR="00225840" w:rsidRDefault="00225840" w:rsidP="00225840">
      <w:r>
        <w:tab/>
      </w:r>
    </w:p>
    <w:p w14:paraId="6883111F" w14:textId="77777777" w:rsidR="00225840" w:rsidRDefault="00225840" w:rsidP="00225840">
      <w:r>
        <w:t>SPRING BREAK, March 9-14</w:t>
      </w:r>
    </w:p>
    <w:p w14:paraId="0734BF5C" w14:textId="77777777" w:rsidR="003644B0" w:rsidRDefault="003644B0" w:rsidP="003644B0"/>
    <w:p w14:paraId="0D9DF1E2" w14:textId="77777777" w:rsidR="003644B0" w:rsidRDefault="00225840" w:rsidP="003644B0">
      <w:r>
        <w:t>M</w:t>
      </w:r>
      <w:r>
        <w:tab/>
        <w:t>Mar 16</w:t>
      </w:r>
      <w:r w:rsidR="003644B0">
        <w:tab/>
      </w:r>
      <w:r w:rsidR="003644B0">
        <w:tab/>
        <w:t>David Bohm’s approach to dialogue</w:t>
      </w:r>
    </w:p>
    <w:p w14:paraId="7F552D2F" w14:textId="77777777" w:rsidR="003644B0" w:rsidRDefault="00225840" w:rsidP="003644B0">
      <w:r>
        <w:t>W</w:t>
      </w:r>
      <w:r>
        <w:tab/>
        <w:t>Mar 18</w:t>
      </w:r>
      <w:r w:rsidR="003644B0">
        <w:tab/>
      </w:r>
      <w:r w:rsidR="003644B0">
        <w:tab/>
        <w:t>Bohm’s approach</w:t>
      </w:r>
      <w:r>
        <w:t>, cont’d.</w:t>
      </w:r>
    </w:p>
    <w:p w14:paraId="01B36C39" w14:textId="77777777" w:rsidR="003644B0" w:rsidRDefault="00225840" w:rsidP="003644B0">
      <w:r>
        <w:t>M</w:t>
      </w:r>
      <w:r>
        <w:tab/>
        <w:t>Mar 23</w:t>
      </w:r>
      <w:r w:rsidR="003644B0">
        <w:tab/>
      </w:r>
      <w:r w:rsidR="003644B0">
        <w:tab/>
        <w:t xml:space="preserve">Bohm, </w:t>
      </w:r>
      <w:proofErr w:type="spellStart"/>
      <w:r w:rsidR="003644B0">
        <w:t>ch.</w:t>
      </w:r>
      <w:proofErr w:type="spellEnd"/>
      <w:r w:rsidR="003644B0">
        <w:t xml:space="preserve"> 1</w:t>
      </w:r>
      <w:r w:rsidR="0034128B">
        <w:t>-3</w:t>
      </w:r>
    </w:p>
    <w:p w14:paraId="5B4B7BD4" w14:textId="77777777" w:rsidR="003644B0" w:rsidRDefault="00225840" w:rsidP="003644B0">
      <w:r>
        <w:t>W</w:t>
      </w:r>
      <w:r>
        <w:tab/>
        <w:t>Mar 25</w:t>
      </w:r>
      <w:r w:rsidR="0034128B">
        <w:tab/>
      </w:r>
      <w:r w:rsidR="0034128B">
        <w:tab/>
        <w:t xml:space="preserve">Bohm, </w:t>
      </w:r>
      <w:proofErr w:type="spellStart"/>
      <w:r w:rsidR="0034128B">
        <w:t>ch.</w:t>
      </w:r>
      <w:proofErr w:type="spellEnd"/>
      <w:r w:rsidR="0034128B">
        <w:t xml:space="preserve"> 4-6</w:t>
      </w:r>
    </w:p>
    <w:p w14:paraId="79DA6BE6" w14:textId="77777777" w:rsidR="00225840" w:rsidRDefault="00225840" w:rsidP="003644B0">
      <w:r>
        <w:t>M</w:t>
      </w:r>
      <w:r>
        <w:tab/>
        <w:t>Mar 30</w:t>
      </w:r>
      <w:r w:rsidR="0034128B">
        <w:tab/>
      </w:r>
      <w:r w:rsidR="0034128B">
        <w:tab/>
        <w:t>Bohm, ch.7</w:t>
      </w:r>
    </w:p>
    <w:p w14:paraId="4B6A5F60" w14:textId="77777777" w:rsidR="003644B0" w:rsidRDefault="003644B0" w:rsidP="003644B0"/>
    <w:p w14:paraId="4AD9B36D" w14:textId="77777777" w:rsidR="003644B0" w:rsidRDefault="00225840" w:rsidP="003644B0">
      <w:r>
        <w:t>W</w:t>
      </w:r>
      <w:r w:rsidR="003644B0">
        <w:tab/>
      </w:r>
      <w:r>
        <w:t>Apr 1</w:t>
      </w:r>
      <w:r w:rsidR="0034128B">
        <w:tab/>
      </w:r>
      <w:r w:rsidR="0034128B">
        <w:tab/>
        <w:t>Bohm’s approach as adapted by William Isaacs</w:t>
      </w:r>
    </w:p>
    <w:p w14:paraId="1CC5365D" w14:textId="77777777" w:rsidR="003644B0" w:rsidRDefault="00225840" w:rsidP="003644B0">
      <w:pPr>
        <w:rPr>
          <w:b/>
          <w:bCs/>
        </w:rPr>
      </w:pPr>
      <w:r>
        <w:t>M</w:t>
      </w:r>
      <w:r>
        <w:tab/>
        <w:t>Apr 6</w:t>
      </w:r>
      <w:r w:rsidR="0034128B">
        <w:tab/>
      </w:r>
      <w:r w:rsidR="0034128B">
        <w:tab/>
        <w:t>Isaac’s approach and preparation for practice</w:t>
      </w:r>
      <w:r w:rsidR="003644B0">
        <w:tab/>
      </w:r>
      <w:r w:rsidR="003644B0">
        <w:tab/>
      </w:r>
      <w:r w:rsidR="003644B0">
        <w:rPr>
          <w:b/>
          <w:bCs/>
        </w:rPr>
        <w:t xml:space="preserve"> </w:t>
      </w:r>
    </w:p>
    <w:p w14:paraId="54C3587D" w14:textId="77777777" w:rsidR="003644B0" w:rsidRDefault="00225840" w:rsidP="003644B0">
      <w:r>
        <w:t>W</w:t>
      </w:r>
      <w:r>
        <w:tab/>
        <w:t>Apr 8</w:t>
      </w:r>
      <w:r w:rsidR="003644B0">
        <w:tab/>
      </w:r>
      <w:r w:rsidR="003644B0">
        <w:tab/>
      </w:r>
      <w:r w:rsidR="0034128B">
        <w:t>Initial dialogue</w:t>
      </w:r>
    </w:p>
    <w:p w14:paraId="652690EB" w14:textId="77777777" w:rsidR="003644B0" w:rsidRDefault="00225840" w:rsidP="003644B0">
      <w:r>
        <w:t>M</w:t>
      </w:r>
      <w:r>
        <w:tab/>
        <w:t>Apr 13</w:t>
      </w:r>
      <w:r w:rsidR="003644B0">
        <w:tab/>
      </w:r>
      <w:r w:rsidR="003644B0">
        <w:tab/>
      </w:r>
      <w:r>
        <w:t>Dialogue applied</w:t>
      </w:r>
      <w:r>
        <w:tab/>
      </w:r>
      <w:r>
        <w:tab/>
      </w:r>
      <w:r>
        <w:tab/>
      </w:r>
      <w:r w:rsidR="003644B0">
        <w:tab/>
      </w:r>
      <w:r w:rsidR="003644B0">
        <w:rPr>
          <w:b/>
          <w:bCs/>
        </w:rPr>
        <w:t>Reflection Paper Due</w:t>
      </w:r>
    </w:p>
    <w:p w14:paraId="13927B97" w14:textId="77777777" w:rsidR="003644B0" w:rsidRDefault="00225840" w:rsidP="003644B0">
      <w:r>
        <w:t>W</w:t>
      </w:r>
      <w:r>
        <w:tab/>
        <w:t>Apr 15</w:t>
      </w:r>
      <w:r w:rsidR="003644B0">
        <w:tab/>
      </w:r>
      <w:r w:rsidR="003644B0">
        <w:tab/>
        <w:t>Dialogue applied</w:t>
      </w:r>
    </w:p>
    <w:p w14:paraId="759BF8C3" w14:textId="77777777" w:rsidR="003644B0" w:rsidRDefault="00225840" w:rsidP="003644B0">
      <w:r>
        <w:t>M</w:t>
      </w:r>
      <w:r>
        <w:tab/>
        <w:t>Apr 20</w:t>
      </w:r>
      <w:r w:rsidR="003644B0">
        <w:tab/>
      </w:r>
      <w:r w:rsidR="003644B0">
        <w:tab/>
        <w:t>Dialogue applied</w:t>
      </w:r>
    </w:p>
    <w:p w14:paraId="7BA357C8" w14:textId="77777777" w:rsidR="003644B0" w:rsidRDefault="00225840" w:rsidP="003644B0">
      <w:r>
        <w:t>W</w:t>
      </w:r>
      <w:r>
        <w:tab/>
        <w:t>Apr 22</w:t>
      </w:r>
      <w:r w:rsidR="003644B0">
        <w:tab/>
      </w:r>
      <w:r w:rsidR="003644B0">
        <w:tab/>
      </w:r>
      <w:r>
        <w:t>Dialogue applied</w:t>
      </w:r>
      <w:r w:rsidR="003644B0">
        <w:rPr>
          <w:b/>
          <w:bCs/>
        </w:rPr>
        <w:tab/>
      </w:r>
      <w:r w:rsidR="003644B0">
        <w:rPr>
          <w:b/>
          <w:bCs/>
        </w:rPr>
        <w:tab/>
      </w:r>
      <w:r w:rsidR="003644B0">
        <w:rPr>
          <w:b/>
          <w:bCs/>
        </w:rPr>
        <w:tab/>
      </w:r>
      <w:r w:rsidR="003644B0">
        <w:rPr>
          <w:b/>
          <w:bCs/>
        </w:rPr>
        <w:tab/>
      </w:r>
    </w:p>
    <w:p w14:paraId="446B991B" w14:textId="77777777" w:rsidR="003644B0" w:rsidRDefault="00225840" w:rsidP="003644B0">
      <w:r>
        <w:t>M</w:t>
      </w:r>
      <w:r>
        <w:tab/>
        <w:t>Apr 27</w:t>
      </w:r>
      <w:r w:rsidR="003644B0">
        <w:tab/>
      </w:r>
      <w:r w:rsidR="003644B0">
        <w:tab/>
      </w:r>
      <w:r w:rsidR="0034128B">
        <w:t>Final dialogue session</w:t>
      </w:r>
    </w:p>
    <w:p w14:paraId="6EDD679D" w14:textId="77777777" w:rsidR="003644B0" w:rsidRDefault="00225840" w:rsidP="003644B0">
      <w:r>
        <w:t>W</w:t>
      </w:r>
      <w:r>
        <w:tab/>
        <w:t>Apr 29</w:t>
      </w:r>
      <w:r w:rsidR="003644B0">
        <w:t xml:space="preserve"> </w:t>
      </w:r>
      <w:r w:rsidR="003644B0">
        <w:tab/>
      </w:r>
      <w:r w:rsidR="0034128B">
        <w:rPr>
          <w:i/>
        </w:rPr>
        <w:t>No Class—Study Day</w:t>
      </w:r>
      <w:r w:rsidR="003644B0">
        <w:tab/>
      </w:r>
      <w:r w:rsidR="003644B0">
        <w:tab/>
      </w:r>
      <w:r w:rsidR="0034128B">
        <w:tab/>
      </w:r>
      <w:r w:rsidR="003644B0">
        <w:tab/>
      </w:r>
      <w:r w:rsidR="003644B0">
        <w:rPr>
          <w:b/>
          <w:bCs/>
        </w:rPr>
        <w:t>Essay-Exam Du</w:t>
      </w:r>
      <w:r w:rsidR="0034128B">
        <w:rPr>
          <w:b/>
          <w:bCs/>
        </w:rPr>
        <w:t>e</w:t>
      </w:r>
    </w:p>
    <w:p w14:paraId="3EDCE4D3" w14:textId="77777777" w:rsidR="003644B0" w:rsidRDefault="003644B0" w:rsidP="003644B0">
      <w:r>
        <w:tab/>
      </w:r>
    </w:p>
    <w:p w14:paraId="3B4356FB" w14:textId="77777777" w:rsidR="003644B0" w:rsidRDefault="003644B0" w:rsidP="003644B0"/>
    <w:p w14:paraId="216CBD58" w14:textId="77777777" w:rsidR="003644B0" w:rsidRDefault="003644B0" w:rsidP="003644B0"/>
    <w:p w14:paraId="63A88A7F" w14:textId="77777777" w:rsidR="00AE64CD" w:rsidRDefault="00DF5476"/>
    <w:sectPr w:rsidR="00AE64CD">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7AB73B" w14:textId="77777777" w:rsidR="00DF5476" w:rsidRDefault="00DF5476" w:rsidP="00F12E5C">
      <w:r>
        <w:separator/>
      </w:r>
    </w:p>
  </w:endnote>
  <w:endnote w:type="continuationSeparator" w:id="0">
    <w:p w14:paraId="6D7CAD8E" w14:textId="77777777" w:rsidR="00DF5476" w:rsidRDefault="00DF5476" w:rsidP="00F12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BBF17" w14:textId="77777777" w:rsidR="00F12E5C" w:rsidRDefault="00F12E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EA8CAF" w14:textId="77777777" w:rsidR="00F12E5C" w:rsidRDefault="00F12E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71A2B7" w14:textId="77777777" w:rsidR="00F12E5C" w:rsidRDefault="00F12E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D991B2" w14:textId="77777777" w:rsidR="00DF5476" w:rsidRDefault="00DF5476" w:rsidP="00F12E5C">
      <w:r>
        <w:separator/>
      </w:r>
    </w:p>
  </w:footnote>
  <w:footnote w:type="continuationSeparator" w:id="0">
    <w:p w14:paraId="47B70FD3" w14:textId="77777777" w:rsidR="00DF5476" w:rsidRDefault="00DF5476" w:rsidP="00F12E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64A6ED" w14:textId="77777777" w:rsidR="00F12E5C" w:rsidRDefault="00F12E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5003580"/>
      <w:docPartObj>
        <w:docPartGallery w:val="Watermarks"/>
        <w:docPartUnique/>
      </w:docPartObj>
    </w:sdtPr>
    <w:sdtContent>
      <w:p w14:paraId="4B018FDC" w14:textId="19AB7B4A" w:rsidR="00F12E5C" w:rsidRDefault="00F12E5C">
        <w:pPr>
          <w:pStyle w:val="Header"/>
        </w:pPr>
        <w:r>
          <w:rPr>
            <w:noProof/>
          </w:rPr>
          <w:pict w14:anchorId="70F694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position:absolute;margin-left:0;margin-top:0;width:461.85pt;height:197.95pt;rotation:315;z-index:-251657216;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C4D3CC" w14:textId="77777777" w:rsidR="00F12E5C" w:rsidRDefault="00F12E5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7"/>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4B0"/>
    <w:rsid w:val="000C1167"/>
    <w:rsid w:val="00225840"/>
    <w:rsid w:val="0025736B"/>
    <w:rsid w:val="002F4C8E"/>
    <w:rsid w:val="0034128B"/>
    <w:rsid w:val="003644B0"/>
    <w:rsid w:val="00616650"/>
    <w:rsid w:val="006F5240"/>
    <w:rsid w:val="00DF5476"/>
    <w:rsid w:val="00F12E5C"/>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4C23B39"/>
  <w15:docId w15:val="{5637F7A7-82D6-4842-98FD-6497B1F55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644B0"/>
    <w:rPr>
      <w:rFonts w:ascii="Times New Roman" w:eastAsia="Times New Roman" w:hAnsi="Times New Roman" w:cs="Times New Roman"/>
    </w:rPr>
  </w:style>
  <w:style w:type="paragraph" w:styleId="Heading1">
    <w:name w:val="heading 1"/>
    <w:basedOn w:val="Normal"/>
    <w:next w:val="Normal"/>
    <w:link w:val="Heading1Char"/>
    <w:qFormat/>
    <w:rsid w:val="003644B0"/>
    <w:pPr>
      <w:keepNext/>
      <w:ind w:firstLine="720"/>
      <w:jc w:val="center"/>
      <w:outlineLvl w:val="0"/>
    </w:pPr>
    <w:rPr>
      <w:b/>
      <w:bCs/>
      <w:sz w:val="28"/>
    </w:rPr>
  </w:style>
  <w:style w:type="paragraph" w:styleId="Heading2">
    <w:name w:val="heading 2"/>
    <w:basedOn w:val="Normal"/>
    <w:next w:val="Normal"/>
    <w:link w:val="Heading2Char"/>
    <w:qFormat/>
    <w:rsid w:val="003644B0"/>
    <w:pPr>
      <w:keepNext/>
      <w:ind w:firstLine="720"/>
      <w:jc w:val="center"/>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644B0"/>
    <w:rPr>
      <w:rFonts w:ascii="Times New Roman" w:eastAsia="Times New Roman" w:hAnsi="Times New Roman" w:cs="Times New Roman"/>
      <w:b/>
      <w:bCs/>
      <w:sz w:val="28"/>
    </w:rPr>
  </w:style>
  <w:style w:type="character" w:customStyle="1" w:styleId="Heading2Char">
    <w:name w:val="Heading 2 Char"/>
    <w:basedOn w:val="DefaultParagraphFont"/>
    <w:link w:val="Heading2"/>
    <w:rsid w:val="003644B0"/>
    <w:rPr>
      <w:rFonts w:ascii="Times New Roman" w:eastAsia="Times New Roman" w:hAnsi="Times New Roman" w:cs="Times New Roman"/>
      <w:u w:val="single"/>
    </w:rPr>
  </w:style>
  <w:style w:type="paragraph" w:styleId="Title">
    <w:name w:val="Title"/>
    <w:basedOn w:val="Normal"/>
    <w:link w:val="TitleChar"/>
    <w:qFormat/>
    <w:rsid w:val="003644B0"/>
    <w:pPr>
      <w:ind w:firstLine="720"/>
      <w:jc w:val="center"/>
    </w:pPr>
    <w:rPr>
      <w:b/>
      <w:bCs/>
      <w:sz w:val="32"/>
    </w:rPr>
  </w:style>
  <w:style w:type="character" w:customStyle="1" w:styleId="TitleChar">
    <w:name w:val="Title Char"/>
    <w:basedOn w:val="DefaultParagraphFont"/>
    <w:link w:val="Title"/>
    <w:rsid w:val="003644B0"/>
    <w:rPr>
      <w:rFonts w:ascii="Times New Roman" w:eastAsia="Times New Roman" w:hAnsi="Times New Roman" w:cs="Times New Roman"/>
      <w:b/>
      <w:bCs/>
      <w:sz w:val="32"/>
    </w:rPr>
  </w:style>
  <w:style w:type="character" w:styleId="Hyperlink">
    <w:name w:val="Hyperlink"/>
    <w:basedOn w:val="DefaultParagraphFont"/>
    <w:rsid w:val="003644B0"/>
    <w:rPr>
      <w:color w:val="0000FF"/>
      <w:u w:val="single"/>
    </w:rPr>
  </w:style>
  <w:style w:type="paragraph" w:styleId="Header">
    <w:name w:val="header"/>
    <w:basedOn w:val="Normal"/>
    <w:link w:val="HeaderChar"/>
    <w:uiPriority w:val="99"/>
    <w:unhideWhenUsed/>
    <w:rsid w:val="00F12E5C"/>
    <w:pPr>
      <w:tabs>
        <w:tab w:val="center" w:pos="4680"/>
        <w:tab w:val="right" w:pos="9360"/>
      </w:tabs>
    </w:pPr>
  </w:style>
  <w:style w:type="character" w:customStyle="1" w:styleId="HeaderChar">
    <w:name w:val="Header Char"/>
    <w:basedOn w:val="DefaultParagraphFont"/>
    <w:link w:val="Header"/>
    <w:uiPriority w:val="99"/>
    <w:rsid w:val="00F12E5C"/>
    <w:rPr>
      <w:rFonts w:ascii="Times New Roman" w:eastAsia="Times New Roman" w:hAnsi="Times New Roman" w:cs="Times New Roman"/>
    </w:rPr>
  </w:style>
  <w:style w:type="paragraph" w:styleId="Footer">
    <w:name w:val="footer"/>
    <w:basedOn w:val="Normal"/>
    <w:link w:val="FooterChar"/>
    <w:uiPriority w:val="99"/>
    <w:unhideWhenUsed/>
    <w:rsid w:val="00F12E5C"/>
    <w:pPr>
      <w:tabs>
        <w:tab w:val="center" w:pos="4680"/>
        <w:tab w:val="right" w:pos="9360"/>
      </w:tabs>
    </w:pPr>
  </w:style>
  <w:style w:type="character" w:customStyle="1" w:styleId="FooterChar">
    <w:name w:val="Footer Char"/>
    <w:basedOn w:val="DefaultParagraphFont"/>
    <w:link w:val="Footer"/>
    <w:uiPriority w:val="99"/>
    <w:rsid w:val="00F12E5C"/>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848</Words>
  <Characters>4838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Memphis</Company>
  <LinksUpToDate>false</LinksUpToDate>
  <CharactersWithSpaces>5675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Matthews</dc:creator>
  <cp:keywords/>
  <cp:lastModifiedBy>Sonya Renee Mills (srmills2)</cp:lastModifiedBy>
  <cp:revision>3</cp:revision>
  <dcterms:created xsi:type="dcterms:W3CDTF">2020-11-17T20:06:00Z</dcterms:created>
  <dcterms:modified xsi:type="dcterms:W3CDTF">2020-11-17T20:07:00Z</dcterms:modified>
</cp:coreProperties>
</file>