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6415D" w14:textId="620A336D" w:rsidR="00F84BE3" w:rsidRPr="0003567D" w:rsidRDefault="00F84BE3" w:rsidP="004443E0">
      <w:pPr>
        <w:pBdr>
          <w:top w:val="single" w:sz="4" w:space="9" w:color="000000"/>
          <w:left w:val="single" w:sz="4" w:space="6" w:color="000000"/>
          <w:bottom w:val="single" w:sz="4" w:space="12" w:color="000000"/>
          <w:right w:val="single" w:sz="4" w:space="6" w:color="000000"/>
        </w:pBdr>
        <w:tabs>
          <w:tab w:val="right" w:pos="8280"/>
        </w:tabs>
        <w:spacing w:before="0" w:line="240" w:lineRule="auto"/>
        <w:rPr>
          <w:rFonts w:ascii="Calibri" w:hAnsi="Calibri" w:cs="Calibri"/>
          <w:b/>
        </w:rPr>
      </w:pPr>
      <w:r w:rsidRPr="0003567D">
        <w:rPr>
          <w:noProof/>
          <w:lang w:eastAsia="en-US"/>
        </w:rPr>
        <w:drawing>
          <wp:inline distT="0" distB="0" distL="0" distR="0" wp14:anchorId="626CCEAE" wp14:editId="0341D1BD">
            <wp:extent cx="1968500" cy="7112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68500" cy="711200"/>
                    </a:xfrm>
                    <a:prstGeom prst="rect">
                      <a:avLst/>
                    </a:prstGeom>
                    <a:solidFill>
                      <a:srgbClr val="FFFFFF"/>
                    </a:solidFill>
                    <a:ln>
                      <a:noFill/>
                    </a:ln>
                  </pic:spPr>
                </pic:pic>
              </a:graphicData>
            </a:graphic>
          </wp:inline>
        </w:drawing>
      </w:r>
      <w:r w:rsidRPr="0003567D">
        <w:rPr>
          <w:rFonts w:ascii="Calibri" w:hAnsi="Calibri" w:cs="Calibri"/>
          <w:b/>
        </w:rPr>
        <w:t xml:space="preserve">Minutes of the Faculty Senate </w:t>
      </w:r>
    </w:p>
    <w:p w14:paraId="5A79F156" w14:textId="5C47BB41" w:rsidR="004F66D0" w:rsidRPr="0003567D" w:rsidRDefault="004F66D0" w:rsidP="00D812ED">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b/>
          <w:szCs w:val="24"/>
        </w:rPr>
      </w:pPr>
      <w:r w:rsidRPr="0003567D">
        <w:rPr>
          <w:rFonts w:ascii="Calibri" w:hAnsi="Calibri" w:cs="Calibri"/>
          <w:b/>
          <w:szCs w:val="24"/>
        </w:rPr>
        <w:tab/>
        <w:t>Date: 09-29-2026</w:t>
      </w:r>
    </w:p>
    <w:p w14:paraId="20E65CBC" w14:textId="076AC484" w:rsidR="00F84BE3" w:rsidRPr="0003567D" w:rsidRDefault="00F84BE3" w:rsidP="00D812ED">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b/>
          <w:szCs w:val="24"/>
        </w:rPr>
      </w:pPr>
      <w:r w:rsidRPr="0003567D">
        <w:rPr>
          <w:rFonts w:ascii="Calibri" w:hAnsi="Calibri" w:cs="Calibri"/>
          <w:b/>
          <w:szCs w:val="24"/>
        </w:rPr>
        <w:t>Presiding</w:t>
      </w:r>
      <w:r w:rsidR="00AA0474" w:rsidRPr="0003567D">
        <w:rPr>
          <w:rFonts w:ascii="Calibri" w:hAnsi="Calibri" w:cs="Calibri"/>
          <w:b/>
          <w:szCs w:val="24"/>
        </w:rPr>
        <w:t xml:space="preserve">: </w:t>
      </w:r>
      <w:r w:rsidR="00093E21">
        <w:rPr>
          <w:rFonts w:ascii="Calibri" w:hAnsi="Calibri" w:cs="Calibri"/>
          <w:szCs w:val="24"/>
        </w:rPr>
        <w:t>Stephen Watts</w:t>
      </w:r>
      <w:r w:rsidR="00AA0474" w:rsidRPr="00F51968">
        <w:rPr>
          <w:rFonts w:ascii="Calibri" w:hAnsi="Calibri" w:cs="Calibri"/>
          <w:szCs w:val="24"/>
        </w:rPr>
        <w:t xml:space="preserve"> (</w:t>
      </w:r>
      <w:r w:rsidR="00093E21" w:rsidRPr="007B3138">
        <w:rPr>
          <w:rFonts w:ascii="Calibri" w:hAnsi="Calibri" w:cs="Calibri"/>
          <w:szCs w:val="24"/>
        </w:rPr>
        <w:t>Criminology &amp; Criminal Justice</w:t>
      </w:r>
      <w:r w:rsidR="00AA0474" w:rsidRPr="00F51968">
        <w:rPr>
          <w:rFonts w:ascii="Calibri" w:hAnsi="Calibri" w:cs="Calibri"/>
          <w:szCs w:val="24"/>
        </w:rPr>
        <w:t>)</w:t>
      </w:r>
      <w:r w:rsidR="00AA0474" w:rsidRPr="0003567D">
        <w:rPr>
          <w:rFonts w:ascii="Calibri" w:hAnsi="Calibri" w:cs="Calibri"/>
          <w:szCs w:val="24"/>
        </w:rPr>
        <w:t xml:space="preserve">    </w:t>
      </w:r>
      <w:r w:rsidRPr="0003567D">
        <w:rPr>
          <w:rFonts w:ascii="Calibri" w:hAnsi="Calibri" w:cs="Calibri"/>
          <w:szCs w:val="24"/>
        </w:rPr>
        <w:tab/>
      </w:r>
      <w:r w:rsidRPr="0003567D">
        <w:rPr>
          <w:rFonts w:ascii="Calibri" w:hAnsi="Calibri" w:cs="Calibri"/>
          <w:b/>
          <w:szCs w:val="24"/>
        </w:rPr>
        <w:t xml:space="preserve"> </w:t>
      </w:r>
    </w:p>
    <w:p w14:paraId="5E3585EB" w14:textId="00196A48" w:rsidR="00323E94" w:rsidRPr="0003567D" w:rsidRDefault="00F84BE3" w:rsidP="00D812ED">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szCs w:val="24"/>
        </w:rPr>
      </w:pPr>
      <w:r w:rsidRPr="0003567D">
        <w:rPr>
          <w:rFonts w:ascii="Calibri" w:hAnsi="Calibri" w:cs="Calibri"/>
          <w:b/>
          <w:szCs w:val="24"/>
        </w:rPr>
        <w:t>Secretary:</w:t>
      </w:r>
      <w:r w:rsidRPr="0003567D">
        <w:rPr>
          <w:rFonts w:ascii="Calibri" w:hAnsi="Calibri" w:cs="Calibri"/>
          <w:szCs w:val="24"/>
        </w:rPr>
        <w:t xml:space="preserve"> </w:t>
      </w:r>
      <w:r w:rsidR="000C272E">
        <w:rPr>
          <w:rFonts w:ascii="Calibri" w:hAnsi="Calibri" w:cs="Calibri"/>
          <w:bCs/>
          <w:szCs w:val="24"/>
        </w:rPr>
        <w:t>Jeff Thieme</w:t>
      </w:r>
      <w:r w:rsidR="00AA0474" w:rsidRPr="0003567D">
        <w:rPr>
          <w:rFonts w:ascii="Calibri" w:hAnsi="Calibri" w:cs="Calibri"/>
          <w:bCs/>
          <w:szCs w:val="24"/>
        </w:rPr>
        <w:t xml:space="preserve"> (</w:t>
      </w:r>
      <w:r w:rsidR="000C272E">
        <w:rPr>
          <w:rFonts w:ascii="Calibri" w:hAnsi="Calibri" w:cs="Calibri"/>
          <w:bCs/>
          <w:szCs w:val="24"/>
        </w:rPr>
        <w:t>Marketing</w:t>
      </w:r>
      <w:r w:rsidR="00AA0474" w:rsidRPr="0003567D">
        <w:rPr>
          <w:rFonts w:ascii="Calibri" w:hAnsi="Calibri" w:cs="Calibri"/>
          <w:bCs/>
          <w:szCs w:val="24"/>
        </w:rPr>
        <w:t>)</w:t>
      </w:r>
    </w:p>
    <w:p w14:paraId="348D2D4F" w14:textId="20F14AF9" w:rsidR="00F41D82" w:rsidRDefault="005149A6" w:rsidP="004267AE">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b/>
          <w:szCs w:val="24"/>
        </w:rPr>
      </w:pPr>
      <w:r w:rsidRPr="00910B75">
        <w:rPr>
          <w:rFonts w:ascii="Calibri" w:hAnsi="Calibri" w:cs="Calibri"/>
          <w:b/>
          <w:szCs w:val="24"/>
        </w:rPr>
        <w:t>Senators Present</w:t>
      </w:r>
      <w:r w:rsidRPr="00160C6D">
        <w:rPr>
          <w:rFonts w:ascii="Calibri" w:hAnsi="Calibri" w:cs="Calibri"/>
          <w:b/>
          <w:szCs w:val="24"/>
        </w:rPr>
        <w:t xml:space="preserve">: </w:t>
      </w:r>
      <w:r w:rsidR="00F41D82" w:rsidRPr="00F41D82">
        <w:rPr>
          <w:rFonts w:ascii="Calibri" w:hAnsi="Calibri" w:cs="Calibri"/>
          <w:szCs w:val="24"/>
        </w:rPr>
        <w:t xml:space="preserve">Laura Alderson (Management), William Alexander (Chemistry), Genia Bettencourt (Leadership), Eugene Buder (School of Communication Sciences &amp; Disorders), Danielle Copes (Cecil C Humphreys School of Law), Elena Delavega (School of Social Work), Sean Driscoll (Philosophy), James Fahey (Political Science), Barbara Fitzgerald Esq. (College of Professional &amp; Liberal Studies), Elizabeth Gillespie (Public and Nonprofit Administration), Denis Grélé (World Languages and Literatures), Amir Hadadzadeh (Mechanical Engineering), Carl Herickhoff  (Biomedical Engineering), Carl Hess (University Libraries), Robert Hewitt (Polytechnic), Stephanie Huette (Psychology), Andrew Hussey (Economics), Eddie Jacobs (Electrical and Computer Engineering), Eli Jones (Counseling, Educational Psychology, and Research), Irena </w:t>
      </w:r>
      <w:proofErr w:type="spellStart"/>
      <w:r w:rsidR="00F41D82" w:rsidRPr="00F41D82">
        <w:rPr>
          <w:rFonts w:ascii="Calibri" w:hAnsi="Calibri" w:cs="Calibri"/>
          <w:szCs w:val="24"/>
        </w:rPr>
        <w:t>Lasiecka</w:t>
      </w:r>
      <w:proofErr w:type="spellEnd"/>
      <w:r w:rsidR="00F41D82" w:rsidRPr="00F41D82">
        <w:rPr>
          <w:rFonts w:ascii="Calibri" w:hAnsi="Calibri" w:cs="Calibri"/>
          <w:szCs w:val="24"/>
        </w:rPr>
        <w:t xml:space="preserve"> (Mathematical Sciences), Kristy Patrick-Lewis (Acute, Chronic, and Continuing Care Science), </w:t>
      </w:r>
      <w:proofErr w:type="spellStart"/>
      <w:r w:rsidR="00F41D82" w:rsidRPr="00F41D82">
        <w:rPr>
          <w:rFonts w:ascii="Calibri" w:hAnsi="Calibri" w:cs="Calibri"/>
          <w:szCs w:val="24"/>
        </w:rPr>
        <w:t>Gensheng</w:t>
      </w:r>
      <w:proofErr w:type="spellEnd"/>
      <w:r w:rsidR="00F41D82" w:rsidRPr="00F41D82">
        <w:rPr>
          <w:rFonts w:ascii="Calibri" w:hAnsi="Calibri" w:cs="Calibri"/>
          <w:szCs w:val="24"/>
        </w:rPr>
        <w:t xml:space="preserve"> Liu (Supply Chain Management),  Pavankumar </w:t>
      </w:r>
      <w:proofErr w:type="spellStart"/>
      <w:r w:rsidR="00F41D82" w:rsidRPr="00F41D82">
        <w:rPr>
          <w:rFonts w:ascii="Calibri" w:hAnsi="Calibri" w:cs="Calibri"/>
          <w:szCs w:val="24"/>
        </w:rPr>
        <w:t>Mulgund</w:t>
      </w:r>
      <w:proofErr w:type="spellEnd"/>
      <w:r w:rsidR="00F41D82" w:rsidRPr="00F41D82">
        <w:rPr>
          <w:rFonts w:ascii="Calibri" w:hAnsi="Calibri" w:cs="Calibri"/>
          <w:szCs w:val="24"/>
        </w:rPr>
        <w:t xml:space="preserve"> (Management Information Systems), Max Paquette (College of Health Sciences), Shahram </w:t>
      </w:r>
      <w:proofErr w:type="spellStart"/>
      <w:r w:rsidR="00F41D82" w:rsidRPr="00F41D82">
        <w:rPr>
          <w:rFonts w:ascii="Calibri" w:hAnsi="Calibri" w:cs="Calibri"/>
          <w:szCs w:val="24"/>
        </w:rPr>
        <w:t>Pezeshk</w:t>
      </w:r>
      <w:proofErr w:type="spellEnd"/>
      <w:r w:rsidR="00F41D82" w:rsidRPr="00F41D82">
        <w:rPr>
          <w:rFonts w:ascii="Calibri" w:hAnsi="Calibri" w:cs="Calibri"/>
          <w:szCs w:val="24"/>
        </w:rPr>
        <w:t xml:space="preserve"> (Civil Engineering), Chrysanthe Preza (Electrical and Computer Engineering), Nirmalee Raddatz (School of Accountancy), Will Robertson (Anthropology), Brian Ruggaber (Theater &amp; Dance), Francisco Müller-Sánchez (Physics and Materials Sciences), Jeffrey Scraba (English), Sajjan Shiva (Computer Science), Carol Silkes (College of Health and Human Sciences), Omar Skalli (Biological Sciences), Mark Sunderman (Finance, Insurance, and Real Estate), Micah Trapp (Anthropology), Jeni Loftus (Sociology), Antonio de Velasco (Communication &amp; Film), Amy Wake (Family, Community, and Health Systems Science), Stephen J Watts (Criminology &amp; Criminal Justice), </w:t>
      </w:r>
      <w:r w:rsidR="00605EEB">
        <w:rPr>
          <w:rFonts w:ascii="Calibri" w:hAnsi="Calibri" w:cs="Calibri"/>
          <w:szCs w:val="24"/>
        </w:rPr>
        <w:t xml:space="preserve">and </w:t>
      </w:r>
      <w:r w:rsidR="00F41D82" w:rsidRPr="00F41D82">
        <w:rPr>
          <w:rFonts w:ascii="Calibri" w:hAnsi="Calibri" w:cs="Calibri"/>
          <w:szCs w:val="24"/>
        </w:rPr>
        <w:t>Xinhua Yu (School of Public Health)</w:t>
      </w:r>
      <w:r w:rsidR="00605EEB">
        <w:rPr>
          <w:rFonts w:ascii="Calibri" w:hAnsi="Calibri" w:cs="Calibri"/>
          <w:szCs w:val="24"/>
        </w:rPr>
        <w:t>.</w:t>
      </w:r>
    </w:p>
    <w:p w14:paraId="536E10EE" w14:textId="6E5D2C13" w:rsidR="005149A6" w:rsidRDefault="005149A6" w:rsidP="005149A6">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bCs/>
          <w:szCs w:val="24"/>
        </w:rPr>
      </w:pPr>
      <w:r w:rsidRPr="002E6673">
        <w:rPr>
          <w:rFonts w:ascii="Calibri" w:hAnsi="Calibri" w:cs="Calibri"/>
          <w:b/>
          <w:bCs/>
          <w:szCs w:val="24"/>
        </w:rPr>
        <w:t>Senator Present by Proxy</w:t>
      </w:r>
      <w:r>
        <w:rPr>
          <w:rFonts w:ascii="Calibri" w:hAnsi="Calibri" w:cs="Calibri"/>
          <w:szCs w:val="24"/>
        </w:rPr>
        <w:t>: Craig Shepherd (Tammy Combs / Laurie MacGillivray</w:t>
      </w:r>
      <w:r w:rsidRPr="00256F0B">
        <w:rPr>
          <w:rFonts w:ascii="Calibri" w:hAnsi="Calibri" w:cs="Calibri"/>
          <w:szCs w:val="24"/>
        </w:rPr>
        <w:t xml:space="preserve"> </w:t>
      </w:r>
      <w:r>
        <w:rPr>
          <w:rFonts w:ascii="Calibri" w:hAnsi="Calibri" w:cs="Calibri"/>
          <w:szCs w:val="24"/>
        </w:rPr>
        <w:t xml:space="preserve">– </w:t>
      </w:r>
      <w:r w:rsidRPr="00256F0B">
        <w:rPr>
          <w:rFonts w:ascii="Calibri" w:hAnsi="Calibri" w:cs="Calibri"/>
          <w:szCs w:val="24"/>
        </w:rPr>
        <w:t>Instruction and Curriculum Leadership)</w:t>
      </w:r>
      <w:r>
        <w:rPr>
          <w:rFonts w:ascii="Calibri" w:hAnsi="Calibri" w:cs="Calibri"/>
          <w:szCs w:val="24"/>
        </w:rPr>
        <w:t>, Andrew Daily (</w:t>
      </w:r>
      <w:r w:rsidRPr="003661A4">
        <w:rPr>
          <w:rFonts w:ascii="Calibri" w:hAnsi="Calibri" w:cs="Calibri"/>
          <w:bCs/>
          <w:szCs w:val="24"/>
        </w:rPr>
        <w:t xml:space="preserve">Bradley Dixon </w:t>
      </w:r>
      <w:proofErr w:type="gramStart"/>
      <w:r>
        <w:rPr>
          <w:rFonts w:ascii="Calibri" w:hAnsi="Calibri" w:cs="Calibri"/>
          <w:szCs w:val="24"/>
        </w:rPr>
        <w:t xml:space="preserve">–  </w:t>
      </w:r>
      <w:r w:rsidRPr="003661A4">
        <w:rPr>
          <w:rFonts w:ascii="Calibri" w:hAnsi="Calibri" w:cs="Calibri"/>
          <w:bCs/>
          <w:szCs w:val="24"/>
        </w:rPr>
        <w:t>History</w:t>
      </w:r>
      <w:proofErr w:type="gramEnd"/>
      <w:r w:rsidRPr="003661A4">
        <w:rPr>
          <w:rFonts w:ascii="Calibri" w:hAnsi="Calibri" w:cs="Calibri"/>
          <w:bCs/>
          <w:szCs w:val="24"/>
        </w:rPr>
        <w:t>)</w:t>
      </w:r>
      <w:r>
        <w:rPr>
          <w:rFonts w:ascii="Calibri" w:hAnsi="Calibri" w:cs="Calibri"/>
          <w:bCs/>
          <w:szCs w:val="24"/>
        </w:rPr>
        <w:t>, Janet Husunukpe (</w:t>
      </w:r>
      <w:r w:rsidRPr="003661A4">
        <w:rPr>
          <w:rFonts w:ascii="Calibri" w:hAnsi="Calibri" w:cs="Calibri"/>
          <w:bCs/>
          <w:szCs w:val="24"/>
        </w:rPr>
        <w:t>Reza Banai</w:t>
      </w:r>
      <w:r>
        <w:rPr>
          <w:rFonts w:ascii="Calibri" w:hAnsi="Calibri" w:cs="Calibri"/>
          <w:bCs/>
          <w:szCs w:val="24"/>
        </w:rPr>
        <w:t xml:space="preserve"> </w:t>
      </w:r>
      <w:r>
        <w:rPr>
          <w:rFonts w:ascii="Calibri" w:hAnsi="Calibri" w:cs="Calibri"/>
          <w:szCs w:val="24"/>
        </w:rPr>
        <w:t>–</w:t>
      </w:r>
      <w:r w:rsidRPr="003661A4">
        <w:rPr>
          <w:rFonts w:ascii="Calibri" w:hAnsi="Calibri" w:cs="Calibri"/>
          <w:bCs/>
          <w:szCs w:val="24"/>
        </w:rPr>
        <w:t xml:space="preserve"> City and Regional Planning),</w:t>
      </w:r>
      <w:r>
        <w:rPr>
          <w:rFonts w:ascii="Calibri" w:hAnsi="Calibri" w:cs="Calibri"/>
          <w:bCs/>
          <w:szCs w:val="24"/>
        </w:rPr>
        <w:t xml:space="preserve"> Daryn Zubke (Elise Blatchford </w:t>
      </w:r>
      <w:r>
        <w:rPr>
          <w:rFonts w:ascii="Calibri" w:hAnsi="Calibri" w:cs="Calibri"/>
          <w:szCs w:val="24"/>
        </w:rPr>
        <w:t>–</w:t>
      </w:r>
      <w:r>
        <w:rPr>
          <w:rFonts w:ascii="Calibri" w:hAnsi="Calibri" w:cs="Calibri"/>
          <w:bCs/>
          <w:szCs w:val="24"/>
        </w:rPr>
        <w:t xml:space="preserve"> </w:t>
      </w:r>
      <w:r w:rsidRPr="00B002F6">
        <w:rPr>
          <w:rFonts w:ascii="Calibri" w:hAnsi="Calibri" w:cs="Calibri"/>
          <w:bCs/>
          <w:szCs w:val="24"/>
        </w:rPr>
        <w:t>Rudi E. Scheidt School of Music)</w:t>
      </w:r>
      <w:r>
        <w:rPr>
          <w:rFonts w:ascii="Calibri" w:hAnsi="Calibri" w:cs="Calibri"/>
          <w:bCs/>
          <w:szCs w:val="24"/>
        </w:rPr>
        <w:t>,</w:t>
      </w:r>
      <w:r w:rsidR="00605EEB">
        <w:rPr>
          <w:rFonts w:ascii="Calibri" w:hAnsi="Calibri" w:cs="Calibri"/>
          <w:bCs/>
          <w:szCs w:val="24"/>
        </w:rPr>
        <w:t xml:space="preserve"> and</w:t>
      </w:r>
      <w:r>
        <w:rPr>
          <w:rFonts w:ascii="Calibri" w:hAnsi="Calibri" w:cs="Calibri"/>
          <w:bCs/>
          <w:szCs w:val="24"/>
        </w:rPr>
        <w:t xml:space="preserve"> Esra </w:t>
      </w:r>
      <w:proofErr w:type="spellStart"/>
      <w:r>
        <w:rPr>
          <w:rFonts w:ascii="Calibri" w:hAnsi="Calibri" w:cs="Calibri"/>
          <w:bCs/>
          <w:szCs w:val="24"/>
        </w:rPr>
        <w:t>Ozdenerol</w:t>
      </w:r>
      <w:proofErr w:type="spellEnd"/>
      <w:r>
        <w:rPr>
          <w:rFonts w:ascii="Calibri" w:hAnsi="Calibri" w:cs="Calibri"/>
          <w:bCs/>
          <w:szCs w:val="24"/>
        </w:rPr>
        <w:t xml:space="preserve"> (</w:t>
      </w:r>
      <w:r w:rsidRPr="003661A4">
        <w:rPr>
          <w:rFonts w:ascii="Calibri" w:hAnsi="Calibri" w:cs="Calibri"/>
          <w:bCs/>
          <w:szCs w:val="24"/>
        </w:rPr>
        <w:t xml:space="preserve">Ryan Parish </w:t>
      </w:r>
      <w:r>
        <w:rPr>
          <w:rFonts w:ascii="Calibri" w:hAnsi="Calibri" w:cs="Calibri"/>
          <w:szCs w:val="24"/>
        </w:rPr>
        <w:t xml:space="preserve">– </w:t>
      </w:r>
      <w:r w:rsidRPr="003661A4">
        <w:rPr>
          <w:rFonts w:ascii="Calibri" w:hAnsi="Calibri" w:cs="Calibri"/>
          <w:bCs/>
          <w:szCs w:val="24"/>
        </w:rPr>
        <w:t>Earth Sciences</w:t>
      </w:r>
      <w:r>
        <w:rPr>
          <w:rFonts w:ascii="Calibri" w:hAnsi="Calibri" w:cs="Calibri"/>
          <w:bCs/>
          <w:szCs w:val="24"/>
        </w:rPr>
        <w:t>)</w:t>
      </w:r>
      <w:r w:rsidR="00605EEB">
        <w:rPr>
          <w:rFonts w:ascii="Calibri" w:hAnsi="Calibri" w:cs="Calibri"/>
          <w:bCs/>
          <w:szCs w:val="24"/>
        </w:rPr>
        <w:t>.</w:t>
      </w:r>
    </w:p>
    <w:p w14:paraId="408C550D" w14:textId="2D37A988" w:rsidR="005149A6" w:rsidRDefault="005149A6" w:rsidP="005149A6">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bCs/>
          <w:szCs w:val="24"/>
        </w:rPr>
      </w:pPr>
      <w:r w:rsidRPr="002E6673">
        <w:rPr>
          <w:rFonts w:ascii="Calibri" w:hAnsi="Calibri" w:cs="Calibri"/>
          <w:b/>
          <w:bCs/>
          <w:szCs w:val="24"/>
        </w:rPr>
        <w:t>Senators Absent:</w:t>
      </w:r>
      <w:r w:rsidRPr="00BF55FB">
        <w:rPr>
          <w:rFonts w:ascii="Calibri" w:hAnsi="Calibri" w:cs="Calibri"/>
          <w:szCs w:val="24"/>
        </w:rPr>
        <w:t xml:space="preserve"> </w:t>
      </w:r>
      <w:r>
        <w:rPr>
          <w:rFonts w:ascii="Calibri" w:hAnsi="Calibri" w:cs="Calibri"/>
          <w:bCs/>
          <w:szCs w:val="24"/>
        </w:rPr>
        <w:t xml:space="preserve">Earnestine Jenkins (Art and Design), </w:t>
      </w:r>
      <w:r w:rsidR="00B03D12">
        <w:rPr>
          <w:rFonts w:ascii="Calibri" w:hAnsi="Calibri" w:cs="Calibri"/>
          <w:bCs/>
          <w:szCs w:val="24"/>
        </w:rPr>
        <w:t>Andrew Keefer</w:t>
      </w:r>
      <w:r w:rsidR="00B03D12" w:rsidRPr="003661A4">
        <w:rPr>
          <w:rFonts w:ascii="Calibri" w:hAnsi="Calibri" w:cs="Calibri"/>
          <w:bCs/>
          <w:szCs w:val="24"/>
        </w:rPr>
        <w:t xml:space="preserve"> (Military Sciences, </w:t>
      </w:r>
      <w:r w:rsidR="00B03D12">
        <w:rPr>
          <w:rFonts w:ascii="Calibri" w:hAnsi="Calibri" w:cs="Calibri"/>
          <w:bCs/>
          <w:szCs w:val="24"/>
        </w:rPr>
        <w:t>ROTC</w:t>
      </w:r>
      <w:r w:rsidR="00B03D12" w:rsidRPr="003661A4">
        <w:rPr>
          <w:rFonts w:ascii="Calibri" w:hAnsi="Calibri" w:cs="Calibri"/>
          <w:bCs/>
          <w:szCs w:val="24"/>
        </w:rPr>
        <w:t>)</w:t>
      </w:r>
      <w:r w:rsidR="00B03D12">
        <w:rPr>
          <w:rFonts w:ascii="Calibri" w:hAnsi="Calibri" w:cs="Calibri"/>
          <w:b/>
          <w:bCs/>
          <w:szCs w:val="24"/>
        </w:rPr>
        <w:t xml:space="preserve">, </w:t>
      </w:r>
      <w:r w:rsidR="00B03D12" w:rsidRPr="00B03D12">
        <w:rPr>
          <w:rFonts w:ascii="Calibri" w:hAnsi="Calibri" w:cs="Calibri"/>
          <w:szCs w:val="24"/>
        </w:rPr>
        <w:t xml:space="preserve">and </w:t>
      </w:r>
      <w:r>
        <w:rPr>
          <w:rFonts w:ascii="Calibri" w:hAnsi="Calibri" w:cs="Calibri"/>
          <w:bCs/>
          <w:szCs w:val="24"/>
        </w:rPr>
        <w:t>Marika Snider (Architecture)</w:t>
      </w:r>
      <w:r w:rsidR="00B03D12">
        <w:rPr>
          <w:rFonts w:ascii="Calibri" w:hAnsi="Calibri" w:cs="Calibri"/>
          <w:bCs/>
          <w:szCs w:val="24"/>
        </w:rPr>
        <w:t>.</w:t>
      </w:r>
    </w:p>
    <w:p w14:paraId="52A71420" w14:textId="4A7BD2BE" w:rsidR="00F51968" w:rsidRDefault="00F51968" w:rsidP="0079009D">
      <w:pPr>
        <w:pBdr>
          <w:top w:val="single" w:sz="4" w:space="9" w:color="000000"/>
          <w:left w:val="single" w:sz="4" w:space="6" w:color="000000"/>
          <w:bottom w:val="single" w:sz="4" w:space="12" w:color="000000"/>
          <w:right w:val="single" w:sz="4" w:space="6" w:color="000000"/>
        </w:pBdr>
        <w:tabs>
          <w:tab w:val="left" w:pos="5610"/>
        </w:tabs>
        <w:spacing w:line="240" w:lineRule="auto"/>
        <w:rPr>
          <w:rFonts w:ascii="Calibri" w:hAnsi="Calibri" w:cs="Calibri"/>
          <w:bCs/>
          <w:szCs w:val="24"/>
        </w:rPr>
      </w:pPr>
      <w:r w:rsidRPr="00F51968">
        <w:rPr>
          <w:rFonts w:ascii="Calibri" w:hAnsi="Calibri" w:cs="Calibri"/>
          <w:b/>
          <w:szCs w:val="24"/>
        </w:rPr>
        <w:t>Administrative Associate:</w:t>
      </w:r>
      <w:r>
        <w:rPr>
          <w:rFonts w:ascii="Calibri" w:hAnsi="Calibri" w:cs="Calibri"/>
          <w:bCs/>
          <w:szCs w:val="24"/>
        </w:rPr>
        <w:t xml:space="preserve"> </w:t>
      </w:r>
      <w:r w:rsidRPr="0003567D">
        <w:rPr>
          <w:rFonts w:ascii="Calibri" w:hAnsi="Calibri" w:cs="Calibri"/>
          <w:szCs w:val="24"/>
        </w:rPr>
        <w:t>Tierenee Nichols</w:t>
      </w:r>
      <w:r>
        <w:rPr>
          <w:rFonts w:ascii="Calibri" w:hAnsi="Calibri" w:cs="Calibri"/>
          <w:szCs w:val="24"/>
        </w:rPr>
        <w:t>.</w:t>
      </w:r>
    </w:p>
    <w:p w14:paraId="349CCB5B" w14:textId="148AA05E" w:rsidR="00C47965" w:rsidRPr="0003567D" w:rsidRDefault="00BF55FB" w:rsidP="00D812ED">
      <w:pPr>
        <w:pBdr>
          <w:top w:val="single" w:sz="4" w:space="9" w:color="000000"/>
          <w:left w:val="single" w:sz="4" w:space="6" w:color="000000"/>
          <w:bottom w:val="single" w:sz="4" w:space="12" w:color="000000"/>
          <w:right w:val="single" w:sz="4" w:space="6" w:color="000000"/>
        </w:pBdr>
        <w:tabs>
          <w:tab w:val="right" w:pos="8280"/>
        </w:tabs>
        <w:spacing w:line="240" w:lineRule="auto"/>
        <w:rPr>
          <w:rFonts w:ascii="Calibri" w:hAnsi="Calibri" w:cs="Calibri"/>
          <w:szCs w:val="24"/>
        </w:rPr>
      </w:pPr>
      <w:r w:rsidRPr="0003567D">
        <w:rPr>
          <w:rFonts w:ascii="Calibri" w:hAnsi="Calibri" w:cs="Calibri"/>
          <w:b/>
          <w:bCs/>
          <w:szCs w:val="24"/>
        </w:rPr>
        <w:t>Guests:</w:t>
      </w:r>
      <w:r w:rsidR="004B2817" w:rsidRPr="0003567D">
        <w:rPr>
          <w:rFonts w:ascii="Calibri" w:hAnsi="Calibri" w:cs="Calibri"/>
          <w:szCs w:val="24"/>
        </w:rPr>
        <w:t xml:space="preserve"> </w:t>
      </w:r>
      <w:r w:rsidR="0004579A" w:rsidRPr="00051800">
        <w:rPr>
          <w:rFonts w:ascii="Calibri" w:hAnsi="Calibri" w:cs="Calibri"/>
          <w:szCs w:val="24"/>
        </w:rPr>
        <w:t>Jeff Marchetta (Faculty Trustee)</w:t>
      </w:r>
      <w:r w:rsidR="0004579A">
        <w:rPr>
          <w:rFonts w:ascii="Calibri" w:hAnsi="Calibri" w:cs="Calibri"/>
          <w:szCs w:val="24"/>
        </w:rPr>
        <w:t xml:space="preserve"> and David Russomanno (Provost).</w:t>
      </w:r>
    </w:p>
    <w:p w14:paraId="36D8388B" w14:textId="6AF18650" w:rsidR="00B56D68" w:rsidRPr="00927F5E" w:rsidRDefault="00B56D68" w:rsidP="00B56D68">
      <w:pPr>
        <w:spacing w:before="0"/>
        <w:rPr>
          <w:rFonts w:asciiTheme="minorHAnsi" w:hAnsiTheme="minorHAnsi" w:cstheme="minorHAnsi"/>
          <w:szCs w:val="24"/>
        </w:rPr>
      </w:pPr>
      <w:r w:rsidRPr="00927F5E">
        <w:rPr>
          <w:rFonts w:asciiTheme="minorHAnsi" w:hAnsiTheme="minorHAnsi" w:cstheme="minorHAnsi"/>
          <w:szCs w:val="24"/>
        </w:rPr>
        <w:t>The five-hundredth-and-twenty-</w:t>
      </w:r>
      <w:r>
        <w:rPr>
          <w:rFonts w:asciiTheme="minorHAnsi" w:hAnsiTheme="minorHAnsi" w:cstheme="minorHAnsi"/>
          <w:szCs w:val="24"/>
        </w:rPr>
        <w:t>sixth</w:t>
      </w:r>
      <w:r w:rsidRPr="00927F5E">
        <w:rPr>
          <w:rFonts w:asciiTheme="minorHAnsi" w:hAnsiTheme="minorHAnsi" w:cstheme="minorHAnsi"/>
          <w:szCs w:val="24"/>
        </w:rPr>
        <w:t xml:space="preserve"> meeting of the University of Memphis Faculty Senate</w:t>
      </w:r>
      <w:r>
        <w:rPr>
          <w:rFonts w:asciiTheme="minorHAnsi" w:hAnsiTheme="minorHAnsi" w:cstheme="minorHAnsi"/>
          <w:szCs w:val="24"/>
        </w:rPr>
        <w:t xml:space="preserve"> (FS)</w:t>
      </w:r>
      <w:r w:rsidRPr="00927F5E">
        <w:rPr>
          <w:rFonts w:asciiTheme="minorHAnsi" w:hAnsiTheme="minorHAnsi" w:cstheme="minorHAnsi"/>
          <w:szCs w:val="24"/>
        </w:rPr>
        <w:t xml:space="preserve"> was held on Tuesday, </w:t>
      </w:r>
      <w:r>
        <w:rPr>
          <w:rFonts w:asciiTheme="minorHAnsi" w:hAnsiTheme="minorHAnsi" w:cstheme="minorHAnsi"/>
          <w:szCs w:val="24"/>
        </w:rPr>
        <w:t>September 29</w:t>
      </w:r>
      <w:r w:rsidRPr="00927F5E">
        <w:rPr>
          <w:rFonts w:asciiTheme="minorHAnsi" w:hAnsiTheme="minorHAnsi" w:cstheme="minorHAnsi"/>
          <w:szCs w:val="24"/>
        </w:rPr>
        <w:t xml:space="preserve">, 2026, in the </w:t>
      </w:r>
      <w:r>
        <w:rPr>
          <w:rFonts w:asciiTheme="minorHAnsi" w:hAnsiTheme="minorHAnsi" w:cstheme="minorHAnsi"/>
          <w:szCs w:val="24"/>
        </w:rPr>
        <w:t>Senate Chambers</w:t>
      </w:r>
      <w:r w:rsidRPr="00927F5E">
        <w:rPr>
          <w:rFonts w:asciiTheme="minorHAnsi" w:hAnsiTheme="minorHAnsi" w:cstheme="minorHAnsi"/>
          <w:szCs w:val="24"/>
        </w:rPr>
        <w:t xml:space="preserve"> of the University Center.  </w:t>
      </w:r>
    </w:p>
    <w:p w14:paraId="59433FC0" w14:textId="77777777" w:rsidR="005B2CAC" w:rsidRPr="00B95697" w:rsidRDefault="005B2CAC" w:rsidP="00BC3211">
      <w:pPr>
        <w:spacing w:before="0"/>
        <w:rPr>
          <w:rFonts w:ascii="Calibri" w:hAnsi="Calibri" w:cs="Calibri"/>
          <w:szCs w:val="24"/>
        </w:rPr>
      </w:pPr>
    </w:p>
    <w:p w14:paraId="100B2D2B" w14:textId="77777777" w:rsidR="00C4357C" w:rsidRPr="00B95697" w:rsidRDefault="00A65C2F">
      <w:pPr>
        <w:rPr>
          <w:rFonts w:ascii="Calibri" w:hAnsi="Calibri" w:cs="Calibri"/>
        </w:rPr>
      </w:pPr>
      <w:r w:rsidRPr="00B95697">
        <w:rPr>
          <w:rFonts w:ascii="Calibri" w:hAnsi="Calibri" w:cs="Calibri"/>
          <w:b/>
        </w:rPr>
        <w:lastRenderedPageBreak/>
        <w:t>09.29.26.01</w:t>
      </w:r>
      <w:r w:rsidRPr="00B95697">
        <w:rPr>
          <w:rFonts w:ascii="Calibri" w:hAnsi="Calibri" w:cs="Calibri"/>
          <w:b/>
        </w:rPr>
        <w:tab/>
        <w:t>CALL TO ORDER</w:t>
      </w:r>
    </w:p>
    <w:p w14:paraId="17D0793B" w14:textId="79CE0625" w:rsidR="00C4357C" w:rsidRPr="00B95697" w:rsidRDefault="00A65C2F">
      <w:pPr>
        <w:rPr>
          <w:rFonts w:ascii="Calibri" w:hAnsi="Calibri" w:cs="Calibri"/>
        </w:rPr>
      </w:pPr>
      <w:r w:rsidRPr="00B95697">
        <w:rPr>
          <w:rFonts w:ascii="Calibri" w:hAnsi="Calibri" w:cs="Calibri"/>
        </w:rPr>
        <w:t xml:space="preserve">President Stephen Watts called the meeting to order at </w:t>
      </w:r>
      <w:r w:rsidR="00EB53A3" w:rsidRPr="00B95697">
        <w:rPr>
          <w:rFonts w:ascii="Calibri" w:hAnsi="Calibri" w:cs="Calibri"/>
        </w:rPr>
        <w:t>2:</w:t>
      </w:r>
      <w:r w:rsidR="00FA44EE" w:rsidRPr="00B95697">
        <w:rPr>
          <w:rFonts w:ascii="Calibri" w:hAnsi="Calibri" w:cs="Calibri"/>
        </w:rPr>
        <w:t>4</w:t>
      </w:r>
      <w:r w:rsidR="00EB53A3" w:rsidRPr="00B95697">
        <w:rPr>
          <w:rFonts w:ascii="Calibri" w:hAnsi="Calibri" w:cs="Calibri"/>
        </w:rPr>
        <w:t xml:space="preserve">0 </w:t>
      </w:r>
      <w:r w:rsidRPr="00B95697">
        <w:rPr>
          <w:rFonts w:ascii="Calibri" w:hAnsi="Calibri" w:cs="Calibri"/>
        </w:rPr>
        <w:t>pm with a quorum present.</w:t>
      </w:r>
    </w:p>
    <w:p w14:paraId="33C77F29" w14:textId="77777777" w:rsidR="00C4357C" w:rsidRPr="00B95697" w:rsidRDefault="00C4357C">
      <w:pPr>
        <w:rPr>
          <w:rFonts w:ascii="Calibri" w:hAnsi="Calibri" w:cs="Calibri"/>
        </w:rPr>
      </w:pPr>
    </w:p>
    <w:p w14:paraId="0766209D" w14:textId="77777777" w:rsidR="00C4357C" w:rsidRPr="00B95697" w:rsidRDefault="00A65C2F">
      <w:pPr>
        <w:rPr>
          <w:rFonts w:ascii="Calibri" w:hAnsi="Calibri" w:cs="Calibri"/>
        </w:rPr>
      </w:pPr>
      <w:r w:rsidRPr="00B95697">
        <w:rPr>
          <w:rFonts w:ascii="Calibri" w:hAnsi="Calibri" w:cs="Calibri"/>
          <w:b/>
        </w:rPr>
        <w:t>09.29.26.02</w:t>
      </w:r>
      <w:r w:rsidRPr="00B95697">
        <w:rPr>
          <w:rFonts w:ascii="Calibri" w:hAnsi="Calibri" w:cs="Calibri"/>
          <w:b/>
        </w:rPr>
        <w:tab/>
        <w:t>APPROVAL OF AGENDA</w:t>
      </w:r>
    </w:p>
    <w:p w14:paraId="73FDDCE8" w14:textId="77777777" w:rsidR="00C4357C" w:rsidRPr="00B95697" w:rsidRDefault="00A65C2F">
      <w:pPr>
        <w:rPr>
          <w:rFonts w:ascii="Calibri" w:hAnsi="Calibri" w:cs="Calibri"/>
        </w:rPr>
      </w:pPr>
      <w:proofErr w:type="gramStart"/>
      <w:r w:rsidRPr="00B95697">
        <w:rPr>
          <w:rFonts w:ascii="Calibri" w:hAnsi="Calibri" w:cs="Calibri"/>
          <w:b/>
          <w:i/>
        </w:rPr>
        <w:t>Approve</w:t>
      </w:r>
      <w:proofErr w:type="gramEnd"/>
      <w:r w:rsidRPr="00B95697">
        <w:rPr>
          <w:rFonts w:ascii="Calibri" w:hAnsi="Calibri" w:cs="Calibri"/>
          <w:b/>
          <w:i/>
        </w:rPr>
        <w:t xml:space="preserve"> Agenda</w:t>
      </w:r>
    </w:p>
    <w:p w14:paraId="6D10A11F" w14:textId="77777777" w:rsidR="00C4357C" w:rsidRPr="00B95697" w:rsidRDefault="00A65C2F">
      <w:pPr>
        <w:rPr>
          <w:rFonts w:ascii="Calibri" w:hAnsi="Calibri" w:cs="Calibri"/>
        </w:rPr>
      </w:pPr>
      <w:r w:rsidRPr="00B95697">
        <w:rPr>
          <w:rFonts w:ascii="Calibri" w:hAnsi="Calibri" w:cs="Calibri"/>
        </w:rPr>
        <w:t>The agenda was approved as written.</w:t>
      </w:r>
    </w:p>
    <w:p w14:paraId="32021162" w14:textId="77777777" w:rsidR="00C4357C" w:rsidRPr="00B95697" w:rsidRDefault="00C4357C">
      <w:pPr>
        <w:rPr>
          <w:rFonts w:ascii="Calibri" w:hAnsi="Calibri" w:cs="Calibri"/>
        </w:rPr>
      </w:pPr>
    </w:p>
    <w:p w14:paraId="14619E77" w14:textId="77777777" w:rsidR="00C4357C" w:rsidRPr="00B95697" w:rsidRDefault="00A65C2F">
      <w:pPr>
        <w:rPr>
          <w:rFonts w:ascii="Calibri" w:hAnsi="Calibri" w:cs="Calibri"/>
        </w:rPr>
      </w:pPr>
      <w:r w:rsidRPr="00B95697">
        <w:rPr>
          <w:rFonts w:ascii="Calibri" w:hAnsi="Calibri" w:cs="Calibri"/>
          <w:b/>
        </w:rPr>
        <w:t>09.29.26.03</w:t>
      </w:r>
      <w:r w:rsidRPr="00B95697">
        <w:rPr>
          <w:rFonts w:ascii="Calibri" w:hAnsi="Calibri" w:cs="Calibri"/>
          <w:b/>
        </w:rPr>
        <w:tab/>
        <w:t>APPROVAL OF MINUTES</w:t>
      </w:r>
    </w:p>
    <w:p w14:paraId="0009081C" w14:textId="77777777" w:rsidR="00C4357C" w:rsidRPr="00B95697" w:rsidRDefault="00A65C2F">
      <w:pPr>
        <w:rPr>
          <w:rFonts w:ascii="Calibri" w:hAnsi="Calibri" w:cs="Calibri"/>
        </w:rPr>
      </w:pPr>
      <w:r w:rsidRPr="00B95697">
        <w:rPr>
          <w:rFonts w:ascii="Calibri" w:hAnsi="Calibri" w:cs="Calibri"/>
          <w:b/>
          <w:i/>
        </w:rPr>
        <w:t>Faculty Senate Minutes</w:t>
      </w:r>
    </w:p>
    <w:p w14:paraId="7588DB95" w14:textId="36CDEA1B" w:rsidR="00C4357C" w:rsidRPr="00B95697" w:rsidRDefault="00A65C2F">
      <w:pPr>
        <w:rPr>
          <w:rFonts w:ascii="Calibri" w:hAnsi="Calibri" w:cs="Calibri"/>
        </w:rPr>
      </w:pPr>
      <w:r w:rsidRPr="00B95697">
        <w:rPr>
          <w:rFonts w:ascii="Calibri" w:hAnsi="Calibri" w:cs="Calibri"/>
        </w:rPr>
        <w:t xml:space="preserve">The minutes of the </w:t>
      </w:r>
      <w:r w:rsidR="00973CAE" w:rsidRPr="00B95697">
        <w:rPr>
          <w:rFonts w:ascii="Calibri" w:hAnsi="Calibri" w:cs="Calibri"/>
        </w:rPr>
        <w:t>September 1, 2026</w:t>
      </w:r>
      <w:r w:rsidRPr="00B95697">
        <w:rPr>
          <w:rFonts w:ascii="Calibri" w:hAnsi="Calibri" w:cs="Calibri"/>
        </w:rPr>
        <w:t>, Faculty Senate (FS) meeting were approved as written.</w:t>
      </w:r>
    </w:p>
    <w:p w14:paraId="1E5CD2ED" w14:textId="77777777" w:rsidR="00C4357C" w:rsidRPr="00B95697" w:rsidRDefault="00C4357C">
      <w:pPr>
        <w:rPr>
          <w:rFonts w:ascii="Calibri" w:hAnsi="Calibri" w:cs="Calibri"/>
        </w:rPr>
      </w:pPr>
    </w:p>
    <w:p w14:paraId="6A148FA8" w14:textId="77777777" w:rsidR="00C4357C" w:rsidRPr="00B95697" w:rsidRDefault="00A65C2F">
      <w:pPr>
        <w:rPr>
          <w:rFonts w:ascii="Calibri" w:hAnsi="Calibri" w:cs="Calibri"/>
        </w:rPr>
      </w:pPr>
      <w:r w:rsidRPr="00B95697">
        <w:rPr>
          <w:rFonts w:ascii="Calibri" w:hAnsi="Calibri" w:cs="Calibri"/>
          <w:b/>
        </w:rPr>
        <w:t>09.29.26.04</w:t>
      </w:r>
      <w:r w:rsidRPr="00B95697">
        <w:rPr>
          <w:rFonts w:ascii="Calibri" w:hAnsi="Calibri" w:cs="Calibri"/>
          <w:b/>
        </w:rPr>
        <w:tab/>
        <w:t>ADMINISTRATION UPDATE</w:t>
      </w:r>
    </w:p>
    <w:p w14:paraId="31D81DC3" w14:textId="77777777" w:rsidR="00C4357C" w:rsidRPr="00B95697" w:rsidRDefault="00A65C2F">
      <w:pPr>
        <w:rPr>
          <w:rFonts w:ascii="Calibri" w:hAnsi="Calibri" w:cs="Calibri"/>
        </w:rPr>
      </w:pPr>
      <w:r w:rsidRPr="00B95697">
        <w:rPr>
          <w:rFonts w:ascii="Calibri" w:hAnsi="Calibri" w:cs="Calibri"/>
          <w:b/>
          <w:i/>
        </w:rPr>
        <w:t>President Hardgrave Remarks</w:t>
      </w:r>
    </w:p>
    <w:p w14:paraId="4AFA93BC" w14:textId="19FBFCDC" w:rsidR="00C4357C" w:rsidRPr="00B95697" w:rsidRDefault="00A65C2F">
      <w:pPr>
        <w:rPr>
          <w:rFonts w:ascii="Calibri" w:hAnsi="Calibri" w:cs="Calibri"/>
        </w:rPr>
      </w:pPr>
      <w:r w:rsidRPr="00B95697">
        <w:rPr>
          <w:rFonts w:ascii="Calibri" w:hAnsi="Calibri" w:cs="Calibri"/>
        </w:rPr>
        <w:t>President</w:t>
      </w:r>
      <w:r w:rsidR="00B95697">
        <w:rPr>
          <w:rFonts w:ascii="Calibri" w:hAnsi="Calibri" w:cs="Calibri"/>
        </w:rPr>
        <w:t xml:space="preserve"> Bill</w:t>
      </w:r>
      <w:r w:rsidRPr="00B95697">
        <w:rPr>
          <w:rFonts w:ascii="Calibri" w:hAnsi="Calibri" w:cs="Calibri"/>
        </w:rPr>
        <w:t xml:space="preserve"> Hardgrave </w:t>
      </w:r>
      <w:r w:rsidR="00B95697">
        <w:rPr>
          <w:rFonts w:ascii="Calibri" w:hAnsi="Calibri" w:cs="Calibri"/>
        </w:rPr>
        <w:t>could not attend the meeting.</w:t>
      </w:r>
    </w:p>
    <w:p w14:paraId="6844A5A8" w14:textId="77777777" w:rsidR="00FA44EE" w:rsidRPr="00B95697" w:rsidRDefault="00FA44EE">
      <w:pPr>
        <w:rPr>
          <w:rFonts w:ascii="Calibri" w:hAnsi="Calibri" w:cs="Calibri"/>
        </w:rPr>
      </w:pPr>
    </w:p>
    <w:p w14:paraId="09B73CA5" w14:textId="77777777" w:rsidR="00C4357C" w:rsidRPr="00B95697" w:rsidRDefault="00A65C2F">
      <w:pPr>
        <w:rPr>
          <w:rFonts w:ascii="Calibri" w:hAnsi="Calibri" w:cs="Calibri"/>
        </w:rPr>
      </w:pPr>
      <w:r w:rsidRPr="00B95697">
        <w:rPr>
          <w:rFonts w:ascii="Calibri" w:hAnsi="Calibri" w:cs="Calibri"/>
          <w:b/>
          <w:i/>
        </w:rPr>
        <w:t>Provost Russomanno Remarks</w:t>
      </w:r>
    </w:p>
    <w:p w14:paraId="69047054" w14:textId="0C593941" w:rsidR="00FA44EE" w:rsidRPr="00B95697" w:rsidRDefault="00A65C2F" w:rsidP="007B7083">
      <w:pPr>
        <w:rPr>
          <w:rFonts w:ascii="Calibri" w:hAnsi="Calibri" w:cs="Calibri"/>
        </w:rPr>
      </w:pPr>
      <w:r w:rsidRPr="00B95697">
        <w:rPr>
          <w:rFonts w:ascii="Calibri" w:hAnsi="Calibri" w:cs="Calibri"/>
        </w:rPr>
        <w:t>Provost Russomanno reported that</w:t>
      </w:r>
      <w:r w:rsidR="00FA44EE" w:rsidRPr="00B95697">
        <w:rPr>
          <w:rFonts w:ascii="Calibri" w:hAnsi="Calibri" w:cs="Calibri"/>
        </w:rPr>
        <w:t xml:space="preserve"> </w:t>
      </w:r>
      <w:r w:rsidR="002238FE">
        <w:rPr>
          <w:rFonts w:ascii="Calibri" w:hAnsi="Calibri" w:cs="Calibri"/>
        </w:rPr>
        <w:t xml:space="preserve">University President Bill </w:t>
      </w:r>
      <w:r w:rsidR="00FA44EE" w:rsidRPr="00B95697">
        <w:rPr>
          <w:rFonts w:ascii="Calibri" w:hAnsi="Calibri" w:cs="Calibri"/>
        </w:rPr>
        <w:t xml:space="preserve">Hardgrave sends his regrets.  </w:t>
      </w:r>
      <w:r w:rsidR="002238FE">
        <w:rPr>
          <w:rFonts w:ascii="Calibri" w:hAnsi="Calibri" w:cs="Calibri"/>
        </w:rPr>
        <w:t xml:space="preserve">The </w:t>
      </w:r>
      <w:proofErr w:type="gramStart"/>
      <w:r w:rsidR="002238FE">
        <w:rPr>
          <w:rFonts w:ascii="Calibri" w:hAnsi="Calibri" w:cs="Calibri"/>
        </w:rPr>
        <w:t>Provost</w:t>
      </w:r>
      <w:proofErr w:type="gramEnd"/>
      <w:r w:rsidR="002238FE">
        <w:rPr>
          <w:rFonts w:ascii="Calibri" w:hAnsi="Calibri" w:cs="Calibri"/>
        </w:rPr>
        <w:t xml:space="preserve"> provided </w:t>
      </w:r>
      <w:proofErr w:type="gramStart"/>
      <w:r w:rsidR="002238FE">
        <w:rPr>
          <w:rFonts w:ascii="Calibri" w:hAnsi="Calibri" w:cs="Calibri"/>
        </w:rPr>
        <w:t>a number of</w:t>
      </w:r>
      <w:proofErr w:type="gramEnd"/>
      <w:r w:rsidR="002238FE">
        <w:rPr>
          <w:rFonts w:ascii="Calibri" w:hAnsi="Calibri" w:cs="Calibri"/>
        </w:rPr>
        <w:t xml:space="preserve"> updates.  He is</w:t>
      </w:r>
      <w:r w:rsidR="00FA44EE" w:rsidRPr="00B95697">
        <w:rPr>
          <w:rFonts w:ascii="Calibri" w:hAnsi="Calibri" w:cs="Calibri"/>
        </w:rPr>
        <w:t xml:space="preserve"> </w:t>
      </w:r>
      <w:proofErr w:type="gramStart"/>
      <w:r w:rsidR="00FA44EE" w:rsidRPr="00B95697">
        <w:rPr>
          <w:rFonts w:ascii="Calibri" w:hAnsi="Calibri" w:cs="Calibri"/>
        </w:rPr>
        <w:t>reconstituting</w:t>
      </w:r>
      <w:proofErr w:type="gramEnd"/>
      <w:r w:rsidR="00FA44EE" w:rsidRPr="00B95697">
        <w:rPr>
          <w:rFonts w:ascii="Calibri" w:hAnsi="Calibri" w:cs="Calibri"/>
        </w:rPr>
        <w:t xml:space="preserve"> </w:t>
      </w:r>
      <w:r w:rsidR="002238FE">
        <w:rPr>
          <w:rFonts w:ascii="Calibri" w:hAnsi="Calibri" w:cs="Calibri"/>
        </w:rPr>
        <w:t>the C</w:t>
      </w:r>
      <w:r w:rsidR="00FA44EE" w:rsidRPr="00B95697">
        <w:rPr>
          <w:rFonts w:ascii="Calibri" w:hAnsi="Calibri" w:cs="Calibri"/>
        </w:rPr>
        <w:t xml:space="preserve">enter for </w:t>
      </w:r>
      <w:r w:rsidR="002238FE">
        <w:rPr>
          <w:rFonts w:ascii="Calibri" w:hAnsi="Calibri" w:cs="Calibri"/>
        </w:rPr>
        <w:t>T</w:t>
      </w:r>
      <w:r w:rsidR="00FA44EE" w:rsidRPr="00B95697">
        <w:rPr>
          <w:rFonts w:ascii="Calibri" w:hAnsi="Calibri" w:cs="Calibri"/>
        </w:rPr>
        <w:t xml:space="preserve">eaching and </w:t>
      </w:r>
      <w:r w:rsidR="002238FE">
        <w:rPr>
          <w:rFonts w:ascii="Calibri" w:hAnsi="Calibri" w:cs="Calibri"/>
        </w:rPr>
        <w:t>L</w:t>
      </w:r>
      <w:r w:rsidR="00FA44EE" w:rsidRPr="00B95697">
        <w:rPr>
          <w:rFonts w:ascii="Calibri" w:hAnsi="Calibri" w:cs="Calibri"/>
        </w:rPr>
        <w:t>earning</w:t>
      </w:r>
      <w:r w:rsidR="002238FE">
        <w:rPr>
          <w:rFonts w:ascii="Calibri" w:hAnsi="Calibri" w:cs="Calibri"/>
        </w:rPr>
        <w:t xml:space="preserve"> (CTL)</w:t>
      </w:r>
      <w:r w:rsidR="00FA44EE" w:rsidRPr="00B95697">
        <w:rPr>
          <w:rFonts w:ascii="Calibri" w:hAnsi="Calibri" w:cs="Calibri"/>
        </w:rPr>
        <w:t xml:space="preserve">.  </w:t>
      </w:r>
      <w:r w:rsidR="002238FE">
        <w:rPr>
          <w:rFonts w:ascii="Calibri" w:hAnsi="Calibri" w:cs="Calibri"/>
        </w:rPr>
        <w:t xml:space="preserve">The </w:t>
      </w:r>
      <w:r w:rsidR="00DC0499">
        <w:rPr>
          <w:rFonts w:ascii="Calibri" w:hAnsi="Calibri" w:cs="Calibri"/>
        </w:rPr>
        <w:t>S</w:t>
      </w:r>
      <w:r w:rsidR="002238FE">
        <w:rPr>
          <w:rFonts w:ascii="Calibri" w:hAnsi="Calibri" w:cs="Calibri"/>
        </w:rPr>
        <w:t xml:space="preserve">teering </w:t>
      </w:r>
      <w:r w:rsidR="00DC0499">
        <w:rPr>
          <w:rFonts w:ascii="Calibri" w:hAnsi="Calibri" w:cs="Calibri"/>
        </w:rPr>
        <w:t>C</w:t>
      </w:r>
      <w:r w:rsidR="002238FE">
        <w:rPr>
          <w:rFonts w:ascii="Calibri" w:hAnsi="Calibri" w:cs="Calibri"/>
        </w:rPr>
        <w:t xml:space="preserve">ommittee is being finalized.  </w:t>
      </w:r>
      <w:r w:rsidR="003F460A">
        <w:rPr>
          <w:rFonts w:ascii="Calibri" w:hAnsi="Calibri" w:cs="Calibri"/>
        </w:rPr>
        <w:t xml:space="preserve">Dr. </w:t>
      </w:r>
      <w:r w:rsidR="003F460A" w:rsidRPr="003F460A">
        <w:rPr>
          <w:rFonts w:ascii="Calibri" w:hAnsi="Calibri" w:cs="Calibri"/>
        </w:rPr>
        <w:t>Leigh Harrell Williams</w:t>
      </w:r>
      <w:r w:rsidR="003F460A">
        <w:rPr>
          <w:rFonts w:ascii="Calibri" w:hAnsi="Calibri" w:cs="Calibri"/>
        </w:rPr>
        <w:t xml:space="preserve"> (Education) </w:t>
      </w:r>
      <w:r w:rsidR="00FA44EE" w:rsidRPr="00B95697">
        <w:rPr>
          <w:rFonts w:ascii="Calibri" w:hAnsi="Calibri" w:cs="Calibri"/>
        </w:rPr>
        <w:t xml:space="preserve">and </w:t>
      </w:r>
      <w:r w:rsidR="003F460A" w:rsidRPr="003F460A">
        <w:rPr>
          <w:rFonts w:ascii="Calibri" w:hAnsi="Calibri" w:cs="Calibri"/>
        </w:rPr>
        <w:t>Dr. Barrett Schwarz</w:t>
      </w:r>
      <w:r w:rsidR="003F460A">
        <w:rPr>
          <w:rFonts w:ascii="Calibri" w:hAnsi="Calibri" w:cs="Calibri"/>
        </w:rPr>
        <w:t xml:space="preserve"> (</w:t>
      </w:r>
      <w:r w:rsidR="003F460A" w:rsidRPr="003F460A">
        <w:rPr>
          <w:rFonts w:ascii="Calibri" w:hAnsi="Calibri" w:cs="Calibri"/>
        </w:rPr>
        <w:t>Director, Academic Teaching &amp; Learning Support</w:t>
      </w:r>
      <w:r w:rsidR="003F460A">
        <w:rPr>
          <w:rFonts w:ascii="Calibri" w:hAnsi="Calibri" w:cs="Calibri"/>
        </w:rPr>
        <w:t xml:space="preserve">, </w:t>
      </w:r>
      <w:r w:rsidR="003F460A" w:rsidRPr="003F460A">
        <w:rPr>
          <w:rFonts w:ascii="Calibri" w:hAnsi="Calibri" w:cs="Calibri"/>
        </w:rPr>
        <w:t>University Libraries</w:t>
      </w:r>
      <w:r w:rsidR="003F460A">
        <w:rPr>
          <w:rFonts w:ascii="Calibri" w:hAnsi="Calibri" w:cs="Calibri"/>
        </w:rPr>
        <w:t>)</w:t>
      </w:r>
      <w:r w:rsidR="00FA44EE" w:rsidRPr="00B95697">
        <w:rPr>
          <w:rFonts w:ascii="Calibri" w:hAnsi="Calibri" w:cs="Calibri"/>
        </w:rPr>
        <w:t xml:space="preserve"> will co-chair the </w:t>
      </w:r>
      <w:r w:rsidR="00DC0499">
        <w:rPr>
          <w:rFonts w:ascii="Calibri" w:hAnsi="Calibri" w:cs="Calibri"/>
        </w:rPr>
        <w:t>S</w:t>
      </w:r>
      <w:r w:rsidR="00FA44EE" w:rsidRPr="00B95697">
        <w:rPr>
          <w:rFonts w:ascii="Calibri" w:hAnsi="Calibri" w:cs="Calibri"/>
        </w:rPr>
        <w:t xml:space="preserve">teering </w:t>
      </w:r>
      <w:r w:rsidR="00DC0499">
        <w:rPr>
          <w:rFonts w:ascii="Calibri" w:hAnsi="Calibri" w:cs="Calibri"/>
        </w:rPr>
        <w:t>C</w:t>
      </w:r>
      <w:r w:rsidR="00FA44EE" w:rsidRPr="00B95697">
        <w:rPr>
          <w:rFonts w:ascii="Calibri" w:hAnsi="Calibri" w:cs="Calibri"/>
        </w:rPr>
        <w:t xml:space="preserve">ommittee.  </w:t>
      </w:r>
      <w:r w:rsidR="00581715">
        <w:rPr>
          <w:rFonts w:ascii="Calibri" w:hAnsi="Calibri" w:cs="Calibri"/>
        </w:rPr>
        <w:t xml:space="preserve">Also, </w:t>
      </w:r>
      <w:r w:rsidR="00DC0499">
        <w:rPr>
          <w:rFonts w:ascii="Calibri" w:hAnsi="Calibri" w:cs="Calibri"/>
        </w:rPr>
        <w:t>Dr. Remy Debes (Philosophy) is chairing the AI Steering Committee</w:t>
      </w:r>
      <w:r w:rsidR="007B7083">
        <w:rPr>
          <w:rFonts w:ascii="Calibri" w:hAnsi="Calibri" w:cs="Calibri"/>
        </w:rPr>
        <w:t xml:space="preserve">, which is continuing the work of last year’s AI </w:t>
      </w:r>
      <w:r w:rsidR="00605EEB">
        <w:rPr>
          <w:rFonts w:ascii="Calibri" w:hAnsi="Calibri" w:cs="Calibri"/>
        </w:rPr>
        <w:t>Pedagogy</w:t>
      </w:r>
      <w:r w:rsidR="007B7083">
        <w:rPr>
          <w:rFonts w:ascii="Calibri" w:hAnsi="Calibri" w:cs="Calibri"/>
        </w:rPr>
        <w:t xml:space="preserve"> Task Force and AI Tools Task Force</w:t>
      </w:r>
      <w:r w:rsidR="00DC0499">
        <w:rPr>
          <w:rFonts w:ascii="Calibri" w:hAnsi="Calibri" w:cs="Calibri"/>
        </w:rPr>
        <w:t>.</w:t>
      </w:r>
    </w:p>
    <w:p w14:paraId="5E58194D" w14:textId="066500C3" w:rsidR="00500478" w:rsidRPr="00B95697" w:rsidRDefault="007B7083">
      <w:pPr>
        <w:rPr>
          <w:rFonts w:ascii="Calibri" w:hAnsi="Calibri" w:cs="Calibri"/>
        </w:rPr>
      </w:pPr>
      <w:r>
        <w:rPr>
          <w:rFonts w:ascii="Calibri" w:hAnsi="Calibri" w:cs="Calibri"/>
        </w:rPr>
        <w:t xml:space="preserve">A large group of </w:t>
      </w:r>
      <w:proofErr w:type="gramStart"/>
      <w:r>
        <w:rPr>
          <w:rFonts w:ascii="Calibri" w:hAnsi="Calibri" w:cs="Calibri"/>
        </w:rPr>
        <w:t>faculty</w:t>
      </w:r>
      <w:proofErr w:type="gramEnd"/>
      <w:r>
        <w:rPr>
          <w:rFonts w:ascii="Calibri" w:hAnsi="Calibri" w:cs="Calibri"/>
        </w:rPr>
        <w:t xml:space="preserve"> from a cross-section of </w:t>
      </w:r>
      <w:r w:rsidR="00267DD8">
        <w:rPr>
          <w:rFonts w:ascii="Calibri" w:hAnsi="Calibri" w:cs="Calibri"/>
        </w:rPr>
        <w:t xml:space="preserve">all academic units participated in a demonstration of the </w:t>
      </w:r>
      <w:r w:rsidR="00500478" w:rsidRPr="00B95697">
        <w:rPr>
          <w:rFonts w:ascii="Calibri" w:hAnsi="Calibri" w:cs="Calibri"/>
        </w:rPr>
        <w:t xml:space="preserve">Watermark </w:t>
      </w:r>
      <w:r w:rsidR="00267DD8">
        <w:rPr>
          <w:rFonts w:ascii="Calibri" w:hAnsi="Calibri" w:cs="Calibri"/>
        </w:rPr>
        <w:t>software package</w:t>
      </w:r>
      <w:r w:rsidR="00500478" w:rsidRPr="00B95697">
        <w:rPr>
          <w:rFonts w:ascii="Calibri" w:hAnsi="Calibri" w:cs="Calibri"/>
        </w:rPr>
        <w:t xml:space="preserve">.  </w:t>
      </w:r>
      <w:r w:rsidR="00267DD8">
        <w:rPr>
          <w:rFonts w:ascii="Calibri" w:hAnsi="Calibri" w:cs="Calibri"/>
        </w:rPr>
        <w:t xml:space="preserve">Watermark is being considered as a replacement for our existing CV database.  </w:t>
      </w:r>
      <w:r w:rsidR="00500478" w:rsidRPr="00B95697">
        <w:rPr>
          <w:rFonts w:ascii="Calibri" w:hAnsi="Calibri" w:cs="Calibri"/>
        </w:rPr>
        <w:t>So far, feedback</w:t>
      </w:r>
      <w:r w:rsidR="00267DD8">
        <w:rPr>
          <w:rFonts w:ascii="Calibri" w:hAnsi="Calibri" w:cs="Calibri"/>
        </w:rPr>
        <w:t xml:space="preserve"> for the demonstration</w:t>
      </w:r>
      <w:r w:rsidR="00500478" w:rsidRPr="00B95697">
        <w:rPr>
          <w:rFonts w:ascii="Calibri" w:hAnsi="Calibri" w:cs="Calibri"/>
        </w:rPr>
        <w:t xml:space="preserve"> has been very positive.  </w:t>
      </w:r>
      <w:proofErr w:type="gramStart"/>
      <w:r w:rsidR="00500478" w:rsidRPr="00B95697">
        <w:rPr>
          <w:rFonts w:ascii="Calibri" w:hAnsi="Calibri" w:cs="Calibri"/>
        </w:rPr>
        <w:t>In particular, faculty</w:t>
      </w:r>
      <w:proofErr w:type="gramEnd"/>
      <w:r w:rsidR="00500478" w:rsidRPr="00B95697">
        <w:rPr>
          <w:rFonts w:ascii="Calibri" w:hAnsi="Calibri" w:cs="Calibri"/>
        </w:rPr>
        <w:t xml:space="preserve"> see opportunit</w:t>
      </w:r>
      <w:r w:rsidR="00267DD8">
        <w:rPr>
          <w:rFonts w:ascii="Calibri" w:hAnsi="Calibri" w:cs="Calibri"/>
        </w:rPr>
        <w:t>ies</w:t>
      </w:r>
      <w:r w:rsidR="00500478" w:rsidRPr="00B95697">
        <w:rPr>
          <w:rFonts w:ascii="Calibri" w:hAnsi="Calibri" w:cs="Calibri"/>
        </w:rPr>
        <w:t xml:space="preserve"> to reduce</w:t>
      </w:r>
      <w:r w:rsidR="00267DD8">
        <w:rPr>
          <w:rFonts w:ascii="Calibri" w:hAnsi="Calibri" w:cs="Calibri"/>
        </w:rPr>
        <w:t xml:space="preserve"> their</w:t>
      </w:r>
      <w:r w:rsidR="00500478" w:rsidRPr="00B95697">
        <w:rPr>
          <w:rFonts w:ascii="Calibri" w:hAnsi="Calibri" w:cs="Calibri"/>
        </w:rPr>
        <w:t xml:space="preserve"> burden of reporting accomplishments</w:t>
      </w:r>
      <w:r w:rsidR="002A7295">
        <w:rPr>
          <w:rFonts w:ascii="Calibri" w:hAnsi="Calibri" w:cs="Calibri"/>
        </w:rPr>
        <w:t xml:space="preserve"> and activities</w:t>
      </w:r>
      <w:r w:rsidR="00500478" w:rsidRPr="00B95697">
        <w:rPr>
          <w:rFonts w:ascii="Calibri" w:hAnsi="Calibri" w:cs="Calibri"/>
        </w:rPr>
        <w:t xml:space="preserve"> in multiple ways.  </w:t>
      </w:r>
      <w:r w:rsidR="004E1C5A" w:rsidRPr="00B95697">
        <w:rPr>
          <w:rFonts w:ascii="Calibri" w:hAnsi="Calibri" w:cs="Calibri"/>
        </w:rPr>
        <w:t xml:space="preserve">No decision has been made yet.  </w:t>
      </w:r>
      <w:r w:rsidR="002A7295">
        <w:rPr>
          <w:rFonts w:ascii="Calibri" w:hAnsi="Calibri" w:cs="Calibri"/>
        </w:rPr>
        <w:t xml:space="preserve">The </w:t>
      </w:r>
      <w:proofErr w:type="gramStart"/>
      <w:r w:rsidR="002A7295">
        <w:rPr>
          <w:rFonts w:ascii="Calibri" w:hAnsi="Calibri" w:cs="Calibri"/>
        </w:rPr>
        <w:t>Provost</w:t>
      </w:r>
      <w:proofErr w:type="gramEnd"/>
      <w:r w:rsidR="002A7295">
        <w:rPr>
          <w:rFonts w:ascii="Calibri" w:hAnsi="Calibri" w:cs="Calibri"/>
        </w:rPr>
        <w:t xml:space="preserve"> discussed Watermark wit</w:t>
      </w:r>
      <w:r w:rsidR="004E1C5A" w:rsidRPr="00B95697">
        <w:rPr>
          <w:rFonts w:ascii="Calibri" w:hAnsi="Calibri" w:cs="Calibri"/>
        </w:rPr>
        <w:t xml:space="preserve">h </w:t>
      </w:r>
      <w:r w:rsidR="002A7295">
        <w:rPr>
          <w:rFonts w:ascii="Calibri" w:hAnsi="Calibri" w:cs="Calibri"/>
        </w:rPr>
        <w:t xml:space="preserve">the </w:t>
      </w:r>
      <w:r w:rsidR="004E1C5A" w:rsidRPr="00B95697">
        <w:rPr>
          <w:rFonts w:ascii="Calibri" w:hAnsi="Calibri" w:cs="Calibri"/>
        </w:rPr>
        <w:t xml:space="preserve">ETSU </w:t>
      </w:r>
      <w:r w:rsidR="002A7295">
        <w:rPr>
          <w:rFonts w:ascii="Calibri" w:hAnsi="Calibri" w:cs="Calibri"/>
        </w:rPr>
        <w:t>P</w:t>
      </w:r>
      <w:r w:rsidR="004E1C5A" w:rsidRPr="00B95697">
        <w:rPr>
          <w:rFonts w:ascii="Calibri" w:hAnsi="Calibri" w:cs="Calibri"/>
        </w:rPr>
        <w:t>rovost</w:t>
      </w:r>
      <w:r w:rsidR="002A7295">
        <w:rPr>
          <w:rFonts w:ascii="Calibri" w:hAnsi="Calibri" w:cs="Calibri"/>
        </w:rPr>
        <w:t>,</w:t>
      </w:r>
      <w:r w:rsidR="004E1C5A" w:rsidRPr="00B95697">
        <w:rPr>
          <w:rFonts w:ascii="Calibri" w:hAnsi="Calibri" w:cs="Calibri"/>
        </w:rPr>
        <w:t xml:space="preserve"> who is also positive about it.  </w:t>
      </w:r>
      <w:r w:rsidR="002A7295">
        <w:rPr>
          <w:rFonts w:ascii="Calibri" w:hAnsi="Calibri" w:cs="Calibri"/>
        </w:rPr>
        <w:t>There may be an opportunity for the University to</w:t>
      </w:r>
      <w:r w:rsidR="004E1C5A" w:rsidRPr="00B95697">
        <w:rPr>
          <w:rFonts w:ascii="Calibri" w:hAnsi="Calibri" w:cs="Calibri"/>
        </w:rPr>
        <w:t xml:space="preserve"> piggy</w:t>
      </w:r>
      <w:r w:rsidR="002A7295">
        <w:rPr>
          <w:rFonts w:ascii="Calibri" w:hAnsi="Calibri" w:cs="Calibri"/>
        </w:rPr>
        <w:t>-</w:t>
      </w:r>
      <w:r w:rsidR="004E1C5A" w:rsidRPr="00B95697">
        <w:rPr>
          <w:rFonts w:ascii="Calibri" w:hAnsi="Calibri" w:cs="Calibri"/>
        </w:rPr>
        <w:t xml:space="preserve">back on their license.  </w:t>
      </w:r>
    </w:p>
    <w:p w14:paraId="6BA4044C" w14:textId="102FCBB1" w:rsidR="009F5C1F" w:rsidRPr="00B95697" w:rsidRDefault="0051678A">
      <w:pPr>
        <w:rPr>
          <w:rFonts w:ascii="Calibri" w:hAnsi="Calibri" w:cs="Calibri"/>
        </w:rPr>
      </w:pPr>
      <w:r>
        <w:rPr>
          <w:rFonts w:ascii="Calibri" w:hAnsi="Calibri" w:cs="Calibri"/>
        </w:rPr>
        <w:t xml:space="preserve">The </w:t>
      </w:r>
      <w:proofErr w:type="gramStart"/>
      <w:r>
        <w:rPr>
          <w:rFonts w:ascii="Calibri" w:hAnsi="Calibri" w:cs="Calibri"/>
        </w:rPr>
        <w:t>Provost</w:t>
      </w:r>
      <w:proofErr w:type="gramEnd"/>
      <w:r>
        <w:rPr>
          <w:rFonts w:ascii="Calibri" w:hAnsi="Calibri" w:cs="Calibri"/>
        </w:rPr>
        <w:t xml:space="preserve"> reported that he a</w:t>
      </w:r>
      <w:r w:rsidR="00281DB0" w:rsidRPr="00B95697">
        <w:rPr>
          <w:rFonts w:ascii="Calibri" w:hAnsi="Calibri" w:cs="Calibri"/>
        </w:rPr>
        <w:t>ttended</w:t>
      </w:r>
      <w:r>
        <w:rPr>
          <w:rFonts w:ascii="Calibri" w:hAnsi="Calibri" w:cs="Calibri"/>
        </w:rPr>
        <w:t xml:space="preserve"> the</w:t>
      </w:r>
      <w:r w:rsidR="00281DB0" w:rsidRPr="00B95697">
        <w:rPr>
          <w:rFonts w:ascii="Calibri" w:hAnsi="Calibri" w:cs="Calibri"/>
        </w:rPr>
        <w:t xml:space="preserve"> THEC</w:t>
      </w:r>
      <w:r>
        <w:rPr>
          <w:rFonts w:ascii="Calibri" w:hAnsi="Calibri" w:cs="Calibri"/>
        </w:rPr>
        <w:t xml:space="preserve"> (Tennessee Higher Education Commission)</w:t>
      </w:r>
      <w:r w:rsidR="00281DB0" w:rsidRPr="00B95697">
        <w:rPr>
          <w:rFonts w:ascii="Calibri" w:hAnsi="Calibri" w:cs="Calibri"/>
        </w:rPr>
        <w:t xml:space="preserve"> meeting last Monday in Nashville.  One topic is the new FBD</w:t>
      </w:r>
      <w:r w:rsidR="00835A3C">
        <w:rPr>
          <w:rFonts w:ascii="Calibri" w:hAnsi="Calibri" w:cs="Calibri"/>
        </w:rPr>
        <w:t xml:space="preserve"> (focused baccalaureate </w:t>
      </w:r>
      <w:r w:rsidR="00281DB0" w:rsidRPr="00B95697">
        <w:rPr>
          <w:rFonts w:ascii="Calibri" w:hAnsi="Calibri" w:cs="Calibri"/>
        </w:rPr>
        <w:t>degree</w:t>
      </w:r>
      <w:r w:rsidR="00835A3C">
        <w:rPr>
          <w:rFonts w:ascii="Calibri" w:hAnsi="Calibri" w:cs="Calibri"/>
        </w:rPr>
        <w:t>)</w:t>
      </w:r>
      <w:r w:rsidR="00281DB0" w:rsidRPr="00B95697">
        <w:rPr>
          <w:rFonts w:ascii="Calibri" w:hAnsi="Calibri" w:cs="Calibri"/>
        </w:rPr>
        <w:t xml:space="preserve">.  THEC is entertaining proposals for this new degree.  </w:t>
      </w:r>
      <w:r w:rsidR="00835A3C">
        <w:rPr>
          <w:rFonts w:ascii="Calibri" w:hAnsi="Calibri" w:cs="Calibri"/>
        </w:rPr>
        <w:t xml:space="preserve">FBDs are </w:t>
      </w:r>
      <w:r w:rsidR="00281DB0" w:rsidRPr="00B95697">
        <w:rPr>
          <w:rFonts w:ascii="Calibri" w:hAnsi="Calibri" w:cs="Calibri"/>
        </w:rPr>
        <w:t>90</w:t>
      </w:r>
      <w:r w:rsidR="00835A3C">
        <w:rPr>
          <w:rFonts w:ascii="Calibri" w:hAnsi="Calibri" w:cs="Calibri"/>
        </w:rPr>
        <w:t>-</w:t>
      </w:r>
      <w:r w:rsidR="00281DB0" w:rsidRPr="00B95697">
        <w:rPr>
          <w:rFonts w:ascii="Calibri" w:hAnsi="Calibri" w:cs="Calibri"/>
        </w:rPr>
        <w:t>hour, three</w:t>
      </w:r>
      <w:r w:rsidR="00835A3C">
        <w:rPr>
          <w:rFonts w:ascii="Calibri" w:hAnsi="Calibri" w:cs="Calibri"/>
        </w:rPr>
        <w:t>-</w:t>
      </w:r>
      <w:r w:rsidR="00281DB0" w:rsidRPr="00B95697">
        <w:rPr>
          <w:rFonts w:ascii="Calibri" w:hAnsi="Calibri" w:cs="Calibri"/>
        </w:rPr>
        <w:t>year</w:t>
      </w:r>
      <w:r w:rsidR="00835A3C">
        <w:rPr>
          <w:rFonts w:ascii="Calibri" w:hAnsi="Calibri" w:cs="Calibri"/>
        </w:rPr>
        <w:t xml:space="preserve"> degree</w:t>
      </w:r>
      <w:r w:rsidR="00281DB0" w:rsidRPr="00B95697">
        <w:rPr>
          <w:rFonts w:ascii="Calibri" w:hAnsi="Calibri" w:cs="Calibri"/>
        </w:rPr>
        <w:t xml:space="preserve"> programs.  </w:t>
      </w:r>
      <w:r w:rsidR="00835A3C">
        <w:rPr>
          <w:rFonts w:ascii="Calibri" w:hAnsi="Calibri" w:cs="Calibri"/>
        </w:rPr>
        <w:t>Ninety hours</w:t>
      </w:r>
      <w:r w:rsidR="00281DB0" w:rsidRPr="00B95697">
        <w:rPr>
          <w:rFonts w:ascii="Calibri" w:hAnsi="Calibri" w:cs="Calibri"/>
        </w:rPr>
        <w:t xml:space="preserve"> is the minimum.  THEC has established a process for approval.  </w:t>
      </w:r>
      <w:r w:rsidR="00835A3C">
        <w:rPr>
          <w:rFonts w:ascii="Calibri" w:hAnsi="Calibri" w:cs="Calibri"/>
        </w:rPr>
        <w:t>The process b</w:t>
      </w:r>
      <w:r w:rsidR="00281DB0" w:rsidRPr="00B95697">
        <w:rPr>
          <w:rFonts w:ascii="Calibri" w:hAnsi="Calibri" w:cs="Calibri"/>
        </w:rPr>
        <w:t>egins with pre-approval</w:t>
      </w:r>
      <w:r w:rsidR="00835A3C">
        <w:rPr>
          <w:rFonts w:ascii="Calibri" w:hAnsi="Calibri" w:cs="Calibri"/>
        </w:rPr>
        <w:t xml:space="preserve">, which </w:t>
      </w:r>
      <w:r w:rsidR="00281DB0" w:rsidRPr="00B95697">
        <w:rPr>
          <w:rFonts w:ascii="Calibri" w:hAnsi="Calibri" w:cs="Calibri"/>
        </w:rPr>
        <w:t xml:space="preserve">starts at the institution.  THEC will provide a rapid review of pre-proposals.  </w:t>
      </w:r>
      <w:r w:rsidR="002E037F">
        <w:rPr>
          <w:rFonts w:ascii="Calibri" w:hAnsi="Calibri" w:cs="Calibri"/>
        </w:rPr>
        <w:t>Dr. Carol Danehower (</w:t>
      </w:r>
      <w:r w:rsidR="002E037F" w:rsidRPr="002E037F">
        <w:rPr>
          <w:rFonts w:ascii="Calibri" w:hAnsi="Calibri" w:cs="Calibri"/>
        </w:rPr>
        <w:t>Assistant Provost for Academic Affairs</w:t>
      </w:r>
      <w:r w:rsidR="002E037F">
        <w:rPr>
          <w:rFonts w:ascii="Calibri" w:hAnsi="Calibri" w:cs="Calibri"/>
        </w:rPr>
        <w:t xml:space="preserve">) is </w:t>
      </w:r>
      <w:r w:rsidR="002E037F">
        <w:rPr>
          <w:rFonts w:ascii="Calibri" w:hAnsi="Calibri" w:cs="Calibri"/>
        </w:rPr>
        <w:lastRenderedPageBreak/>
        <w:t>overseeing our pre-approval process.</w:t>
      </w:r>
      <w:r w:rsidR="006A4F5A">
        <w:rPr>
          <w:rFonts w:ascii="Calibri" w:hAnsi="Calibri" w:cs="Calibri"/>
        </w:rPr>
        <w:t xml:space="preserve">  </w:t>
      </w:r>
      <w:r w:rsidR="006A4F5A" w:rsidRPr="00B95697">
        <w:rPr>
          <w:rFonts w:ascii="Calibri" w:hAnsi="Calibri" w:cs="Calibri"/>
        </w:rPr>
        <w:t>The pre-proposal will mirror the THEC proposal process in many ways.</w:t>
      </w:r>
      <w:r w:rsidR="006A4F5A">
        <w:rPr>
          <w:rFonts w:ascii="Calibri" w:hAnsi="Calibri" w:cs="Calibri"/>
        </w:rPr>
        <w:t xml:space="preserve">  </w:t>
      </w:r>
      <w:r w:rsidR="00027CC4">
        <w:rPr>
          <w:rFonts w:ascii="Calibri" w:hAnsi="Calibri" w:cs="Calibri"/>
        </w:rPr>
        <w:t xml:space="preserve">The </w:t>
      </w:r>
      <w:proofErr w:type="gramStart"/>
      <w:r w:rsidR="00027CC4">
        <w:rPr>
          <w:rFonts w:ascii="Calibri" w:hAnsi="Calibri" w:cs="Calibri"/>
        </w:rPr>
        <w:t>Provost</w:t>
      </w:r>
      <w:proofErr w:type="gramEnd"/>
      <w:r w:rsidR="00027CC4">
        <w:rPr>
          <w:rFonts w:ascii="Calibri" w:hAnsi="Calibri" w:cs="Calibri"/>
        </w:rPr>
        <w:t xml:space="preserve"> briefly discussed the possibility of the College of Nursing creating an FBD that would produce graduates that could be licensed and become registered nurses as an example.  He stressed that he’s taking a cautious approach to FBDs going forward.</w:t>
      </w:r>
    </w:p>
    <w:p w14:paraId="6A317D07" w14:textId="77777777" w:rsidR="00AE393E" w:rsidRPr="00B95697" w:rsidRDefault="00AE393E">
      <w:pPr>
        <w:rPr>
          <w:rFonts w:ascii="Calibri" w:hAnsi="Calibri" w:cs="Calibri"/>
        </w:rPr>
      </w:pPr>
    </w:p>
    <w:p w14:paraId="6EE2FE51" w14:textId="77777777" w:rsidR="00C4357C" w:rsidRPr="00B95697" w:rsidRDefault="00A65C2F">
      <w:pPr>
        <w:rPr>
          <w:rFonts w:ascii="Calibri" w:hAnsi="Calibri" w:cs="Calibri"/>
        </w:rPr>
      </w:pPr>
      <w:r w:rsidRPr="00B95697">
        <w:rPr>
          <w:rFonts w:ascii="Calibri" w:hAnsi="Calibri" w:cs="Calibri"/>
          <w:b/>
        </w:rPr>
        <w:t>09.29.26.05</w:t>
      </w:r>
      <w:r w:rsidRPr="00B95697">
        <w:rPr>
          <w:rFonts w:ascii="Calibri" w:hAnsi="Calibri" w:cs="Calibri"/>
          <w:b/>
        </w:rPr>
        <w:tab/>
        <w:t>PRESIDENT’S REPORT: DR. STEPHEN WATTS</w:t>
      </w:r>
    </w:p>
    <w:p w14:paraId="1543546D" w14:textId="1D7DCFD0" w:rsidR="00C4357C" w:rsidRDefault="00A65C2F">
      <w:pPr>
        <w:rPr>
          <w:rFonts w:ascii="Calibri" w:hAnsi="Calibri" w:cs="Calibri"/>
        </w:rPr>
      </w:pPr>
      <w:r w:rsidRPr="00B95697">
        <w:rPr>
          <w:rFonts w:ascii="Calibri" w:hAnsi="Calibri" w:cs="Calibri"/>
        </w:rPr>
        <w:t xml:space="preserve">President Watts </w:t>
      </w:r>
      <w:r w:rsidR="00E97791">
        <w:rPr>
          <w:rFonts w:ascii="Calibri" w:hAnsi="Calibri" w:cs="Calibri"/>
        </w:rPr>
        <w:t>had nothing to report.</w:t>
      </w:r>
    </w:p>
    <w:p w14:paraId="21D89A9C" w14:textId="77777777" w:rsidR="009F0922" w:rsidRPr="00B95697" w:rsidRDefault="009F0922">
      <w:pPr>
        <w:rPr>
          <w:rFonts w:ascii="Calibri" w:hAnsi="Calibri" w:cs="Calibri"/>
        </w:rPr>
      </w:pPr>
    </w:p>
    <w:p w14:paraId="64AF3CB6" w14:textId="77777777" w:rsidR="00C4357C" w:rsidRPr="00B95697" w:rsidRDefault="00A65C2F">
      <w:pPr>
        <w:rPr>
          <w:rFonts w:ascii="Calibri" w:hAnsi="Calibri" w:cs="Calibri"/>
        </w:rPr>
      </w:pPr>
      <w:r w:rsidRPr="00B95697">
        <w:rPr>
          <w:rFonts w:ascii="Calibri" w:hAnsi="Calibri" w:cs="Calibri"/>
          <w:b/>
        </w:rPr>
        <w:t>09.29.26.06</w:t>
      </w:r>
      <w:r w:rsidRPr="00B95697">
        <w:rPr>
          <w:rFonts w:ascii="Calibri" w:hAnsi="Calibri" w:cs="Calibri"/>
          <w:b/>
        </w:rPr>
        <w:tab/>
        <w:t>REPORTS</w:t>
      </w:r>
    </w:p>
    <w:p w14:paraId="31B90489" w14:textId="77777777" w:rsidR="00C4357C" w:rsidRPr="00B95697" w:rsidRDefault="00A65C2F">
      <w:pPr>
        <w:rPr>
          <w:rFonts w:ascii="Calibri" w:hAnsi="Calibri" w:cs="Calibri"/>
        </w:rPr>
      </w:pPr>
      <w:r w:rsidRPr="00B95697">
        <w:rPr>
          <w:rFonts w:ascii="Calibri" w:hAnsi="Calibri" w:cs="Calibri"/>
          <w:b/>
          <w:i/>
        </w:rPr>
        <w:t>Standing Committee Reports</w:t>
      </w:r>
    </w:p>
    <w:p w14:paraId="21EFBD42" w14:textId="77777777" w:rsidR="00C4357C" w:rsidRPr="00B95697" w:rsidRDefault="00A65C2F">
      <w:pPr>
        <w:rPr>
          <w:rFonts w:ascii="Calibri" w:hAnsi="Calibri" w:cs="Calibri"/>
        </w:rPr>
      </w:pPr>
      <w:r w:rsidRPr="00B95697">
        <w:rPr>
          <w:rFonts w:ascii="Calibri" w:hAnsi="Calibri" w:cs="Calibri"/>
          <w:i/>
        </w:rPr>
        <w:t>Committee on Committees – Chair, Stephanie Huette</w:t>
      </w:r>
    </w:p>
    <w:p w14:paraId="053C5D61" w14:textId="4B12EE5C" w:rsidR="00C4357C" w:rsidRPr="00B95697" w:rsidRDefault="002330F5">
      <w:pPr>
        <w:rPr>
          <w:rFonts w:ascii="Calibri" w:hAnsi="Calibri" w:cs="Calibri"/>
        </w:rPr>
      </w:pPr>
      <w:r w:rsidRPr="00B95697">
        <w:rPr>
          <w:rFonts w:ascii="Calibri" w:hAnsi="Calibri" w:cs="Calibri"/>
        </w:rPr>
        <w:t xml:space="preserve">Senator Huette </w:t>
      </w:r>
      <w:r w:rsidR="00A15CE0">
        <w:rPr>
          <w:rFonts w:ascii="Calibri" w:hAnsi="Calibri" w:cs="Calibri"/>
        </w:rPr>
        <w:t>had nothing to report.</w:t>
      </w:r>
    </w:p>
    <w:p w14:paraId="0E7075C0" w14:textId="77777777" w:rsidR="00C4357C" w:rsidRPr="00B95697" w:rsidRDefault="00C4357C">
      <w:pPr>
        <w:rPr>
          <w:rFonts w:ascii="Calibri" w:hAnsi="Calibri" w:cs="Calibri"/>
        </w:rPr>
      </w:pPr>
    </w:p>
    <w:p w14:paraId="0B620C36" w14:textId="77777777" w:rsidR="00C4357C" w:rsidRPr="00B95697" w:rsidRDefault="00A65C2F">
      <w:pPr>
        <w:rPr>
          <w:rFonts w:ascii="Calibri" w:hAnsi="Calibri" w:cs="Calibri"/>
        </w:rPr>
      </w:pPr>
      <w:r w:rsidRPr="00B95697">
        <w:rPr>
          <w:rFonts w:ascii="Calibri" w:hAnsi="Calibri" w:cs="Calibri"/>
          <w:i/>
        </w:rPr>
        <w:t>Academic Policies Committee – Chair, Elizabeth Gillespie</w:t>
      </w:r>
    </w:p>
    <w:p w14:paraId="4DEFAC19" w14:textId="039864BE" w:rsidR="007614E6" w:rsidRDefault="00B36779" w:rsidP="007614E6">
      <w:pPr>
        <w:rPr>
          <w:rFonts w:ascii="Calibri" w:hAnsi="Calibri" w:cs="Calibri"/>
        </w:rPr>
      </w:pPr>
      <w:r w:rsidRPr="00B95697">
        <w:rPr>
          <w:rFonts w:ascii="Calibri" w:hAnsi="Calibri" w:cs="Calibri"/>
        </w:rPr>
        <w:t xml:space="preserve">Senator Gillespie </w:t>
      </w:r>
      <w:r w:rsidR="007614E6">
        <w:rPr>
          <w:rFonts w:ascii="Calibri" w:hAnsi="Calibri" w:cs="Calibri"/>
        </w:rPr>
        <w:t xml:space="preserve">was not in attendance </w:t>
      </w:r>
      <w:r w:rsidR="00961504">
        <w:rPr>
          <w:rFonts w:ascii="Calibri" w:hAnsi="Calibri" w:cs="Calibri"/>
        </w:rPr>
        <w:t>at</w:t>
      </w:r>
      <w:r w:rsidR="007614E6">
        <w:rPr>
          <w:rFonts w:ascii="Calibri" w:hAnsi="Calibri" w:cs="Calibri"/>
        </w:rPr>
        <w:t xml:space="preserve"> the meeting, but the Committee’s report is in Appendix A.</w:t>
      </w:r>
    </w:p>
    <w:p w14:paraId="5E4D6F44" w14:textId="77777777" w:rsidR="007614E6" w:rsidRDefault="007614E6" w:rsidP="007614E6">
      <w:pPr>
        <w:rPr>
          <w:rFonts w:ascii="Calibri" w:hAnsi="Calibri" w:cs="Calibri"/>
        </w:rPr>
      </w:pPr>
    </w:p>
    <w:p w14:paraId="6208D69B" w14:textId="7EAA1751" w:rsidR="00C4357C" w:rsidRPr="00B95697" w:rsidRDefault="00A65C2F" w:rsidP="007614E6">
      <w:pPr>
        <w:rPr>
          <w:rFonts w:ascii="Calibri" w:hAnsi="Calibri" w:cs="Calibri"/>
        </w:rPr>
      </w:pPr>
      <w:r w:rsidRPr="00B95697">
        <w:rPr>
          <w:rFonts w:ascii="Calibri" w:hAnsi="Calibri" w:cs="Calibri"/>
          <w:i/>
        </w:rPr>
        <w:t>Academic Support Committee – Chair, Mark Sunderman</w:t>
      </w:r>
    </w:p>
    <w:p w14:paraId="7F49BCFA" w14:textId="0CF41CF1" w:rsidR="00C4357C" w:rsidRPr="00B95697" w:rsidRDefault="00B36779">
      <w:pPr>
        <w:rPr>
          <w:rFonts w:ascii="Calibri" w:hAnsi="Calibri" w:cs="Calibri"/>
        </w:rPr>
      </w:pPr>
      <w:r w:rsidRPr="00B95697">
        <w:rPr>
          <w:rFonts w:ascii="Calibri" w:hAnsi="Calibri" w:cs="Calibri"/>
        </w:rPr>
        <w:t xml:space="preserve">Senator Sunderman reported that </w:t>
      </w:r>
      <w:r w:rsidR="00961504">
        <w:rPr>
          <w:rFonts w:ascii="Calibri" w:hAnsi="Calibri" w:cs="Calibri"/>
        </w:rPr>
        <w:t>a</w:t>
      </w:r>
      <w:r w:rsidR="000C53C9" w:rsidRPr="00B95697">
        <w:rPr>
          <w:rFonts w:ascii="Calibri" w:hAnsi="Calibri" w:cs="Calibri"/>
        </w:rPr>
        <w:t>fter finishing Article 1</w:t>
      </w:r>
      <w:r w:rsidR="00961504">
        <w:rPr>
          <w:rFonts w:ascii="Calibri" w:hAnsi="Calibri" w:cs="Calibri"/>
        </w:rPr>
        <w:t xml:space="preserve"> issues</w:t>
      </w:r>
      <w:r w:rsidR="000C53C9" w:rsidRPr="00B95697">
        <w:rPr>
          <w:rFonts w:ascii="Calibri" w:hAnsi="Calibri" w:cs="Calibri"/>
        </w:rPr>
        <w:t>,</w:t>
      </w:r>
      <w:r w:rsidR="00961504">
        <w:rPr>
          <w:rFonts w:ascii="Calibri" w:hAnsi="Calibri" w:cs="Calibri"/>
        </w:rPr>
        <w:t xml:space="preserve"> the Committee</w:t>
      </w:r>
      <w:r w:rsidR="000C53C9" w:rsidRPr="00B95697">
        <w:rPr>
          <w:rFonts w:ascii="Calibri" w:hAnsi="Calibri" w:cs="Calibri"/>
        </w:rPr>
        <w:t xml:space="preserve"> will go through the rest of the document.</w:t>
      </w:r>
      <w:r w:rsidR="00961504">
        <w:rPr>
          <w:rFonts w:ascii="Calibri" w:hAnsi="Calibri" w:cs="Calibri"/>
        </w:rPr>
        <w:t xml:space="preserve">  </w:t>
      </w:r>
      <w:r w:rsidRPr="00B95697">
        <w:rPr>
          <w:rFonts w:ascii="Calibri" w:hAnsi="Calibri" w:cs="Calibri"/>
        </w:rPr>
        <w:t>See Appendix</w:t>
      </w:r>
      <w:r w:rsidR="00961504">
        <w:rPr>
          <w:rFonts w:ascii="Calibri" w:hAnsi="Calibri" w:cs="Calibri"/>
        </w:rPr>
        <w:t xml:space="preserve"> B</w:t>
      </w:r>
      <w:r w:rsidR="00E67246">
        <w:rPr>
          <w:rFonts w:ascii="Calibri" w:hAnsi="Calibri" w:cs="Calibri"/>
        </w:rPr>
        <w:t xml:space="preserve"> for details</w:t>
      </w:r>
      <w:r w:rsidR="00961504">
        <w:rPr>
          <w:rFonts w:ascii="Calibri" w:hAnsi="Calibri" w:cs="Calibri"/>
        </w:rPr>
        <w:t>.</w:t>
      </w:r>
    </w:p>
    <w:p w14:paraId="4AE3B7B5" w14:textId="77777777" w:rsidR="00C4357C" w:rsidRPr="00B95697" w:rsidRDefault="00C4357C">
      <w:pPr>
        <w:rPr>
          <w:rFonts w:ascii="Calibri" w:hAnsi="Calibri" w:cs="Calibri"/>
        </w:rPr>
      </w:pPr>
    </w:p>
    <w:p w14:paraId="1D0B8262" w14:textId="77777777" w:rsidR="00C4357C" w:rsidRPr="00B95697" w:rsidRDefault="00A65C2F">
      <w:pPr>
        <w:rPr>
          <w:rFonts w:ascii="Calibri" w:hAnsi="Calibri" w:cs="Calibri"/>
        </w:rPr>
      </w:pPr>
      <w:r w:rsidRPr="00B95697">
        <w:rPr>
          <w:rFonts w:ascii="Calibri" w:hAnsi="Calibri" w:cs="Calibri"/>
          <w:i/>
        </w:rPr>
        <w:t>Administrative Policies Committee – Chair, Jeffrey Scraba</w:t>
      </w:r>
    </w:p>
    <w:p w14:paraId="729EE7E0" w14:textId="2EDE9401" w:rsidR="00C4357C" w:rsidRDefault="002330F5" w:rsidP="00961504">
      <w:pPr>
        <w:rPr>
          <w:rFonts w:ascii="Calibri" w:hAnsi="Calibri" w:cs="Calibri"/>
        </w:rPr>
      </w:pPr>
      <w:r w:rsidRPr="00B95697">
        <w:rPr>
          <w:rFonts w:ascii="Calibri" w:hAnsi="Calibri" w:cs="Calibri"/>
        </w:rPr>
        <w:t xml:space="preserve">Senator Scrabe </w:t>
      </w:r>
      <w:r w:rsidR="00A15CE0">
        <w:rPr>
          <w:rFonts w:ascii="Calibri" w:hAnsi="Calibri" w:cs="Calibri"/>
        </w:rPr>
        <w:t>had nothing to report.</w:t>
      </w:r>
    </w:p>
    <w:p w14:paraId="2CB86592" w14:textId="77777777" w:rsidR="00961504" w:rsidRPr="00B95697" w:rsidRDefault="00961504" w:rsidP="00961504">
      <w:pPr>
        <w:rPr>
          <w:rFonts w:ascii="Calibri" w:hAnsi="Calibri" w:cs="Calibri"/>
        </w:rPr>
      </w:pPr>
    </w:p>
    <w:p w14:paraId="553272B0" w14:textId="77777777" w:rsidR="00C4357C" w:rsidRPr="00B95697" w:rsidRDefault="00A65C2F">
      <w:pPr>
        <w:rPr>
          <w:rFonts w:ascii="Calibri" w:hAnsi="Calibri" w:cs="Calibri"/>
        </w:rPr>
      </w:pPr>
      <w:r w:rsidRPr="00B95697">
        <w:rPr>
          <w:rFonts w:ascii="Calibri" w:hAnsi="Calibri" w:cs="Calibri"/>
          <w:i/>
        </w:rPr>
        <w:t>Budget and Finance Committee – Chair, Carl Herickhoff</w:t>
      </w:r>
    </w:p>
    <w:p w14:paraId="49AA832D" w14:textId="2C0A2919" w:rsidR="00BA14D7" w:rsidRPr="00B95697" w:rsidRDefault="00B36779" w:rsidP="00BA14D7">
      <w:pPr>
        <w:rPr>
          <w:rFonts w:ascii="Calibri" w:hAnsi="Calibri" w:cs="Calibri"/>
        </w:rPr>
      </w:pPr>
      <w:r w:rsidRPr="00B95697">
        <w:rPr>
          <w:rFonts w:ascii="Calibri" w:hAnsi="Calibri" w:cs="Calibri"/>
        </w:rPr>
        <w:t xml:space="preserve">Senator Herickhoff reported that </w:t>
      </w:r>
      <w:r w:rsidR="00961504">
        <w:rPr>
          <w:rFonts w:ascii="Calibri" w:hAnsi="Calibri" w:cs="Calibri"/>
        </w:rPr>
        <w:t>t</w:t>
      </w:r>
      <w:r w:rsidRPr="00B95697">
        <w:rPr>
          <w:rFonts w:ascii="Calibri" w:hAnsi="Calibri" w:cs="Calibri"/>
        </w:rPr>
        <w:t xml:space="preserve">he Committee met on Tuesday, September 15.  The </w:t>
      </w:r>
      <w:r w:rsidR="00961504">
        <w:rPr>
          <w:rFonts w:ascii="Calibri" w:hAnsi="Calibri" w:cs="Calibri"/>
        </w:rPr>
        <w:t>C</w:t>
      </w:r>
      <w:r w:rsidRPr="00B95697">
        <w:rPr>
          <w:rFonts w:ascii="Calibri" w:hAnsi="Calibri" w:cs="Calibri"/>
        </w:rPr>
        <w:t>ommittee reviewed their given charges for the 2026-2027 academic year, strategized on approaches to increase university budget transparency and shared governance with the faculty, and confirmed a workable day and time to meet with Rene Bustamante</w:t>
      </w:r>
      <w:r w:rsidR="00BA14D7">
        <w:rPr>
          <w:rFonts w:ascii="Calibri" w:hAnsi="Calibri" w:cs="Calibri"/>
        </w:rPr>
        <w:t xml:space="preserve">, </w:t>
      </w:r>
      <w:r w:rsidR="00BA14D7" w:rsidRPr="00BA14D7">
        <w:rPr>
          <w:rFonts w:ascii="Calibri" w:hAnsi="Calibri" w:cs="Calibri"/>
        </w:rPr>
        <w:t>Executive Vice President and Chief Operating and Financial Officer</w:t>
      </w:r>
      <w:r w:rsidRPr="00B95697">
        <w:rPr>
          <w:rFonts w:ascii="Calibri" w:hAnsi="Calibri" w:cs="Calibri"/>
        </w:rPr>
        <w:t>.  </w:t>
      </w:r>
      <w:r w:rsidR="00BA14D7">
        <w:rPr>
          <w:rFonts w:ascii="Calibri" w:hAnsi="Calibri" w:cs="Calibri"/>
        </w:rPr>
        <w:t>The Committee has its</w:t>
      </w:r>
      <w:r w:rsidRPr="00B95697">
        <w:rPr>
          <w:rFonts w:ascii="Calibri" w:hAnsi="Calibri" w:cs="Calibri"/>
        </w:rPr>
        <w:t xml:space="preserve"> first quarterly meeting with Bustamante scheduled for Monday, September 21, at 3:00pm.</w:t>
      </w:r>
      <w:r w:rsidR="00BA14D7">
        <w:rPr>
          <w:rFonts w:ascii="Calibri" w:hAnsi="Calibri" w:cs="Calibri"/>
        </w:rPr>
        <w:t xml:space="preserve">  They expect to have a follow-up meeting in mid-November.</w:t>
      </w:r>
    </w:p>
    <w:p w14:paraId="6C27551F" w14:textId="697B1384" w:rsidR="00E11302" w:rsidRPr="00B95697" w:rsidRDefault="00E11302">
      <w:pPr>
        <w:rPr>
          <w:rFonts w:ascii="Calibri" w:hAnsi="Calibri" w:cs="Calibri"/>
        </w:rPr>
      </w:pPr>
      <w:r w:rsidRPr="00B95697">
        <w:rPr>
          <w:rFonts w:ascii="Calibri" w:hAnsi="Calibri" w:cs="Calibri"/>
        </w:rPr>
        <w:t xml:space="preserve"> </w:t>
      </w:r>
    </w:p>
    <w:p w14:paraId="5388D318" w14:textId="77777777" w:rsidR="00C4357C" w:rsidRPr="00B95697" w:rsidRDefault="00A65C2F">
      <w:pPr>
        <w:rPr>
          <w:rFonts w:ascii="Calibri" w:hAnsi="Calibri" w:cs="Calibri"/>
        </w:rPr>
      </w:pPr>
      <w:r w:rsidRPr="00B95697">
        <w:rPr>
          <w:rFonts w:ascii="Calibri" w:hAnsi="Calibri" w:cs="Calibri"/>
          <w:i/>
        </w:rPr>
        <w:t>Faculty Policies Committee – Chair, Eugene Buder</w:t>
      </w:r>
    </w:p>
    <w:p w14:paraId="6BD70B1B" w14:textId="4FA7504E" w:rsidR="00C4357C" w:rsidRPr="00B95697" w:rsidRDefault="002330F5" w:rsidP="00BA14D7">
      <w:pPr>
        <w:rPr>
          <w:rFonts w:ascii="Calibri" w:hAnsi="Calibri" w:cs="Calibri"/>
        </w:rPr>
      </w:pPr>
      <w:r w:rsidRPr="00B95697">
        <w:rPr>
          <w:rFonts w:ascii="Calibri" w:hAnsi="Calibri" w:cs="Calibri"/>
        </w:rPr>
        <w:lastRenderedPageBreak/>
        <w:t xml:space="preserve">Senator Buder reported that </w:t>
      </w:r>
      <w:r w:rsidR="00BA14D7">
        <w:rPr>
          <w:rFonts w:ascii="Calibri" w:hAnsi="Calibri" w:cs="Calibri"/>
        </w:rPr>
        <w:t xml:space="preserve">he and his </w:t>
      </w:r>
      <w:proofErr w:type="gramStart"/>
      <w:r w:rsidR="00BA14D7">
        <w:rPr>
          <w:rFonts w:ascii="Calibri" w:hAnsi="Calibri" w:cs="Calibri"/>
        </w:rPr>
        <w:t>Committee</w:t>
      </w:r>
      <w:proofErr w:type="gramEnd"/>
      <w:r w:rsidR="00BA14D7">
        <w:rPr>
          <w:rFonts w:ascii="Calibri" w:hAnsi="Calibri" w:cs="Calibri"/>
        </w:rPr>
        <w:t xml:space="preserve"> embrace their charges and look</w:t>
      </w:r>
      <w:r w:rsidR="00E11302" w:rsidRPr="00B95697">
        <w:rPr>
          <w:rFonts w:ascii="Calibri" w:hAnsi="Calibri" w:cs="Calibri"/>
        </w:rPr>
        <w:t xml:space="preserve"> forward to a productive year</w:t>
      </w:r>
      <w:r w:rsidR="00BA14D7">
        <w:rPr>
          <w:rFonts w:ascii="Calibri" w:hAnsi="Calibri" w:cs="Calibri"/>
        </w:rPr>
        <w:t>.</w:t>
      </w:r>
    </w:p>
    <w:p w14:paraId="33D1F80E" w14:textId="77777777" w:rsidR="00C4357C" w:rsidRPr="00B95697" w:rsidRDefault="00C4357C">
      <w:pPr>
        <w:rPr>
          <w:rFonts w:ascii="Calibri" w:hAnsi="Calibri" w:cs="Calibri"/>
        </w:rPr>
      </w:pPr>
    </w:p>
    <w:p w14:paraId="192604A2" w14:textId="77777777" w:rsidR="00C4357C" w:rsidRPr="00B95697" w:rsidRDefault="00A65C2F">
      <w:pPr>
        <w:rPr>
          <w:rFonts w:ascii="Calibri" w:hAnsi="Calibri" w:cs="Calibri"/>
        </w:rPr>
      </w:pPr>
      <w:r w:rsidRPr="00B95697">
        <w:rPr>
          <w:rFonts w:ascii="Calibri" w:hAnsi="Calibri" w:cs="Calibri"/>
          <w:i/>
        </w:rPr>
        <w:t>Library Policies Committee – Chair, Carl Hess</w:t>
      </w:r>
    </w:p>
    <w:p w14:paraId="437C5B24" w14:textId="2D9E4327" w:rsidR="00C4357C" w:rsidRPr="00B95697" w:rsidRDefault="009D01A8">
      <w:pPr>
        <w:rPr>
          <w:rFonts w:ascii="Calibri" w:hAnsi="Calibri" w:cs="Calibri"/>
        </w:rPr>
      </w:pPr>
      <w:r>
        <w:rPr>
          <w:rFonts w:asciiTheme="minorHAnsi" w:hAnsiTheme="minorHAnsi" w:cstheme="minorHAnsi"/>
          <w:szCs w:val="24"/>
        </w:rPr>
        <w:t>Senator Hess summarized the Committee’s written report (See Appendix C).</w:t>
      </w:r>
    </w:p>
    <w:p w14:paraId="14C14933" w14:textId="77777777" w:rsidR="00C4357C" w:rsidRPr="00B95697" w:rsidRDefault="00C4357C">
      <w:pPr>
        <w:rPr>
          <w:rFonts w:ascii="Calibri" w:hAnsi="Calibri" w:cs="Calibri"/>
        </w:rPr>
      </w:pPr>
    </w:p>
    <w:p w14:paraId="5621EA30" w14:textId="77777777" w:rsidR="00C4357C" w:rsidRPr="00B95697" w:rsidRDefault="00A65C2F">
      <w:pPr>
        <w:rPr>
          <w:rFonts w:ascii="Calibri" w:hAnsi="Calibri" w:cs="Calibri"/>
        </w:rPr>
      </w:pPr>
      <w:r w:rsidRPr="00B95697">
        <w:rPr>
          <w:rFonts w:ascii="Calibri" w:hAnsi="Calibri" w:cs="Calibri"/>
          <w:i/>
        </w:rPr>
        <w:t>Research Policies Committee – Chair, vacant</w:t>
      </w:r>
    </w:p>
    <w:p w14:paraId="71C97861" w14:textId="1502A4EC" w:rsidR="00C4357C" w:rsidRDefault="0025116B">
      <w:pPr>
        <w:rPr>
          <w:rFonts w:ascii="Calibri" w:hAnsi="Calibri" w:cs="Calibri"/>
        </w:rPr>
      </w:pPr>
      <w:r w:rsidRPr="00B95697">
        <w:rPr>
          <w:rFonts w:ascii="Calibri" w:hAnsi="Calibri" w:cs="Calibri"/>
        </w:rPr>
        <w:t xml:space="preserve">President Watts </w:t>
      </w:r>
      <w:r w:rsidR="008812BE" w:rsidRPr="00B95697">
        <w:rPr>
          <w:rFonts w:ascii="Calibri" w:hAnsi="Calibri" w:cs="Calibri"/>
        </w:rPr>
        <w:t xml:space="preserve">Yielded to Parliamentarian Alexander who reported that </w:t>
      </w:r>
      <w:r w:rsidR="00E65CA6">
        <w:rPr>
          <w:rFonts w:ascii="Calibri" w:hAnsi="Calibri" w:cs="Calibri"/>
        </w:rPr>
        <w:t>the Committee has a</w:t>
      </w:r>
      <w:r w:rsidRPr="00B95697">
        <w:rPr>
          <w:rFonts w:ascii="Calibri" w:hAnsi="Calibri" w:cs="Calibri"/>
        </w:rPr>
        <w:t xml:space="preserve"> </w:t>
      </w:r>
      <w:r w:rsidR="00A66BCC" w:rsidRPr="00B95697">
        <w:rPr>
          <w:rFonts w:ascii="Calibri" w:hAnsi="Calibri" w:cs="Calibri"/>
        </w:rPr>
        <w:t>lot of new members</w:t>
      </w:r>
      <w:r w:rsidR="00E65CA6">
        <w:rPr>
          <w:rFonts w:ascii="Calibri" w:hAnsi="Calibri" w:cs="Calibri"/>
        </w:rPr>
        <w:t xml:space="preserve"> who are g</w:t>
      </w:r>
      <w:r w:rsidR="00A66BCC" w:rsidRPr="00B95697">
        <w:rPr>
          <w:rFonts w:ascii="Calibri" w:hAnsi="Calibri" w:cs="Calibri"/>
        </w:rPr>
        <w:t xml:space="preserve">etting up to speed on what the </w:t>
      </w:r>
      <w:r w:rsidR="00E65CA6">
        <w:rPr>
          <w:rFonts w:ascii="Calibri" w:hAnsi="Calibri" w:cs="Calibri"/>
        </w:rPr>
        <w:t>C</w:t>
      </w:r>
      <w:r w:rsidR="00A66BCC" w:rsidRPr="00B95697">
        <w:rPr>
          <w:rFonts w:ascii="Calibri" w:hAnsi="Calibri" w:cs="Calibri"/>
        </w:rPr>
        <w:t xml:space="preserve">ommittee </w:t>
      </w:r>
      <w:r w:rsidR="00E65CA6">
        <w:rPr>
          <w:rFonts w:ascii="Calibri" w:hAnsi="Calibri" w:cs="Calibri"/>
        </w:rPr>
        <w:t>accomplished</w:t>
      </w:r>
      <w:r w:rsidR="00A66BCC" w:rsidRPr="00B95697">
        <w:rPr>
          <w:rFonts w:ascii="Calibri" w:hAnsi="Calibri" w:cs="Calibri"/>
        </w:rPr>
        <w:t xml:space="preserve"> last year</w:t>
      </w:r>
      <w:r w:rsidR="006C1B41">
        <w:rPr>
          <w:rFonts w:ascii="Calibri" w:hAnsi="Calibri" w:cs="Calibri"/>
        </w:rPr>
        <w:t xml:space="preserve"> and what is left for the Committee to address this term.  They are committed to finishing the report that the Committee began last term regarding </w:t>
      </w:r>
      <w:r w:rsidR="00195E11">
        <w:rPr>
          <w:rFonts w:ascii="Calibri" w:hAnsi="Calibri" w:cs="Calibri"/>
        </w:rPr>
        <w:t>faculty services through the Division of Research and Innovation</w:t>
      </w:r>
      <w:r w:rsidR="00A66BCC" w:rsidRPr="00B95697">
        <w:rPr>
          <w:rFonts w:ascii="Calibri" w:hAnsi="Calibri" w:cs="Calibri"/>
        </w:rPr>
        <w:t>.</w:t>
      </w:r>
      <w:r w:rsidR="00195E11">
        <w:rPr>
          <w:rFonts w:ascii="Calibri" w:hAnsi="Calibri" w:cs="Calibri"/>
        </w:rPr>
        <w:t xml:space="preserve">  The report will address </w:t>
      </w:r>
      <w:r w:rsidR="00E65CA6">
        <w:rPr>
          <w:rFonts w:ascii="Calibri" w:hAnsi="Calibri" w:cs="Calibri"/>
        </w:rPr>
        <w:t>p</w:t>
      </w:r>
      <w:r w:rsidR="00A66BCC" w:rsidRPr="00B95697">
        <w:rPr>
          <w:rFonts w:ascii="Calibri" w:hAnsi="Calibri" w:cs="Calibri"/>
        </w:rPr>
        <w:t xml:space="preserve">ost award and </w:t>
      </w:r>
      <w:r w:rsidR="00F1634E" w:rsidRPr="00B95697">
        <w:rPr>
          <w:rFonts w:ascii="Calibri" w:hAnsi="Calibri" w:cs="Calibri"/>
        </w:rPr>
        <w:t>IRB process</w:t>
      </w:r>
      <w:r w:rsidR="00E65CA6">
        <w:rPr>
          <w:rFonts w:ascii="Calibri" w:hAnsi="Calibri" w:cs="Calibri"/>
        </w:rPr>
        <w:t>es</w:t>
      </w:r>
      <w:r w:rsidR="00F1634E" w:rsidRPr="00B95697">
        <w:rPr>
          <w:rFonts w:ascii="Calibri" w:hAnsi="Calibri" w:cs="Calibri"/>
        </w:rPr>
        <w:t xml:space="preserve">.  </w:t>
      </w:r>
      <w:r w:rsidR="007C3BFE">
        <w:rPr>
          <w:rFonts w:ascii="Calibri" w:hAnsi="Calibri" w:cs="Calibri"/>
        </w:rPr>
        <w:t>He discussed</w:t>
      </w:r>
      <w:r w:rsidR="00F1634E" w:rsidRPr="00B95697">
        <w:rPr>
          <w:rFonts w:ascii="Calibri" w:hAnsi="Calibri" w:cs="Calibri"/>
        </w:rPr>
        <w:t xml:space="preserve"> with Jasbir</w:t>
      </w:r>
      <w:r w:rsidR="007C3BFE">
        <w:rPr>
          <w:rFonts w:ascii="Calibri" w:hAnsi="Calibri" w:cs="Calibri"/>
        </w:rPr>
        <w:t xml:space="preserve"> </w:t>
      </w:r>
      <w:r w:rsidR="007C3BFE" w:rsidRPr="007C3BFE">
        <w:rPr>
          <w:rFonts w:ascii="Calibri" w:hAnsi="Calibri" w:cs="Calibri"/>
        </w:rPr>
        <w:t xml:space="preserve">Dhaliwal, Executive Vice President for Research and Innovation, </w:t>
      </w:r>
      <w:r w:rsidR="00F1634E" w:rsidRPr="00B95697">
        <w:rPr>
          <w:rFonts w:ascii="Calibri" w:hAnsi="Calibri" w:cs="Calibri"/>
        </w:rPr>
        <w:t xml:space="preserve">about how they can work together.  </w:t>
      </w:r>
      <w:r w:rsidR="007C3BFE">
        <w:rPr>
          <w:rFonts w:ascii="Calibri" w:hAnsi="Calibri" w:cs="Calibri"/>
        </w:rPr>
        <w:t>Dr. Dhaliwal reported that his organization is</w:t>
      </w:r>
      <w:r w:rsidR="00F1634E" w:rsidRPr="00B95697">
        <w:rPr>
          <w:rFonts w:ascii="Calibri" w:hAnsi="Calibri" w:cs="Calibri"/>
        </w:rPr>
        <w:t xml:space="preserve"> down three positions in post award</w:t>
      </w:r>
      <w:r w:rsidR="00A15CE0">
        <w:rPr>
          <w:rFonts w:ascii="Calibri" w:hAnsi="Calibri" w:cs="Calibri"/>
        </w:rPr>
        <w:t xml:space="preserve"> support</w:t>
      </w:r>
      <w:r w:rsidR="00F1634E" w:rsidRPr="00B95697">
        <w:rPr>
          <w:rFonts w:ascii="Calibri" w:hAnsi="Calibri" w:cs="Calibri"/>
        </w:rPr>
        <w:t xml:space="preserve">.  </w:t>
      </w:r>
      <w:r w:rsidR="00A15CE0">
        <w:rPr>
          <w:rFonts w:ascii="Calibri" w:hAnsi="Calibri" w:cs="Calibri"/>
        </w:rPr>
        <w:t xml:space="preserve">They are also dealing with problems associated with </w:t>
      </w:r>
      <w:r w:rsidR="00F1634E" w:rsidRPr="00B95697">
        <w:rPr>
          <w:rFonts w:ascii="Calibri" w:hAnsi="Calibri" w:cs="Calibri"/>
        </w:rPr>
        <w:t xml:space="preserve">Oracle.  </w:t>
      </w:r>
      <w:r w:rsidR="00BA1301">
        <w:rPr>
          <w:rFonts w:ascii="Calibri" w:hAnsi="Calibri" w:cs="Calibri"/>
        </w:rPr>
        <w:t xml:space="preserve">The Committee was informed of uniform guidance coming from the federal government, specifically the Office of Management and Budget.  </w:t>
      </w:r>
      <w:r w:rsidR="00B608E1">
        <w:rPr>
          <w:rFonts w:ascii="Calibri" w:hAnsi="Calibri" w:cs="Calibri"/>
        </w:rPr>
        <w:t xml:space="preserve">The rules were scheduled to be implemented on October 1 and many of them deal with federal funding limitations.  Those rules are currently on pause.  </w:t>
      </w:r>
    </w:p>
    <w:p w14:paraId="6CE45287" w14:textId="77777777" w:rsidR="00600938" w:rsidRPr="00B95697" w:rsidRDefault="00600938">
      <w:pPr>
        <w:rPr>
          <w:rFonts w:ascii="Calibri" w:hAnsi="Calibri" w:cs="Calibri"/>
        </w:rPr>
      </w:pPr>
    </w:p>
    <w:p w14:paraId="591C1454" w14:textId="77777777" w:rsidR="00C4357C" w:rsidRPr="00B95697" w:rsidRDefault="00A65C2F">
      <w:pPr>
        <w:rPr>
          <w:rFonts w:ascii="Calibri" w:hAnsi="Calibri" w:cs="Calibri"/>
        </w:rPr>
      </w:pPr>
      <w:r w:rsidRPr="00B95697">
        <w:rPr>
          <w:rFonts w:ascii="Calibri" w:hAnsi="Calibri" w:cs="Calibri"/>
          <w:b/>
        </w:rPr>
        <w:t>09.29.26.07</w:t>
      </w:r>
      <w:r w:rsidRPr="00B95697">
        <w:rPr>
          <w:rFonts w:ascii="Calibri" w:hAnsi="Calibri" w:cs="Calibri"/>
          <w:b/>
        </w:rPr>
        <w:tab/>
        <w:t>OLD BUSINESS</w:t>
      </w:r>
    </w:p>
    <w:p w14:paraId="2544B45B" w14:textId="77777777" w:rsidR="00C4357C" w:rsidRPr="00B95697" w:rsidRDefault="00A65C2F">
      <w:pPr>
        <w:rPr>
          <w:rFonts w:ascii="Calibri" w:hAnsi="Calibri" w:cs="Calibri"/>
        </w:rPr>
      </w:pPr>
      <w:r w:rsidRPr="00B95697">
        <w:rPr>
          <w:rFonts w:ascii="Calibri" w:hAnsi="Calibri" w:cs="Calibri"/>
        </w:rPr>
        <w:t>There was no Old Business.</w:t>
      </w:r>
    </w:p>
    <w:p w14:paraId="57C7D8BB" w14:textId="77777777" w:rsidR="00C4357C" w:rsidRPr="00B95697" w:rsidRDefault="00C4357C">
      <w:pPr>
        <w:rPr>
          <w:rFonts w:ascii="Calibri" w:hAnsi="Calibri" w:cs="Calibri"/>
        </w:rPr>
      </w:pPr>
    </w:p>
    <w:p w14:paraId="28D25753" w14:textId="77777777" w:rsidR="00C4357C" w:rsidRPr="00B95697" w:rsidRDefault="00A65C2F">
      <w:pPr>
        <w:rPr>
          <w:rFonts w:ascii="Calibri" w:hAnsi="Calibri" w:cs="Calibri"/>
        </w:rPr>
      </w:pPr>
      <w:r w:rsidRPr="00B95697">
        <w:rPr>
          <w:rFonts w:ascii="Calibri" w:hAnsi="Calibri" w:cs="Calibri"/>
          <w:b/>
        </w:rPr>
        <w:t>09.29.26.08</w:t>
      </w:r>
      <w:r w:rsidRPr="00B95697">
        <w:rPr>
          <w:rFonts w:ascii="Calibri" w:hAnsi="Calibri" w:cs="Calibri"/>
          <w:b/>
        </w:rPr>
        <w:tab/>
        <w:t>NEW BUSINESS</w:t>
      </w:r>
    </w:p>
    <w:p w14:paraId="286CD961" w14:textId="77777777" w:rsidR="00C4357C" w:rsidRPr="00B95697" w:rsidRDefault="00A65C2F">
      <w:pPr>
        <w:rPr>
          <w:rFonts w:ascii="Calibri" w:hAnsi="Calibri" w:cs="Calibri"/>
        </w:rPr>
      </w:pPr>
      <w:r w:rsidRPr="00B95697">
        <w:rPr>
          <w:rFonts w:ascii="Calibri" w:hAnsi="Calibri" w:cs="Calibri"/>
          <w:b/>
          <w:i/>
        </w:rPr>
        <w:t>Ombudsperson – Rita Green, Teaching Associate Professor, Crews School of Accountancy</w:t>
      </w:r>
    </w:p>
    <w:p w14:paraId="0343C141" w14:textId="2D626CA5" w:rsidR="00C4357C" w:rsidRPr="00B95697" w:rsidRDefault="00A65C2F" w:rsidP="00A15CE0">
      <w:pPr>
        <w:rPr>
          <w:rFonts w:ascii="Calibri" w:hAnsi="Calibri" w:cs="Calibri"/>
        </w:rPr>
      </w:pPr>
      <w:r w:rsidRPr="00B95697">
        <w:rPr>
          <w:rFonts w:ascii="Calibri" w:hAnsi="Calibri" w:cs="Calibri"/>
        </w:rPr>
        <w:t xml:space="preserve">Ombudsperson Green </w:t>
      </w:r>
      <w:r w:rsidR="00A15CE0">
        <w:rPr>
          <w:rFonts w:ascii="Calibri" w:hAnsi="Calibri" w:cs="Calibri"/>
        </w:rPr>
        <w:t>had nothing to report.</w:t>
      </w:r>
    </w:p>
    <w:p w14:paraId="5CC0CD9D" w14:textId="77777777" w:rsidR="00C4357C" w:rsidRPr="00B95697" w:rsidRDefault="00C4357C">
      <w:pPr>
        <w:rPr>
          <w:rFonts w:ascii="Calibri" w:hAnsi="Calibri" w:cs="Calibri"/>
        </w:rPr>
      </w:pPr>
    </w:p>
    <w:p w14:paraId="6B9CE470" w14:textId="77777777" w:rsidR="00C4357C" w:rsidRPr="00B95697" w:rsidRDefault="00A65C2F">
      <w:pPr>
        <w:rPr>
          <w:rFonts w:ascii="Calibri" w:hAnsi="Calibri" w:cs="Calibri"/>
        </w:rPr>
      </w:pPr>
      <w:r w:rsidRPr="00B95697">
        <w:rPr>
          <w:rFonts w:ascii="Calibri" w:hAnsi="Calibri" w:cs="Calibri"/>
          <w:b/>
          <w:i/>
        </w:rPr>
        <w:t>Faculty Trustee – Jeff Marchetta, Professor and Undergraduate Coordinator, Mechanical Engineering</w:t>
      </w:r>
    </w:p>
    <w:p w14:paraId="57EB375D" w14:textId="75892F93" w:rsidR="00C4357C" w:rsidRDefault="00A65C2F" w:rsidP="00A15CE0">
      <w:pPr>
        <w:rPr>
          <w:rFonts w:ascii="Calibri" w:hAnsi="Calibri" w:cs="Calibri"/>
        </w:rPr>
      </w:pPr>
      <w:r w:rsidRPr="00B95697">
        <w:rPr>
          <w:rFonts w:ascii="Calibri" w:hAnsi="Calibri" w:cs="Calibri"/>
        </w:rPr>
        <w:t xml:space="preserve">Faculty Trustee Marchetta </w:t>
      </w:r>
      <w:r w:rsidR="00A15CE0">
        <w:rPr>
          <w:rFonts w:ascii="Calibri" w:hAnsi="Calibri" w:cs="Calibri"/>
        </w:rPr>
        <w:t>had nothing to report.</w:t>
      </w:r>
    </w:p>
    <w:p w14:paraId="26637621" w14:textId="77777777" w:rsidR="00A15CE0" w:rsidRPr="00B95697" w:rsidRDefault="00A15CE0" w:rsidP="00A15CE0">
      <w:pPr>
        <w:rPr>
          <w:rFonts w:ascii="Calibri" w:hAnsi="Calibri" w:cs="Calibri"/>
        </w:rPr>
      </w:pPr>
    </w:p>
    <w:p w14:paraId="75B7BD47" w14:textId="77777777" w:rsidR="00C4357C" w:rsidRPr="00B95697" w:rsidRDefault="00A65C2F">
      <w:pPr>
        <w:rPr>
          <w:rFonts w:ascii="Calibri" w:hAnsi="Calibri" w:cs="Calibri"/>
        </w:rPr>
      </w:pPr>
      <w:r w:rsidRPr="00B95697">
        <w:rPr>
          <w:rFonts w:ascii="Calibri" w:hAnsi="Calibri" w:cs="Calibri"/>
          <w:b/>
        </w:rPr>
        <w:t>09.29.26.09</w:t>
      </w:r>
      <w:r w:rsidRPr="00B95697">
        <w:rPr>
          <w:rFonts w:ascii="Calibri" w:hAnsi="Calibri" w:cs="Calibri"/>
          <w:b/>
        </w:rPr>
        <w:tab/>
        <w:t>ANNOUNCEMENTS</w:t>
      </w:r>
    </w:p>
    <w:p w14:paraId="24E54C79" w14:textId="77777777" w:rsidR="00C4357C" w:rsidRPr="00B95697" w:rsidRDefault="00A65C2F">
      <w:pPr>
        <w:rPr>
          <w:rFonts w:ascii="Calibri" w:hAnsi="Calibri" w:cs="Calibri"/>
        </w:rPr>
      </w:pPr>
      <w:r w:rsidRPr="00B95697">
        <w:rPr>
          <w:rFonts w:ascii="Calibri" w:hAnsi="Calibri" w:cs="Calibri"/>
        </w:rPr>
        <w:t>There were no announcements.</w:t>
      </w:r>
    </w:p>
    <w:p w14:paraId="0BB38538" w14:textId="77777777" w:rsidR="00C4357C" w:rsidRPr="00B95697" w:rsidRDefault="00C4357C">
      <w:pPr>
        <w:rPr>
          <w:rFonts w:ascii="Calibri" w:hAnsi="Calibri" w:cs="Calibri"/>
        </w:rPr>
      </w:pPr>
    </w:p>
    <w:p w14:paraId="010A5EDC" w14:textId="77777777" w:rsidR="00C4357C" w:rsidRPr="00B95697" w:rsidRDefault="00A65C2F">
      <w:pPr>
        <w:rPr>
          <w:rFonts w:ascii="Calibri" w:hAnsi="Calibri" w:cs="Calibri"/>
        </w:rPr>
      </w:pPr>
      <w:r w:rsidRPr="00B95697">
        <w:rPr>
          <w:rFonts w:ascii="Calibri" w:hAnsi="Calibri" w:cs="Calibri"/>
          <w:b/>
        </w:rPr>
        <w:lastRenderedPageBreak/>
        <w:t>09.29.26.10</w:t>
      </w:r>
      <w:r w:rsidRPr="00B95697">
        <w:rPr>
          <w:rFonts w:ascii="Calibri" w:hAnsi="Calibri" w:cs="Calibri"/>
          <w:b/>
        </w:rPr>
        <w:tab/>
        <w:t>ADJOURN</w:t>
      </w:r>
    </w:p>
    <w:p w14:paraId="05E5C32A" w14:textId="5B285D5F" w:rsidR="00C4357C" w:rsidRPr="00B95697" w:rsidRDefault="00A65C2F">
      <w:pPr>
        <w:rPr>
          <w:rFonts w:ascii="Calibri" w:hAnsi="Calibri" w:cs="Calibri"/>
        </w:rPr>
      </w:pPr>
      <w:r w:rsidRPr="00B95697">
        <w:rPr>
          <w:rFonts w:ascii="Calibri" w:hAnsi="Calibri" w:cs="Calibri"/>
        </w:rPr>
        <w:t xml:space="preserve">The meeting adjourned at </w:t>
      </w:r>
      <w:r w:rsidR="006B421B" w:rsidRPr="00B95697">
        <w:rPr>
          <w:rFonts w:ascii="Calibri" w:hAnsi="Calibri" w:cs="Calibri"/>
        </w:rPr>
        <w:t>2:59</w:t>
      </w:r>
      <w:r w:rsidRPr="00B95697">
        <w:rPr>
          <w:rFonts w:ascii="Calibri" w:hAnsi="Calibri" w:cs="Calibri"/>
        </w:rPr>
        <w:t xml:space="preserve"> pm.</w:t>
      </w:r>
    </w:p>
    <w:p w14:paraId="1B2DB920" w14:textId="77777777" w:rsidR="007A08F9" w:rsidRDefault="007A08F9">
      <w:pPr>
        <w:suppressAutoHyphens w:val="0"/>
        <w:spacing w:before="0" w:line="240" w:lineRule="auto"/>
        <w:rPr>
          <w:rFonts w:ascii="Arial" w:eastAsia="Arial" w:hAnsi="Arial" w:cs="Arial"/>
          <w:sz w:val="52"/>
          <w:szCs w:val="52"/>
          <w:lang w:val="en" w:eastAsia="en-US"/>
        </w:rPr>
      </w:pPr>
      <w:r>
        <w:br w:type="page"/>
      </w:r>
    </w:p>
    <w:p w14:paraId="6691A638" w14:textId="11FAA2E4" w:rsidR="001A12B7" w:rsidRDefault="001A12B7" w:rsidP="007A08F9">
      <w:pPr>
        <w:pStyle w:val="Title"/>
        <w:rPr>
          <w:rFonts w:asciiTheme="minorHAnsi" w:hAnsiTheme="minorHAnsi" w:cstheme="minorHAnsi"/>
          <w:b/>
          <w:bCs/>
          <w:sz w:val="24"/>
          <w:szCs w:val="24"/>
        </w:rPr>
      </w:pPr>
      <w:r w:rsidRPr="001A12B7">
        <w:rPr>
          <w:rFonts w:asciiTheme="minorHAnsi" w:hAnsiTheme="minorHAnsi" w:cstheme="minorHAnsi"/>
          <w:b/>
          <w:bCs/>
          <w:sz w:val="24"/>
          <w:szCs w:val="24"/>
        </w:rPr>
        <w:lastRenderedPageBreak/>
        <w:t>Appendix A:</w:t>
      </w:r>
      <w:r>
        <w:rPr>
          <w:rFonts w:asciiTheme="minorHAnsi" w:hAnsiTheme="minorHAnsi" w:cstheme="minorHAnsi"/>
          <w:b/>
          <w:bCs/>
          <w:sz w:val="24"/>
          <w:szCs w:val="24"/>
        </w:rPr>
        <w:t xml:space="preserve"> </w:t>
      </w:r>
      <w:r w:rsidR="00580074">
        <w:rPr>
          <w:rFonts w:asciiTheme="minorHAnsi" w:hAnsiTheme="minorHAnsi" w:cstheme="minorHAnsi"/>
          <w:b/>
          <w:bCs/>
          <w:sz w:val="24"/>
          <w:szCs w:val="24"/>
        </w:rPr>
        <w:t>Academic Policies Standing Committee Fall 2026 Interim Report</w:t>
      </w:r>
    </w:p>
    <w:p w14:paraId="49FF95B5" w14:textId="77777777" w:rsidR="00580074" w:rsidRDefault="00580074" w:rsidP="00580074">
      <w:pPr>
        <w:spacing w:line="240" w:lineRule="auto"/>
        <w:jc w:val="center"/>
        <w:outlineLvl w:val="0"/>
        <w:rPr>
          <w:b/>
          <w:bCs/>
          <w:kern w:val="36"/>
        </w:rPr>
      </w:pPr>
      <w:r w:rsidRPr="00532650">
        <w:rPr>
          <w:b/>
          <w:bCs/>
          <w:kern w:val="36"/>
        </w:rPr>
        <w:t>Academic Policies Standing Committee</w:t>
      </w:r>
    </w:p>
    <w:p w14:paraId="6D1F18CB" w14:textId="77777777" w:rsidR="00580074" w:rsidRPr="00FB445F" w:rsidRDefault="00580074" w:rsidP="00580074">
      <w:pPr>
        <w:spacing w:line="240" w:lineRule="auto"/>
        <w:jc w:val="center"/>
        <w:outlineLvl w:val="0"/>
        <w:rPr>
          <w:b/>
          <w:bCs/>
          <w:kern w:val="36"/>
        </w:rPr>
      </w:pPr>
      <w:r w:rsidRPr="00FB445F">
        <w:rPr>
          <w:b/>
          <w:bCs/>
        </w:rPr>
        <w:t>Fall 2026 Interim Report</w:t>
      </w:r>
    </w:p>
    <w:p w14:paraId="5D070DFE" w14:textId="77777777" w:rsidR="00580074" w:rsidRPr="00FB445F" w:rsidRDefault="00580074" w:rsidP="00580074">
      <w:pPr>
        <w:spacing w:line="240" w:lineRule="auto"/>
      </w:pPr>
      <w:r w:rsidRPr="00FB445F">
        <w:t xml:space="preserve">Chair: </w:t>
      </w:r>
      <w:r>
        <w:t>Beth</w:t>
      </w:r>
      <w:r w:rsidRPr="00FB445F">
        <w:t xml:space="preserve"> Gillespie</w:t>
      </w:r>
    </w:p>
    <w:p w14:paraId="72B0B8FD" w14:textId="77777777" w:rsidR="00580074" w:rsidRDefault="00580074" w:rsidP="00580074">
      <w:pPr>
        <w:spacing w:line="240" w:lineRule="auto"/>
        <w:rPr>
          <w:color w:val="242424"/>
          <w:shd w:val="clear" w:color="auto" w:fill="FFFFFF"/>
        </w:rPr>
      </w:pPr>
      <w:r w:rsidRPr="00FB445F">
        <w:t xml:space="preserve">Committee Members: Denis </w:t>
      </w:r>
      <w:r w:rsidRPr="00FB445F">
        <w:rPr>
          <w:color w:val="242424"/>
          <w:shd w:val="clear" w:color="auto" w:fill="FFFFFF"/>
        </w:rPr>
        <w:t>Grélé, Andrew Hussey, Earnestine Jenkins, Max Paquette, Brian Ruggaber</w:t>
      </w:r>
    </w:p>
    <w:p w14:paraId="00B5BB73" w14:textId="77777777" w:rsidR="00580074" w:rsidRPr="00FB445F" w:rsidRDefault="00580074" w:rsidP="00580074">
      <w:pPr>
        <w:spacing w:line="240" w:lineRule="auto"/>
      </w:pPr>
    </w:p>
    <w:p w14:paraId="56E4CFDE" w14:textId="77777777" w:rsidR="00580074" w:rsidRPr="00532650" w:rsidRDefault="00580074" w:rsidP="00580074">
      <w:pPr>
        <w:spacing w:line="240" w:lineRule="auto"/>
      </w:pPr>
      <w:r w:rsidRPr="00FB445F">
        <w:t>The Academic Policies Standing Committee is working on two charges from the Faculty Senate for the 2026–27 academic year. For both charges, the committee's fall semester work focuses primarily</w:t>
      </w:r>
      <w:r w:rsidRPr="00532650">
        <w:t xml:space="preserve"> on gathering information, identifying relevant institutional and external practices, and determining which questions need to be explored before developing recommendations.</w:t>
      </w:r>
    </w:p>
    <w:p w14:paraId="23074E1E" w14:textId="77777777" w:rsidR="00580074" w:rsidRDefault="00580074" w:rsidP="00580074">
      <w:pPr>
        <w:spacing w:line="240" w:lineRule="auto"/>
      </w:pPr>
    </w:p>
    <w:p w14:paraId="6A4CAB5D" w14:textId="77777777" w:rsidR="00580074" w:rsidRDefault="00580074" w:rsidP="00580074">
      <w:pPr>
        <w:spacing w:line="240" w:lineRule="auto"/>
      </w:pPr>
      <w:r w:rsidRPr="00532650">
        <w:t xml:space="preserve">The committee </w:t>
      </w:r>
      <w:r>
        <w:t>expect</w:t>
      </w:r>
      <w:r w:rsidRPr="00532650">
        <w:t xml:space="preserve">s </w:t>
      </w:r>
      <w:r>
        <w:t>to provide</w:t>
      </w:r>
      <w:r w:rsidRPr="00532650">
        <w:t xml:space="preserve"> its final written report and recommendations to the Faculty Senate by April 1, 2027.</w:t>
      </w:r>
    </w:p>
    <w:p w14:paraId="1A570027" w14:textId="77777777" w:rsidR="00580074" w:rsidRPr="00532650" w:rsidRDefault="00580074" w:rsidP="00580074">
      <w:pPr>
        <w:spacing w:line="240" w:lineRule="auto"/>
      </w:pPr>
    </w:p>
    <w:p w14:paraId="16ADAB31" w14:textId="77777777" w:rsidR="00580074" w:rsidRPr="00532650" w:rsidRDefault="00580074" w:rsidP="00580074">
      <w:pPr>
        <w:spacing w:line="240" w:lineRule="auto"/>
        <w:outlineLvl w:val="2"/>
        <w:rPr>
          <w:b/>
          <w:bCs/>
        </w:rPr>
      </w:pPr>
      <w:r w:rsidRPr="00532650">
        <w:rPr>
          <w:b/>
          <w:bCs/>
        </w:rPr>
        <w:t>Charge 1: Improving SETE Response Rates</w:t>
      </w:r>
    </w:p>
    <w:p w14:paraId="1F8D342B" w14:textId="77777777" w:rsidR="00580074" w:rsidRDefault="00580074" w:rsidP="00580074">
      <w:pPr>
        <w:spacing w:line="240" w:lineRule="auto"/>
      </w:pPr>
    </w:p>
    <w:p w14:paraId="07172666" w14:textId="77777777" w:rsidR="00580074" w:rsidRPr="00532650" w:rsidRDefault="00580074" w:rsidP="00580074">
      <w:pPr>
        <w:spacing w:line="240" w:lineRule="auto"/>
      </w:pPr>
      <w:r w:rsidRPr="00532650">
        <w:t>The Senate has charged the committee with investigating why Student Evaluation of Teaching Effectiveness (SETE) response rates are low, examining practices at other R1 universities, and considering changes at the University of Memphis</w:t>
      </w:r>
      <w:r>
        <w:t xml:space="preserve"> that</w:t>
      </w:r>
      <w:r w:rsidRPr="00532650">
        <w:t xml:space="preserve"> might improve student participation.</w:t>
      </w:r>
    </w:p>
    <w:p w14:paraId="1E28C331" w14:textId="77777777" w:rsidR="00580074" w:rsidRDefault="00580074" w:rsidP="00580074">
      <w:pPr>
        <w:spacing w:line="240" w:lineRule="auto"/>
      </w:pPr>
    </w:p>
    <w:p w14:paraId="1CD4E1C1" w14:textId="77777777" w:rsidR="00580074" w:rsidRDefault="00580074" w:rsidP="00580074">
      <w:pPr>
        <w:spacing w:line="240" w:lineRule="auto"/>
      </w:pPr>
      <w:r w:rsidRPr="00532650">
        <w:t xml:space="preserve">The committee recognizes that low SETE participation is not a new concern. Rather than simply </w:t>
      </w:r>
      <w:r>
        <w:t>restat</w:t>
      </w:r>
      <w:r w:rsidRPr="00532650">
        <w:t xml:space="preserve">ing the problem, our goal is to explore practical and creative ways to increase student participation while </w:t>
      </w:r>
      <w:r>
        <w:t>preserv</w:t>
      </w:r>
      <w:r w:rsidRPr="00532650">
        <w:t>ing the integrity, usefulness, and confidentiality of the evaluation process.</w:t>
      </w:r>
      <w:r>
        <w:t xml:space="preserve"> </w:t>
      </w:r>
      <w:r w:rsidRPr="00532650">
        <w:t xml:space="preserve">Our initial work will focus on understanding the current SETE process, identifying factors that may affect participation, and exploring practical ways to improve response rates. </w:t>
      </w:r>
    </w:p>
    <w:p w14:paraId="2DE5705F" w14:textId="77777777" w:rsidR="00580074" w:rsidRDefault="00580074" w:rsidP="00580074">
      <w:pPr>
        <w:spacing w:line="240" w:lineRule="auto"/>
      </w:pPr>
    </w:p>
    <w:p w14:paraId="5614BC62" w14:textId="77777777" w:rsidR="00580074" w:rsidRDefault="00580074" w:rsidP="00580074">
      <w:pPr>
        <w:spacing w:line="240" w:lineRule="auto"/>
      </w:pPr>
      <w:r w:rsidRPr="00532650">
        <w:t xml:space="preserve">This </w:t>
      </w:r>
      <w:r>
        <w:t>will</w:t>
      </w:r>
      <w:r w:rsidRPr="00532650">
        <w:t xml:space="preserve"> include:</w:t>
      </w:r>
    </w:p>
    <w:p w14:paraId="748BED91" w14:textId="77777777" w:rsidR="00580074" w:rsidRPr="00532650" w:rsidRDefault="00580074" w:rsidP="00580074">
      <w:pPr>
        <w:spacing w:line="240" w:lineRule="auto"/>
      </w:pPr>
    </w:p>
    <w:p w14:paraId="3725B815" w14:textId="77777777" w:rsidR="00580074" w:rsidRPr="00532650" w:rsidRDefault="00580074" w:rsidP="00580074">
      <w:pPr>
        <w:numPr>
          <w:ilvl w:val="0"/>
          <w:numId w:val="42"/>
        </w:numPr>
        <w:suppressAutoHyphens w:val="0"/>
        <w:spacing w:before="0" w:line="240" w:lineRule="auto"/>
      </w:pPr>
      <w:r w:rsidRPr="00532650">
        <w:t>Reviewing available SETE response-rate data for relevant patterns, including differences by course level, size, modality, and other characteristics.</w:t>
      </w:r>
    </w:p>
    <w:p w14:paraId="3D13C064" w14:textId="77777777" w:rsidR="00580074" w:rsidRPr="00532650" w:rsidRDefault="00580074" w:rsidP="00580074">
      <w:pPr>
        <w:numPr>
          <w:ilvl w:val="0"/>
          <w:numId w:val="42"/>
        </w:numPr>
        <w:suppressAutoHyphens w:val="0"/>
        <w:spacing w:before="0" w:line="240" w:lineRule="auto"/>
      </w:pPr>
      <w:r w:rsidRPr="00532650">
        <w:t>Learning more about how SETEs currently work, including timing, student notifications and reminders, and the student experience.</w:t>
      </w:r>
    </w:p>
    <w:p w14:paraId="39C89019" w14:textId="77777777" w:rsidR="00580074" w:rsidRPr="00532650" w:rsidRDefault="00580074" w:rsidP="00580074">
      <w:pPr>
        <w:numPr>
          <w:ilvl w:val="0"/>
          <w:numId w:val="42"/>
        </w:numPr>
        <w:suppressAutoHyphens w:val="0"/>
        <w:spacing w:before="0" w:line="240" w:lineRule="auto"/>
      </w:pPr>
      <w:r w:rsidRPr="00532650">
        <w:t>Speaking with University personnel who administer or oversee SETEs to understand the current process, challenges, and opportunities for change.</w:t>
      </w:r>
    </w:p>
    <w:p w14:paraId="5E4CEBC4" w14:textId="77777777" w:rsidR="00580074" w:rsidRPr="00532650" w:rsidRDefault="00580074" w:rsidP="00580074">
      <w:pPr>
        <w:numPr>
          <w:ilvl w:val="0"/>
          <w:numId w:val="42"/>
        </w:numPr>
        <w:suppressAutoHyphens w:val="0"/>
        <w:spacing w:before="0" w:line="240" w:lineRule="auto"/>
      </w:pPr>
      <w:r w:rsidRPr="00532650">
        <w:t xml:space="preserve">Reviewing practices at comparable universities, particularly R1 institutions, to identify approaches </w:t>
      </w:r>
      <w:r>
        <w:t>to</w:t>
      </w:r>
      <w:r w:rsidRPr="00532650">
        <w:t xml:space="preserve"> </w:t>
      </w:r>
      <w:proofErr w:type="gramStart"/>
      <w:r w:rsidRPr="00532650">
        <w:t>consider</w:t>
      </w:r>
      <w:proofErr w:type="gramEnd"/>
      <w:r w:rsidRPr="00532650">
        <w:t>.</w:t>
      </w:r>
    </w:p>
    <w:p w14:paraId="47FDB27E" w14:textId="77777777" w:rsidR="00580074" w:rsidRPr="00532650" w:rsidRDefault="00580074" w:rsidP="00580074">
      <w:pPr>
        <w:numPr>
          <w:ilvl w:val="0"/>
          <w:numId w:val="42"/>
        </w:numPr>
        <w:suppressAutoHyphens w:val="0"/>
        <w:spacing w:before="0" w:line="240" w:lineRule="auto"/>
      </w:pPr>
      <w:r w:rsidRPr="00532650">
        <w:lastRenderedPageBreak/>
        <w:t xml:space="preserve">Exploring strategies beyond </w:t>
      </w:r>
      <w:r>
        <w:t>just</w:t>
      </w:r>
      <w:r w:rsidRPr="00532650">
        <w:t xml:space="preserve"> reminding students to complete evaluations, </w:t>
      </w:r>
      <w:r>
        <w:t>focusing on</w:t>
      </w:r>
      <w:r w:rsidRPr="00532650">
        <w:t xml:space="preserve"> how the purpose and value of SETEs are communicated and how students </w:t>
      </w:r>
      <w:r>
        <w:t>can</w:t>
      </w:r>
      <w:r w:rsidRPr="00532650">
        <w:t xml:space="preserve"> better understand what happens </w:t>
      </w:r>
      <w:r>
        <w:t>to</w:t>
      </w:r>
      <w:r w:rsidRPr="00532650">
        <w:t xml:space="preserve"> their feedback.</w:t>
      </w:r>
    </w:p>
    <w:p w14:paraId="6AB56203" w14:textId="77777777" w:rsidR="00580074" w:rsidRPr="00532650" w:rsidRDefault="00580074" w:rsidP="00580074">
      <w:pPr>
        <w:numPr>
          <w:ilvl w:val="0"/>
          <w:numId w:val="42"/>
        </w:numPr>
        <w:suppressAutoHyphens w:val="0"/>
        <w:spacing w:before="0" w:line="240" w:lineRule="auto"/>
      </w:pPr>
      <w:r w:rsidRPr="00532650">
        <w:t xml:space="preserve">Considering whether student input could help the committee identify barriers to participation and approaches </w:t>
      </w:r>
      <w:r>
        <w:t xml:space="preserve">that </w:t>
      </w:r>
      <w:r w:rsidRPr="00532650">
        <w:t>students would find meaningful.</w:t>
      </w:r>
    </w:p>
    <w:p w14:paraId="4B7E0FEA" w14:textId="77777777" w:rsidR="00580074" w:rsidRPr="00532650" w:rsidRDefault="00580074" w:rsidP="00580074">
      <w:pPr>
        <w:numPr>
          <w:ilvl w:val="0"/>
          <w:numId w:val="42"/>
        </w:numPr>
        <w:suppressAutoHyphens w:val="0"/>
        <w:spacing w:before="0" w:line="240" w:lineRule="auto"/>
      </w:pPr>
      <w:proofErr w:type="gramStart"/>
      <w:r w:rsidRPr="00532650">
        <w:t>Bringing</w:t>
      </w:r>
      <w:proofErr w:type="gramEnd"/>
      <w:r w:rsidRPr="00532650">
        <w:t xml:space="preserve"> these findings back to the committee to discuss potential strategies and </w:t>
      </w:r>
      <w:r>
        <w:t xml:space="preserve">to </w:t>
      </w:r>
      <w:r w:rsidRPr="00532650">
        <w:t>develop practical recommendations for the University.</w:t>
      </w:r>
    </w:p>
    <w:p w14:paraId="3E356364" w14:textId="77777777" w:rsidR="00580074" w:rsidRDefault="00580074" w:rsidP="00580074">
      <w:pPr>
        <w:spacing w:line="240" w:lineRule="auto"/>
      </w:pPr>
    </w:p>
    <w:p w14:paraId="2132D5F0" w14:textId="77777777" w:rsidR="00580074" w:rsidRDefault="00580074" w:rsidP="00580074">
      <w:pPr>
        <w:spacing w:line="240" w:lineRule="auto"/>
      </w:pPr>
    </w:p>
    <w:p w14:paraId="36460D2A" w14:textId="77777777" w:rsidR="00580074" w:rsidRDefault="00580074" w:rsidP="00580074">
      <w:pPr>
        <w:spacing w:line="240" w:lineRule="auto"/>
      </w:pPr>
      <w:r w:rsidRPr="00532650">
        <w:t xml:space="preserve">The committee's fall deliverable will be an interim update on what we have learned and the areas we believe warrant further investigation. We will continue </w:t>
      </w:r>
      <w:r>
        <w:t>to gather</w:t>
      </w:r>
      <w:r w:rsidRPr="00532650">
        <w:t xml:space="preserve"> information and develop </w:t>
      </w:r>
      <w:r w:rsidRPr="0010617A">
        <w:t>potential recommendations during the spring semester, with a final report to the Senate due April 1, 2027.</w:t>
      </w:r>
    </w:p>
    <w:p w14:paraId="3873C7D8" w14:textId="77777777" w:rsidR="00580074" w:rsidRPr="0010617A" w:rsidRDefault="00580074" w:rsidP="00580074">
      <w:pPr>
        <w:spacing w:line="240" w:lineRule="auto"/>
      </w:pPr>
    </w:p>
    <w:p w14:paraId="4CC67D2A" w14:textId="77777777" w:rsidR="00580074" w:rsidRPr="0010617A" w:rsidRDefault="00580074" w:rsidP="00580074">
      <w:pPr>
        <w:spacing w:line="240" w:lineRule="auto"/>
        <w:outlineLvl w:val="2"/>
        <w:rPr>
          <w:b/>
          <w:bCs/>
        </w:rPr>
      </w:pPr>
      <w:r w:rsidRPr="0010617A">
        <w:rPr>
          <w:b/>
          <w:bCs/>
        </w:rPr>
        <w:t xml:space="preserve">Charge 2: Increasing Student Presence on Campus and Supporting </w:t>
      </w:r>
      <w:proofErr w:type="gramStart"/>
      <w:r w:rsidRPr="0010617A">
        <w:rPr>
          <w:b/>
          <w:bCs/>
        </w:rPr>
        <w:t>the Undergraduate</w:t>
      </w:r>
      <w:proofErr w:type="gramEnd"/>
      <w:r w:rsidRPr="0010617A">
        <w:rPr>
          <w:b/>
          <w:bCs/>
        </w:rPr>
        <w:t xml:space="preserve"> Educational Experience</w:t>
      </w:r>
    </w:p>
    <w:p w14:paraId="75BC89F9" w14:textId="77777777" w:rsidR="00580074" w:rsidRDefault="00580074" w:rsidP="00580074">
      <w:pPr>
        <w:spacing w:line="240" w:lineRule="auto"/>
      </w:pPr>
    </w:p>
    <w:p w14:paraId="5D060DDE" w14:textId="77777777" w:rsidR="00580074" w:rsidRPr="0010617A" w:rsidRDefault="00580074" w:rsidP="00580074">
      <w:pPr>
        <w:spacing w:line="240" w:lineRule="auto"/>
      </w:pPr>
      <w:r w:rsidRPr="0010617A">
        <w:t>The Senate has charged the committee with considering how the University could encourage greater student engagement on campus as online course offerings become increasingly prevalent.</w:t>
      </w:r>
    </w:p>
    <w:p w14:paraId="4C4ED397" w14:textId="77777777" w:rsidR="00580074" w:rsidRDefault="00580074" w:rsidP="00580074">
      <w:pPr>
        <w:spacing w:line="240" w:lineRule="auto"/>
      </w:pPr>
    </w:p>
    <w:p w14:paraId="07182ED0" w14:textId="77777777" w:rsidR="00580074" w:rsidRPr="0010617A" w:rsidRDefault="00580074" w:rsidP="00580074">
      <w:pPr>
        <w:spacing w:line="240" w:lineRule="auto"/>
      </w:pPr>
      <w:r w:rsidRPr="0010617A">
        <w:t xml:space="preserve">The committee will begin by </w:t>
      </w:r>
      <w:r>
        <w:t>examin</w:t>
      </w:r>
      <w:r w:rsidRPr="0010617A">
        <w:t xml:space="preserve">ing the broader undergraduate campus experience and the factors that may support or limit student engagement. Areas </w:t>
      </w:r>
      <w:r>
        <w:t>for</w:t>
      </w:r>
      <w:r w:rsidRPr="0010617A">
        <w:t xml:space="preserve"> consideration may include campus spaces and resources, student organizations and activities, first-year experiences, commuter considerations, faculty and peer interaction</w:t>
      </w:r>
      <w:r>
        <w:t>s</w:t>
      </w:r>
      <w:r w:rsidRPr="0010617A">
        <w:t xml:space="preserve">, and University communication about opportunities for campus engagement. </w:t>
      </w:r>
    </w:p>
    <w:p w14:paraId="45C884B4" w14:textId="77777777" w:rsidR="00580074" w:rsidRDefault="00580074" w:rsidP="00580074">
      <w:pPr>
        <w:spacing w:line="240" w:lineRule="auto"/>
      </w:pPr>
    </w:p>
    <w:p w14:paraId="3897CE80" w14:textId="77777777" w:rsidR="00580074" w:rsidRDefault="00580074" w:rsidP="00580074">
      <w:pPr>
        <w:spacing w:line="240" w:lineRule="auto"/>
      </w:pPr>
      <w:r>
        <w:t>Another</w:t>
      </w:r>
      <w:r w:rsidRPr="0010617A">
        <w:t xml:space="preserve"> area the committee is particularly interested in exploring is the role of course modality in the undergraduate experience. Online courses </w:t>
      </w:r>
      <w:r>
        <w:t>offer</w:t>
      </w:r>
      <w:r w:rsidRPr="0010617A">
        <w:t xml:space="preserve"> important flexibility and access and may be appropriate for many students and programs. At the same time, in-person courses </w:t>
      </w:r>
      <w:r>
        <w:t>offer</w:t>
      </w:r>
      <w:r w:rsidRPr="0010617A">
        <w:t xml:space="preserve"> opportunities for interaction with faculty and peers, collaboration, discussion, and engagement with the broader University community that may </w:t>
      </w:r>
      <w:r>
        <w:t>differ</w:t>
      </w:r>
      <w:r w:rsidRPr="0010617A">
        <w:t xml:space="preserve"> from </w:t>
      </w:r>
      <w:proofErr w:type="gramStart"/>
      <w:r w:rsidRPr="0010617A">
        <w:t>the online</w:t>
      </w:r>
      <w:proofErr w:type="gramEnd"/>
      <w:r w:rsidRPr="0010617A">
        <w:t xml:space="preserve"> experience. </w:t>
      </w:r>
    </w:p>
    <w:p w14:paraId="32D9C790" w14:textId="77777777" w:rsidR="00580074" w:rsidRDefault="00580074" w:rsidP="00580074">
      <w:pPr>
        <w:spacing w:line="240" w:lineRule="auto"/>
      </w:pPr>
    </w:p>
    <w:p w14:paraId="67C9A897" w14:textId="77777777" w:rsidR="00580074" w:rsidRDefault="00580074" w:rsidP="00580074">
      <w:pPr>
        <w:spacing w:line="240" w:lineRule="auto"/>
      </w:pPr>
      <w:r w:rsidRPr="0010617A">
        <w:t>The committee is interested in exploring whether and how these differences may affect students' academic and professional development</w:t>
      </w:r>
      <w:r>
        <w:t xml:space="preserve">, and how </w:t>
      </w:r>
      <w:r w:rsidRPr="0010617A">
        <w:t>the University can create meaningful opportunities for online students to engage with faculty, peers, campus resources, and the broader University community.</w:t>
      </w:r>
    </w:p>
    <w:p w14:paraId="3E559B6C" w14:textId="77777777" w:rsidR="00580074" w:rsidRPr="0010617A" w:rsidRDefault="00580074" w:rsidP="00580074">
      <w:pPr>
        <w:spacing w:line="240" w:lineRule="auto"/>
      </w:pPr>
    </w:p>
    <w:p w14:paraId="75384DA8" w14:textId="77777777" w:rsidR="00580074" w:rsidRDefault="00580074" w:rsidP="00580074">
      <w:pPr>
        <w:spacing w:line="240" w:lineRule="auto"/>
      </w:pPr>
      <w:r>
        <w:t>In addition to exploring what comparable universities are doing to balance the flexibility of online education with opportunities for meaningful campus engagement, possible</w:t>
      </w:r>
      <w:r w:rsidRPr="0010617A">
        <w:t xml:space="preserve"> areas for investigation</w:t>
      </w:r>
      <w:r>
        <w:t xml:space="preserve"> could</w:t>
      </w:r>
      <w:r w:rsidRPr="0010617A">
        <w:t xml:space="preserve"> include</w:t>
      </w:r>
      <w:r>
        <w:t xml:space="preserve"> whether</w:t>
      </w:r>
      <w:r w:rsidRPr="0010617A">
        <w:t>:</w:t>
      </w:r>
    </w:p>
    <w:p w14:paraId="0C08148E" w14:textId="77777777" w:rsidR="00580074" w:rsidRPr="0010617A" w:rsidRDefault="00580074" w:rsidP="00580074">
      <w:pPr>
        <w:spacing w:line="240" w:lineRule="auto"/>
      </w:pPr>
    </w:p>
    <w:p w14:paraId="2D093C11" w14:textId="77777777" w:rsidR="00580074" w:rsidRPr="0010617A" w:rsidRDefault="00580074" w:rsidP="00580074">
      <w:pPr>
        <w:numPr>
          <w:ilvl w:val="0"/>
          <w:numId w:val="43"/>
        </w:numPr>
        <w:suppressAutoHyphens w:val="0"/>
        <w:spacing w:before="0" w:line="240" w:lineRule="auto"/>
      </w:pPr>
      <w:r>
        <w:t>S</w:t>
      </w:r>
      <w:r w:rsidRPr="0010617A">
        <w:t>tudents should have the opportunity or be encouraged to take an in-person section when an equivalent course is also available online.</w:t>
      </w:r>
    </w:p>
    <w:p w14:paraId="56521FA8" w14:textId="77777777" w:rsidR="00580074" w:rsidRPr="0010617A" w:rsidRDefault="00580074" w:rsidP="00580074">
      <w:pPr>
        <w:numPr>
          <w:ilvl w:val="0"/>
          <w:numId w:val="43"/>
        </w:numPr>
        <w:suppressAutoHyphens w:val="0"/>
        <w:spacing w:before="0" w:line="240" w:lineRule="auto"/>
      </w:pPr>
      <w:r>
        <w:t>T</w:t>
      </w:r>
      <w:r w:rsidRPr="0010617A">
        <w:t>he University should consider a limit or proportion of online coursework for undergraduate students, with appropriate exceptions based on program requirements, student circumstances, or course availability.</w:t>
      </w:r>
    </w:p>
    <w:p w14:paraId="279554D0" w14:textId="77777777" w:rsidR="00580074" w:rsidRPr="0010617A" w:rsidRDefault="00580074" w:rsidP="00580074">
      <w:pPr>
        <w:numPr>
          <w:ilvl w:val="0"/>
          <w:numId w:val="43"/>
        </w:numPr>
        <w:suppressAutoHyphens w:val="0"/>
        <w:spacing w:before="0" w:line="240" w:lineRule="auto"/>
      </w:pPr>
      <w:r>
        <w:t>S</w:t>
      </w:r>
      <w:r w:rsidRPr="0010617A">
        <w:t>tudents have sufficient information about the differences between online and in-person courses when selecting their schedules.</w:t>
      </w:r>
    </w:p>
    <w:p w14:paraId="26E36ECE" w14:textId="77777777" w:rsidR="00580074" w:rsidRPr="0010617A" w:rsidRDefault="00580074" w:rsidP="00580074">
      <w:pPr>
        <w:numPr>
          <w:ilvl w:val="0"/>
          <w:numId w:val="43"/>
        </w:numPr>
        <w:suppressAutoHyphens w:val="0"/>
        <w:spacing w:before="0" w:line="240" w:lineRule="auto"/>
      </w:pPr>
      <w:r>
        <w:t>A</w:t>
      </w:r>
      <w:r w:rsidRPr="0010617A">
        <w:t>dvising and registration could better support intentional decisions about course modality.</w:t>
      </w:r>
    </w:p>
    <w:p w14:paraId="7E1E93FF" w14:textId="77777777" w:rsidR="00580074" w:rsidRDefault="00580074" w:rsidP="00580074">
      <w:pPr>
        <w:numPr>
          <w:ilvl w:val="0"/>
          <w:numId w:val="43"/>
        </w:numPr>
        <w:suppressAutoHyphens w:val="0"/>
        <w:spacing w:before="0" w:line="240" w:lineRule="auto"/>
      </w:pPr>
      <w:r>
        <w:t>S</w:t>
      </w:r>
      <w:r w:rsidRPr="0010617A">
        <w:t>ome types of courses or learning experiences may be particularly well suited to in-person instruction.</w:t>
      </w:r>
    </w:p>
    <w:p w14:paraId="7620A28E" w14:textId="77777777" w:rsidR="00580074" w:rsidRDefault="00580074" w:rsidP="00580074">
      <w:pPr>
        <w:numPr>
          <w:ilvl w:val="0"/>
          <w:numId w:val="43"/>
        </w:numPr>
        <w:suppressAutoHyphens w:val="0"/>
        <w:spacing w:before="0" w:line="240" w:lineRule="auto"/>
      </w:pPr>
      <w:r>
        <w:t>C</w:t>
      </w:r>
      <w:r w:rsidRPr="0010617A">
        <w:t xml:space="preserve">ampus spaces, activities, and resources provide </w:t>
      </w:r>
      <w:r>
        <w:t>ample</w:t>
      </w:r>
      <w:r w:rsidRPr="0010617A">
        <w:t xml:space="preserve"> opportunities for students to connect with the University outside of class</w:t>
      </w:r>
    </w:p>
    <w:p w14:paraId="5D092AC7" w14:textId="77777777" w:rsidR="00580074" w:rsidRDefault="00580074" w:rsidP="00580074">
      <w:pPr>
        <w:numPr>
          <w:ilvl w:val="0"/>
          <w:numId w:val="43"/>
        </w:numPr>
        <w:suppressAutoHyphens w:val="0"/>
        <w:spacing w:before="0" w:line="240" w:lineRule="auto"/>
      </w:pPr>
      <w:r>
        <w:t>T</w:t>
      </w:r>
      <w:r w:rsidRPr="0010617A">
        <w:t xml:space="preserve">here are </w:t>
      </w:r>
      <w:r>
        <w:t>specific</w:t>
      </w:r>
      <w:r w:rsidRPr="0010617A">
        <w:t xml:space="preserve"> opportunities to strengthen campus engagement among first-year students, commuter students, or other student populations.</w:t>
      </w:r>
    </w:p>
    <w:p w14:paraId="43BB049C" w14:textId="77777777" w:rsidR="00580074" w:rsidRPr="003C51D1" w:rsidRDefault="00580074" w:rsidP="00580074">
      <w:pPr>
        <w:numPr>
          <w:ilvl w:val="0"/>
          <w:numId w:val="43"/>
        </w:numPr>
        <w:suppressAutoHyphens w:val="0"/>
        <w:spacing w:before="0" w:line="240" w:lineRule="auto"/>
      </w:pPr>
      <w:r>
        <w:t xml:space="preserve">There </w:t>
      </w:r>
      <w:r w:rsidRPr="003C51D1">
        <w:t>are opportunities to strengthen campus engagement among first-year students, commuter students, or other student populations.</w:t>
      </w:r>
    </w:p>
    <w:p w14:paraId="78ACB939" w14:textId="77777777" w:rsidR="00580074" w:rsidRDefault="00580074" w:rsidP="00580074">
      <w:pPr>
        <w:spacing w:line="240" w:lineRule="auto"/>
      </w:pPr>
    </w:p>
    <w:p w14:paraId="154AB6C5" w14:textId="77777777" w:rsidR="00580074" w:rsidRPr="003C51D1" w:rsidRDefault="00580074" w:rsidP="00580074">
      <w:pPr>
        <w:spacing w:line="240" w:lineRule="auto"/>
      </w:pPr>
      <w:r>
        <w:t xml:space="preserve">The committee may also explore how course modality and campus engagement intersect with student success, degree progression, and the broader undergraduate experience. </w:t>
      </w:r>
      <w:r w:rsidRPr="003C51D1">
        <w:t xml:space="preserve">Gathering student perspectives may also inform the committee's understanding of </w:t>
      </w:r>
      <w:r>
        <w:t>these</w:t>
      </w:r>
      <w:r w:rsidRPr="003C51D1">
        <w:t xml:space="preserve"> </w:t>
      </w:r>
      <w:r>
        <w:t>factors</w:t>
      </w:r>
      <w:r w:rsidRPr="003C51D1">
        <w:t>.</w:t>
      </w:r>
    </w:p>
    <w:p w14:paraId="6E526F2B" w14:textId="77777777" w:rsidR="00580074" w:rsidRDefault="00580074" w:rsidP="00580074">
      <w:pPr>
        <w:spacing w:line="240" w:lineRule="auto"/>
      </w:pPr>
    </w:p>
    <w:p w14:paraId="6B7FA906" w14:textId="77777777" w:rsidR="00580074" w:rsidRDefault="00580074" w:rsidP="00580074">
      <w:pPr>
        <w:spacing w:line="240" w:lineRule="auto"/>
      </w:pPr>
      <w:r>
        <w:t>For the fall semester, the committee aims to better understand these issues and identify areas where University policy or practice could support a meaningful undergraduate experience while maintaining flexibility for students and programs. Our</w:t>
      </w:r>
      <w:r w:rsidRPr="00582575">
        <w:t xml:space="preserve"> focus </w:t>
      </w:r>
      <w:r>
        <w:t>in</w:t>
      </w:r>
      <w:r w:rsidRPr="00582575">
        <w:t xml:space="preserve"> this inquiry will primarily </w:t>
      </w:r>
      <w:r>
        <w:t xml:space="preserve">be </w:t>
      </w:r>
      <w:r w:rsidRPr="00582575">
        <w:t xml:space="preserve">on </w:t>
      </w:r>
      <w:proofErr w:type="gramStart"/>
      <w:r w:rsidRPr="00582575">
        <w:t>the undergraduate</w:t>
      </w:r>
      <w:proofErr w:type="gramEnd"/>
      <w:r w:rsidRPr="00582575">
        <w:t xml:space="preserve"> experience. </w:t>
      </w:r>
    </w:p>
    <w:p w14:paraId="1B84344E" w14:textId="77777777" w:rsidR="00580074" w:rsidRDefault="00580074" w:rsidP="00580074">
      <w:pPr>
        <w:spacing w:line="240" w:lineRule="auto"/>
      </w:pPr>
    </w:p>
    <w:p w14:paraId="39D7682E" w14:textId="77777777" w:rsidR="00580074" w:rsidRPr="003C51D1" w:rsidRDefault="00580074" w:rsidP="00580074">
      <w:pPr>
        <w:pStyle w:val="ListParagraph"/>
        <w:numPr>
          <w:ilvl w:val="0"/>
          <w:numId w:val="44"/>
        </w:numPr>
        <w:spacing w:after="0" w:line="240" w:lineRule="auto"/>
        <w:rPr>
          <w:rFonts w:ascii="Times New Roman" w:eastAsia="Times New Roman" w:hAnsi="Times New Roman" w:cs="Times New Roman"/>
        </w:rPr>
      </w:pPr>
      <w:r w:rsidRPr="003C51D1">
        <w:rPr>
          <w:rFonts w:ascii="Times New Roman" w:hAnsi="Times New Roman" w:cs="Times New Roman"/>
        </w:rPr>
        <w:t xml:space="preserve">Graduate education may involve different considerations, particularly for working professionals and for programs designed for online or </w:t>
      </w:r>
      <w:proofErr w:type="gramStart"/>
      <w:r w:rsidRPr="003C51D1">
        <w:rPr>
          <w:rFonts w:ascii="Times New Roman" w:hAnsi="Times New Roman" w:cs="Times New Roman"/>
        </w:rPr>
        <w:t>nontraditional</w:t>
      </w:r>
      <w:proofErr w:type="gramEnd"/>
      <w:r w:rsidRPr="003C51D1">
        <w:rPr>
          <w:rFonts w:ascii="Times New Roman" w:hAnsi="Times New Roman" w:cs="Times New Roman"/>
        </w:rPr>
        <w:t xml:space="preserve"> students, including those offered by UofM Global.</w:t>
      </w:r>
    </w:p>
    <w:p w14:paraId="17C4905E" w14:textId="77777777" w:rsidR="00580074" w:rsidRDefault="00580074" w:rsidP="00580074">
      <w:pPr>
        <w:spacing w:line="240" w:lineRule="auto"/>
        <w:outlineLvl w:val="2"/>
        <w:rPr>
          <w:b/>
          <w:bCs/>
        </w:rPr>
      </w:pPr>
    </w:p>
    <w:p w14:paraId="6AE32FF3" w14:textId="77777777" w:rsidR="00580074" w:rsidRPr="00532650" w:rsidRDefault="00580074" w:rsidP="00580074">
      <w:pPr>
        <w:spacing w:line="240" w:lineRule="auto"/>
        <w:outlineLvl w:val="2"/>
        <w:rPr>
          <w:b/>
          <w:bCs/>
        </w:rPr>
      </w:pPr>
      <w:r w:rsidRPr="00532650">
        <w:rPr>
          <w:b/>
          <w:bCs/>
        </w:rPr>
        <w:t>Emerging Institutional Context</w:t>
      </w:r>
    </w:p>
    <w:p w14:paraId="28B37A42" w14:textId="77777777" w:rsidR="00580074" w:rsidRDefault="00580074" w:rsidP="00580074">
      <w:pPr>
        <w:spacing w:line="240" w:lineRule="auto"/>
      </w:pPr>
    </w:p>
    <w:p w14:paraId="08660EEC" w14:textId="77777777" w:rsidR="00580074" w:rsidRPr="00532650" w:rsidRDefault="00580074" w:rsidP="00580074">
      <w:pPr>
        <w:spacing w:line="240" w:lineRule="auto"/>
      </w:pPr>
      <w:r w:rsidRPr="00532650">
        <w:t>As part of the committee's work on student engagement and success, the Chair met with representatives from the Division of Student Academic Success to learn more about current and emerging initiatives</w:t>
      </w:r>
      <w:r>
        <w:t xml:space="preserve"> at the University</w:t>
      </w:r>
      <w:r w:rsidRPr="00532650">
        <w:t>.</w:t>
      </w:r>
      <w:r>
        <w:t xml:space="preserve"> </w:t>
      </w:r>
      <w:r w:rsidRPr="00532650">
        <w:t xml:space="preserve">One area of potential collaboration </w:t>
      </w:r>
      <w:r>
        <w:t>centers on</w:t>
      </w:r>
      <w:r w:rsidRPr="00532650">
        <w:t xml:space="preserve"> an upcoming University effort </w:t>
      </w:r>
      <w:r>
        <w:t>to</w:t>
      </w:r>
      <w:r w:rsidRPr="00532650">
        <w:t xml:space="preserve"> </w:t>
      </w:r>
      <w:r>
        <w:t>support</w:t>
      </w:r>
      <w:r w:rsidRPr="00532650">
        <w:t xml:space="preserve"> undergraduate students' progress toward completing their degrees within four years. This is particularly relevant </w:t>
      </w:r>
      <w:r>
        <w:t>given</w:t>
      </w:r>
      <w:r w:rsidRPr="00532650">
        <w:t xml:space="preserve"> Tennessee's higher education funding environment</w:t>
      </w:r>
      <w:r>
        <w:t>, which</w:t>
      </w:r>
      <w:r w:rsidRPr="00532650">
        <w:t xml:space="preserve"> continues to </w:t>
      </w:r>
      <w:r>
        <w:t>emphasize</w:t>
      </w:r>
      <w:r w:rsidRPr="00532650">
        <w:t xml:space="preserve"> student progression</w:t>
      </w:r>
      <w:r>
        <w:t xml:space="preserve"> and four-year degree </w:t>
      </w:r>
      <w:r w:rsidRPr="00532650">
        <w:t>completion</w:t>
      </w:r>
      <w:r>
        <w:t>.</w:t>
      </w:r>
    </w:p>
    <w:p w14:paraId="4E571826" w14:textId="77777777" w:rsidR="00580074" w:rsidRDefault="00580074" w:rsidP="00580074">
      <w:pPr>
        <w:spacing w:line="240" w:lineRule="auto"/>
      </w:pPr>
    </w:p>
    <w:p w14:paraId="7E464E48" w14:textId="77777777" w:rsidR="00580074" w:rsidRPr="00532650" w:rsidRDefault="00580074" w:rsidP="00580074">
      <w:pPr>
        <w:spacing w:line="240" w:lineRule="auto"/>
      </w:pPr>
      <w:r>
        <w:lastRenderedPageBreak/>
        <w:t>Currently</w:t>
      </w:r>
      <w:r w:rsidRPr="00532650">
        <w:t xml:space="preserve">, the committee is </w:t>
      </w:r>
      <w:r>
        <w:t xml:space="preserve">exploring </w:t>
      </w:r>
      <w:r w:rsidRPr="00532650">
        <w:t xml:space="preserve">this as an opportunity to better understand </w:t>
      </w:r>
      <w:r>
        <w:t xml:space="preserve">the </w:t>
      </w:r>
      <w:r w:rsidRPr="00532650">
        <w:t xml:space="preserve">work already underway at the University and to consider </w:t>
      </w:r>
      <w:r>
        <w:t>how</w:t>
      </w:r>
      <w:r w:rsidRPr="00532650">
        <w:t xml:space="preserve"> the Academic Policies Committee's work might complement existing student-success efforts. We will continue to monitor relevant developments as we consider the second charge.</w:t>
      </w:r>
    </w:p>
    <w:p w14:paraId="6A36103F" w14:textId="77777777" w:rsidR="00580074" w:rsidRDefault="00580074" w:rsidP="00580074">
      <w:pPr>
        <w:spacing w:line="240" w:lineRule="auto"/>
        <w:outlineLvl w:val="2"/>
        <w:rPr>
          <w:b/>
          <w:bCs/>
        </w:rPr>
      </w:pPr>
    </w:p>
    <w:p w14:paraId="371A36E6" w14:textId="77777777" w:rsidR="00580074" w:rsidRPr="00532650" w:rsidRDefault="00580074" w:rsidP="00580074">
      <w:pPr>
        <w:spacing w:line="240" w:lineRule="auto"/>
        <w:outlineLvl w:val="2"/>
        <w:rPr>
          <w:b/>
          <w:bCs/>
        </w:rPr>
      </w:pPr>
      <w:r w:rsidRPr="00532650">
        <w:rPr>
          <w:b/>
          <w:bCs/>
        </w:rPr>
        <w:t>Next Steps</w:t>
      </w:r>
    </w:p>
    <w:p w14:paraId="03B8F29F" w14:textId="77777777" w:rsidR="00580074" w:rsidRDefault="00580074" w:rsidP="00580074">
      <w:pPr>
        <w:spacing w:line="240" w:lineRule="auto"/>
      </w:pPr>
    </w:p>
    <w:p w14:paraId="694061CD" w14:textId="77777777" w:rsidR="00580074" w:rsidRDefault="00580074" w:rsidP="00580074">
      <w:pPr>
        <w:spacing w:line="240" w:lineRule="auto"/>
      </w:pPr>
      <w:r w:rsidRPr="00532650">
        <w:t xml:space="preserve">The committee's immediate priority is </w:t>
      </w:r>
      <w:r>
        <w:t>to</w:t>
      </w:r>
      <w:r w:rsidRPr="00532650">
        <w:t xml:space="preserve"> gather</w:t>
      </w:r>
      <w:r>
        <w:t xml:space="preserve"> information</w:t>
      </w:r>
      <w:r w:rsidRPr="00532650">
        <w:t xml:space="preserve">. </w:t>
      </w:r>
      <w:r>
        <w:t xml:space="preserve">Initial data include results from a four-department faculty survey (History, Anthropology, Political Science, and English) on online courses. </w:t>
      </w:r>
      <w:r w:rsidRPr="00532650">
        <w:t xml:space="preserve">Before making recommendations, we need to understand what is currently happening at the University, what students and faculty experience, what comparable institutions are doing, and </w:t>
      </w:r>
      <w:r>
        <w:t>the</w:t>
      </w:r>
      <w:r w:rsidRPr="00532650">
        <w:t xml:space="preserve"> constraints </w:t>
      </w:r>
      <w:r>
        <w:t>and</w:t>
      </w:r>
      <w:r w:rsidRPr="00532650">
        <w:t xml:space="preserve"> opportunities for potential changes.</w:t>
      </w:r>
    </w:p>
    <w:p w14:paraId="65F4DD79" w14:textId="77777777" w:rsidR="00580074" w:rsidRPr="00532650" w:rsidRDefault="00580074" w:rsidP="00580074">
      <w:pPr>
        <w:spacing w:line="240" w:lineRule="auto"/>
      </w:pPr>
    </w:p>
    <w:p w14:paraId="7DE1494A" w14:textId="77777777" w:rsidR="00580074" w:rsidRPr="005C5646" w:rsidRDefault="00580074" w:rsidP="00580074">
      <w:pPr>
        <w:spacing w:line="240" w:lineRule="auto"/>
      </w:pPr>
      <w:r>
        <w:t>During the remainder of the fall semester, committee members will divide the areas of inquiry, identify University personnel and other stakeholders to interview, review relevant institutional and external practices, and bring findings back to the committee for discussion. We</w:t>
      </w:r>
      <w:r w:rsidRPr="00532650">
        <w:t xml:space="preserve"> will use the fall findings to refine the questions we need to answer </w:t>
      </w:r>
      <w:r>
        <w:t>in</w:t>
      </w:r>
      <w:r w:rsidRPr="00532650">
        <w:t xml:space="preserve"> the spring semester and to begin developing potential recommendations for consideration by the full Faculty Senate.</w:t>
      </w:r>
    </w:p>
    <w:p w14:paraId="79338EF0" w14:textId="77777777" w:rsidR="00580074" w:rsidRPr="00580074" w:rsidRDefault="00580074" w:rsidP="00580074">
      <w:pPr>
        <w:rPr>
          <w:lang w:val="en" w:eastAsia="en-US"/>
        </w:rPr>
      </w:pPr>
    </w:p>
    <w:p w14:paraId="092C152F" w14:textId="77777777" w:rsidR="00580074" w:rsidRDefault="00580074">
      <w:pPr>
        <w:suppressAutoHyphens w:val="0"/>
        <w:spacing w:before="0" w:line="240" w:lineRule="auto"/>
        <w:rPr>
          <w:rFonts w:asciiTheme="minorHAnsi" w:eastAsia="Arial" w:hAnsiTheme="minorHAnsi" w:cstheme="minorHAnsi"/>
          <w:b/>
          <w:bCs/>
          <w:szCs w:val="24"/>
          <w:lang w:val="en" w:eastAsia="en-US"/>
        </w:rPr>
      </w:pPr>
      <w:r>
        <w:rPr>
          <w:rFonts w:asciiTheme="minorHAnsi" w:hAnsiTheme="minorHAnsi" w:cstheme="minorHAnsi"/>
          <w:b/>
          <w:bCs/>
          <w:szCs w:val="24"/>
        </w:rPr>
        <w:br w:type="page"/>
      </w:r>
    </w:p>
    <w:p w14:paraId="3C9EF868" w14:textId="3A63051E" w:rsidR="008C064B" w:rsidRDefault="008C064B" w:rsidP="008C064B">
      <w:pPr>
        <w:pStyle w:val="Title"/>
        <w:rPr>
          <w:rFonts w:asciiTheme="minorHAnsi" w:hAnsiTheme="minorHAnsi" w:cstheme="minorHAnsi"/>
          <w:b/>
          <w:bCs/>
          <w:sz w:val="24"/>
          <w:szCs w:val="24"/>
        </w:rPr>
      </w:pPr>
      <w:r w:rsidRPr="001A12B7">
        <w:rPr>
          <w:rFonts w:asciiTheme="minorHAnsi" w:hAnsiTheme="minorHAnsi" w:cstheme="minorHAnsi"/>
          <w:b/>
          <w:bCs/>
          <w:sz w:val="24"/>
          <w:szCs w:val="24"/>
        </w:rPr>
        <w:lastRenderedPageBreak/>
        <w:t xml:space="preserve">Appendix </w:t>
      </w:r>
      <w:r>
        <w:rPr>
          <w:rFonts w:asciiTheme="minorHAnsi" w:hAnsiTheme="minorHAnsi" w:cstheme="minorHAnsi"/>
          <w:b/>
          <w:bCs/>
          <w:sz w:val="24"/>
          <w:szCs w:val="24"/>
        </w:rPr>
        <w:t>B</w:t>
      </w:r>
      <w:r w:rsidRPr="001A12B7">
        <w:rPr>
          <w:rFonts w:asciiTheme="minorHAnsi" w:hAnsiTheme="minorHAnsi" w:cstheme="minorHAnsi"/>
          <w:b/>
          <w:bCs/>
          <w:sz w:val="24"/>
          <w:szCs w:val="24"/>
        </w:rPr>
        <w:t>:</w:t>
      </w:r>
      <w:r>
        <w:rPr>
          <w:rFonts w:asciiTheme="minorHAnsi" w:hAnsiTheme="minorHAnsi" w:cstheme="minorHAnsi"/>
          <w:b/>
          <w:bCs/>
          <w:sz w:val="24"/>
          <w:szCs w:val="24"/>
        </w:rPr>
        <w:t xml:space="preserve"> </w:t>
      </w:r>
      <w:r w:rsidR="00AF728C">
        <w:rPr>
          <w:rFonts w:asciiTheme="minorHAnsi" w:hAnsiTheme="minorHAnsi" w:cstheme="minorHAnsi"/>
          <w:b/>
          <w:bCs/>
          <w:sz w:val="24"/>
          <w:szCs w:val="24"/>
        </w:rPr>
        <w:t>Academic Support Committee</w:t>
      </w:r>
      <w:r w:rsidR="00E67246">
        <w:rPr>
          <w:rFonts w:asciiTheme="minorHAnsi" w:hAnsiTheme="minorHAnsi" w:cstheme="minorHAnsi"/>
          <w:b/>
          <w:bCs/>
          <w:sz w:val="24"/>
          <w:szCs w:val="24"/>
        </w:rPr>
        <w:t xml:space="preserve"> Report</w:t>
      </w:r>
    </w:p>
    <w:p w14:paraId="70C92C81" w14:textId="77777777" w:rsidR="00AF728C" w:rsidRDefault="00AF728C" w:rsidP="00AF728C">
      <w:pPr>
        <w:pStyle w:val="BodyText"/>
        <w:spacing w:before="73"/>
        <w:ind w:left="216"/>
      </w:pPr>
      <w:r>
        <w:rPr>
          <w:color w:val="231F20"/>
          <w:w w:val="105"/>
        </w:rPr>
        <w:t>Date</w:t>
      </w:r>
      <w:proofErr w:type="gramStart"/>
      <w:r>
        <w:rPr>
          <w:color w:val="231F20"/>
          <w:w w:val="105"/>
        </w:rPr>
        <w:t>:</w:t>
      </w:r>
      <w:r>
        <w:rPr>
          <w:color w:val="231F20"/>
          <w:spacing w:val="24"/>
          <w:w w:val="105"/>
        </w:rPr>
        <w:t xml:space="preserve">  </w:t>
      </w:r>
      <w:r>
        <w:rPr>
          <w:color w:val="231F20"/>
          <w:spacing w:val="-2"/>
          <w:w w:val="105"/>
        </w:rPr>
        <w:t>9</w:t>
      </w:r>
      <w:proofErr w:type="gramEnd"/>
      <w:r>
        <w:rPr>
          <w:color w:val="231F20"/>
          <w:spacing w:val="-2"/>
          <w:w w:val="105"/>
        </w:rPr>
        <w:t>/16/26</w:t>
      </w:r>
    </w:p>
    <w:p w14:paraId="70BD47FF" w14:textId="77777777" w:rsidR="00AF728C" w:rsidRDefault="00AF728C" w:rsidP="00AF728C">
      <w:pPr>
        <w:pStyle w:val="BodyText"/>
      </w:pPr>
    </w:p>
    <w:p w14:paraId="287FFAA6" w14:textId="77777777" w:rsidR="00AF728C" w:rsidRDefault="00AF728C" w:rsidP="00AF728C">
      <w:pPr>
        <w:pStyle w:val="BodyText"/>
        <w:spacing w:before="119"/>
      </w:pPr>
    </w:p>
    <w:p w14:paraId="50BF7344" w14:textId="77777777" w:rsidR="00AF728C" w:rsidRDefault="00AF728C" w:rsidP="00AF728C">
      <w:pPr>
        <w:pStyle w:val="BodyText"/>
        <w:tabs>
          <w:tab w:val="left" w:pos="953"/>
        </w:tabs>
        <w:ind w:left="216"/>
      </w:pPr>
      <w:r>
        <w:rPr>
          <w:color w:val="231F20"/>
          <w:spacing w:val="-5"/>
          <w:w w:val="105"/>
        </w:rPr>
        <w:t>To:</w:t>
      </w:r>
      <w:r>
        <w:rPr>
          <w:color w:val="231F20"/>
        </w:rPr>
        <w:tab/>
      </w:r>
      <w:r>
        <w:rPr>
          <w:color w:val="231F20"/>
          <w:w w:val="105"/>
        </w:rPr>
        <w:t>Faculty</w:t>
      </w:r>
      <w:r>
        <w:rPr>
          <w:color w:val="231F20"/>
          <w:spacing w:val="2"/>
          <w:w w:val="105"/>
        </w:rPr>
        <w:t xml:space="preserve"> </w:t>
      </w:r>
      <w:r>
        <w:rPr>
          <w:color w:val="231F20"/>
          <w:w w:val="105"/>
        </w:rPr>
        <w:t>Senate</w:t>
      </w:r>
      <w:r>
        <w:rPr>
          <w:color w:val="231F20"/>
          <w:spacing w:val="2"/>
          <w:w w:val="105"/>
        </w:rPr>
        <w:t xml:space="preserve"> </w:t>
      </w:r>
      <w:r>
        <w:rPr>
          <w:color w:val="231F20"/>
          <w:w w:val="105"/>
        </w:rPr>
        <w:t>Executive</w:t>
      </w:r>
      <w:r>
        <w:rPr>
          <w:color w:val="231F20"/>
          <w:spacing w:val="2"/>
          <w:w w:val="105"/>
        </w:rPr>
        <w:t xml:space="preserve"> </w:t>
      </w:r>
      <w:r>
        <w:rPr>
          <w:color w:val="231F20"/>
          <w:spacing w:val="-2"/>
          <w:w w:val="105"/>
        </w:rPr>
        <w:t>Committee</w:t>
      </w:r>
    </w:p>
    <w:p w14:paraId="5BB5E40C" w14:textId="77777777" w:rsidR="00AF728C" w:rsidRDefault="00AF728C" w:rsidP="00AF728C">
      <w:pPr>
        <w:spacing w:before="207"/>
        <w:ind w:left="216"/>
        <w:rPr>
          <w:i/>
        </w:rPr>
      </w:pPr>
      <w:r>
        <w:rPr>
          <w:color w:val="231F20"/>
        </w:rPr>
        <w:t>From</w:t>
      </w:r>
      <w:proofErr w:type="gramStart"/>
      <w:r>
        <w:rPr>
          <w:color w:val="231F20"/>
        </w:rPr>
        <w:t>:</w:t>
      </w:r>
      <w:r>
        <w:rPr>
          <w:color w:val="231F20"/>
          <w:spacing w:val="49"/>
        </w:rPr>
        <w:t xml:space="preserve">  </w:t>
      </w:r>
      <w:r>
        <w:rPr>
          <w:color w:val="231F20"/>
        </w:rPr>
        <w:t>Mark</w:t>
      </w:r>
      <w:proofErr w:type="gramEnd"/>
      <w:r>
        <w:rPr>
          <w:color w:val="231F20"/>
          <w:spacing w:val="35"/>
        </w:rPr>
        <w:t xml:space="preserve"> </w:t>
      </w:r>
      <w:r>
        <w:rPr>
          <w:color w:val="231F20"/>
        </w:rPr>
        <w:t>Sunderman,</w:t>
      </w:r>
      <w:r>
        <w:rPr>
          <w:color w:val="231F20"/>
          <w:spacing w:val="34"/>
        </w:rPr>
        <w:t xml:space="preserve"> </w:t>
      </w:r>
      <w:r>
        <w:rPr>
          <w:color w:val="231F20"/>
        </w:rPr>
        <w:t>Chair,</w:t>
      </w:r>
      <w:r>
        <w:rPr>
          <w:color w:val="231F20"/>
          <w:spacing w:val="32"/>
        </w:rPr>
        <w:t xml:space="preserve"> </w:t>
      </w:r>
      <w:r>
        <w:rPr>
          <w:i/>
          <w:color w:val="231F20"/>
        </w:rPr>
        <w:t>Academic</w:t>
      </w:r>
      <w:r>
        <w:rPr>
          <w:i/>
          <w:color w:val="231F20"/>
          <w:spacing w:val="35"/>
        </w:rPr>
        <w:t xml:space="preserve"> </w:t>
      </w:r>
      <w:r>
        <w:rPr>
          <w:i/>
          <w:color w:val="231F20"/>
        </w:rPr>
        <w:t>Support</w:t>
      </w:r>
      <w:r>
        <w:rPr>
          <w:i/>
          <w:color w:val="231F20"/>
          <w:spacing w:val="34"/>
        </w:rPr>
        <w:t xml:space="preserve"> </w:t>
      </w:r>
      <w:r>
        <w:rPr>
          <w:i/>
          <w:color w:val="231F20"/>
          <w:spacing w:val="-2"/>
        </w:rPr>
        <w:t>Committee</w:t>
      </w:r>
    </w:p>
    <w:p w14:paraId="6BFA9339" w14:textId="77777777" w:rsidR="00AF728C" w:rsidRDefault="00AF728C" w:rsidP="00AF728C">
      <w:pPr>
        <w:pStyle w:val="BodyText"/>
        <w:tabs>
          <w:tab w:val="left" w:pos="936"/>
        </w:tabs>
        <w:spacing w:before="207"/>
        <w:ind w:left="216"/>
      </w:pPr>
      <w:r>
        <w:rPr>
          <w:color w:val="231F20"/>
          <w:spacing w:val="-5"/>
          <w:w w:val="105"/>
        </w:rPr>
        <w:t>Re:</w:t>
      </w:r>
      <w:r>
        <w:rPr>
          <w:color w:val="231F20"/>
        </w:rPr>
        <w:tab/>
      </w:r>
      <w:r>
        <w:rPr>
          <w:color w:val="231F20"/>
          <w:w w:val="105"/>
        </w:rPr>
        <w:t>Committee</w:t>
      </w:r>
      <w:r>
        <w:rPr>
          <w:color w:val="231F20"/>
          <w:spacing w:val="5"/>
          <w:w w:val="105"/>
        </w:rPr>
        <w:t xml:space="preserve"> </w:t>
      </w:r>
      <w:r>
        <w:rPr>
          <w:color w:val="231F20"/>
          <w:spacing w:val="-2"/>
          <w:w w:val="105"/>
        </w:rPr>
        <w:t>Report</w:t>
      </w:r>
    </w:p>
    <w:p w14:paraId="06EEDD02" w14:textId="77777777" w:rsidR="00AF728C" w:rsidRDefault="00AF728C" w:rsidP="00AF728C">
      <w:pPr>
        <w:pStyle w:val="BodyText"/>
      </w:pPr>
    </w:p>
    <w:p w14:paraId="14A14D67" w14:textId="77777777" w:rsidR="00AF728C" w:rsidRDefault="00AF728C" w:rsidP="00AF728C">
      <w:pPr>
        <w:pStyle w:val="BodyText"/>
        <w:spacing w:before="119"/>
      </w:pPr>
    </w:p>
    <w:p w14:paraId="0B231A53" w14:textId="77777777" w:rsidR="00AF728C" w:rsidRDefault="00AF728C" w:rsidP="00AF728C">
      <w:pPr>
        <w:ind w:left="216"/>
      </w:pPr>
      <w:r>
        <w:rPr>
          <w:color w:val="231F20"/>
          <w:w w:val="105"/>
        </w:rPr>
        <w:t>The</w:t>
      </w:r>
      <w:r>
        <w:rPr>
          <w:color w:val="231F20"/>
          <w:spacing w:val="3"/>
          <w:w w:val="105"/>
        </w:rPr>
        <w:t xml:space="preserve"> </w:t>
      </w:r>
      <w:r>
        <w:rPr>
          <w:i/>
          <w:color w:val="231F20"/>
          <w:w w:val="105"/>
        </w:rPr>
        <w:t>Academic</w:t>
      </w:r>
      <w:r>
        <w:rPr>
          <w:i/>
          <w:color w:val="231F20"/>
          <w:spacing w:val="4"/>
          <w:w w:val="105"/>
        </w:rPr>
        <w:t xml:space="preserve"> </w:t>
      </w:r>
      <w:r>
        <w:rPr>
          <w:i/>
          <w:color w:val="231F20"/>
          <w:w w:val="105"/>
        </w:rPr>
        <w:t>Support</w:t>
      </w:r>
      <w:r>
        <w:rPr>
          <w:i/>
          <w:color w:val="231F20"/>
          <w:spacing w:val="4"/>
          <w:w w:val="105"/>
        </w:rPr>
        <w:t xml:space="preserve"> </w:t>
      </w:r>
      <w:r>
        <w:rPr>
          <w:i/>
          <w:color w:val="231F20"/>
          <w:w w:val="105"/>
        </w:rPr>
        <w:t>Committee</w:t>
      </w:r>
      <w:r>
        <w:rPr>
          <w:i/>
          <w:color w:val="231F20"/>
          <w:spacing w:val="5"/>
          <w:w w:val="105"/>
        </w:rPr>
        <w:t xml:space="preserve"> </w:t>
      </w:r>
      <w:r>
        <w:rPr>
          <w:color w:val="231F20"/>
          <w:w w:val="105"/>
        </w:rPr>
        <w:t>met</w:t>
      </w:r>
      <w:r>
        <w:rPr>
          <w:color w:val="231F20"/>
          <w:spacing w:val="4"/>
          <w:w w:val="105"/>
        </w:rPr>
        <w:t xml:space="preserve"> </w:t>
      </w:r>
      <w:r>
        <w:rPr>
          <w:color w:val="231F20"/>
          <w:w w:val="105"/>
        </w:rPr>
        <w:t>on</w:t>
      </w:r>
      <w:r>
        <w:rPr>
          <w:color w:val="231F20"/>
          <w:spacing w:val="4"/>
          <w:w w:val="105"/>
        </w:rPr>
        <w:t xml:space="preserve"> </w:t>
      </w:r>
      <w:r>
        <w:rPr>
          <w:color w:val="231F20"/>
          <w:spacing w:val="-2"/>
          <w:w w:val="105"/>
        </w:rPr>
        <w:t>9/15/26.</w:t>
      </w:r>
    </w:p>
    <w:p w14:paraId="5CB59494" w14:textId="77777777" w:rsidR="00AF728C" w:rsidRDefault="00AF728C" w:rsidP="00AF728C">
      <w:pPr>
        <w:pStyle w:val="BodyText"/>
        <w:spacing w:before="207" w:line="278" w:lineRule="auto"/>
        <w:ind w:left="216" w:right="437"/>
        <w:jc w:val="both"/>
      </w:pPr>
      <w:r>
        <w:rPr>
          <w:color w:val="231F20"/>
          <w:w w:val="105"/>
        </w:rPr>
        <w:t>I</w:t>
      </w:r>
      <w:r>
        <w:rPr>
          <w:color w:val="231F20"/>
          <w:spacing w:val="-5"/>
          <w:w w:val="105"/>
        </w:rPr>
        <w:t xml:space="preserve"> </w:t>
      </w:r>
      <w:r>
        <w:rPr>
          <w:color w:val="231F20"/>
          <w:w w:val="105"/>
        </w:rPr>
        <w:t>am</w:t>
      </w:r>
      <w:r>
        <w:rPr>
          <w:color w:val="231F20"/>
          <w:spacing w:val="-5"/>
          <w:w w:val="105"/>
        </w:rPr>
        <w:t xml:space="preserve"> </w:t>
      </w:r>
      <w:r>
        <w:rPr>
          <w:color w:val="231F20"/>
          <w:w w:val="105"/>
        </w:rPr>
        <w:t>the</w:t>
      </w:r>
      <w:r>
        <w:rPr>
          <w:color w:val="231F20"/>
          <w:spacing w:val="-5"/>
          <w:w w:val="105"/>
        </w:rPr>
        <w:t xml:space="preserve"> </w:t>
      </w:r>
      <w:r>
        <w:rPr>
          <w:color w:val="231F20"/>
          <w:w w:val="105"/>
        </w:rPr>
        <w:t>only</w:t>
      </w:r>
      <w:r>
        <w:rPr>
          <w:color w:val="231F20"/>
          <w:spacing w:val="-5"/>
          <w:w w:val="105"/>
        </w:rPr>
        <w:t xml:space="preserve"> </w:t>
      </w:r>
      <w:r>
        <w:rPr>
          <w:color w:val="231F20"/>
          <w:w w:val="105"/>
        </w:rPr>
        <w:t>remaining</w:t>
      </w:r>
      <w:r>
        <w:rPr>
          <w:color w:val="231F20"/>
          <w:spacing w:val="-5"/>
          <w:w w:val="105"/>
        </w:rPr>
        <w:t xml:space="preserve"> </w:t>
      </w:r>
      <w:r>
        <w:rPr>
          <w:color w:val="231F20"/>
          <w:w w:val="105"/>
        </w:rPr>
        <w:t>member</w:t>
      </w:r>
      <w:r>
        <w:rPr>
          <w:color w:val="231F20"/>
          <w:spacing w:val="-5"/>
          <w:w w:val="105"/>
        </w:rPr>
        <w:t xml:space="preserve"> </w:t>
      </w:r>
      <w:r>
        <w:rPr>
          <w:color w:val="231F20"/>
          <w:w w:val="105"/>
        </w:rPr>
        <w:t>of</w:t>
      </w:r>
      <w:r>
        <w:rPr>
          <w:color w:val="231F20"/>
          <w:spacing w:val="-5"/>
          <w:w w:val="105"/>
        </w:rPr>
        <w:t xml:space="preserve"> </w:t>
      </w:r>
      <w:r>
        <w:rPr>
          <w:color w:val="231F20"/>
          <w:w w:val="105"/>
        </w:rPr>
        <w:t>the</w:t>
      </w:r>
      <w:r>
        <w:rPr>
          <w:color w:val="231F20"/>
          <w:spacing w:val="-5"/>
          <w:w w:val="105"/>
        </w:rPr>
        <w:t xml:space="preserve"> </w:t>
      </w:r>
      <w:r>
        <w:rPr>
          <w:color w:val="231F20"/>
          <w:w w:val="105"/>
        </w:rPr>
        <w:t>2025/26</w:t>
      </w:r>
      <w:r>
        <w:rPr>
          <w:color w:val="231F20"/>
          <w:spacing w:val="-1"/>
          <w:w w:val="105"/>
        </w:rPr>
        <w:t xml:space="preserve"> </w:t>
      </w:r>
      <w:r>
        <w:rPr>
          <w:i/>
          <w:color w:val="231F20"/>
          <w:w w:val="105"/>
        </w:rPr>
        <w:t>Academic</w:t>
      </w:r>
      <w:r>
        <w:rPr>
          <w:i/>
          <w:color w:val="231F20"/>
          <w:spacing w:val="-5"/>
          <w:w w:val="105"/>
        </w:rPr>
        <w:t xml:space="preserve"> </w:t>
      </w:r>
      <w:r>
        <w:rPr>
          <w:i/>
          <w:color w:val="231F20"/>
          <w:w w:val="105"/>
        </w:rPr>
        <w:t>Support</w:t>
      </w:r>
      <w:r>
        <w:rPr>
          <w:i/>
          <w:color w:val="231F20"/>
          <w:spacing w:val="-5"/>
          <w:w w:val="105"/>
        </w:rPr>
        <w:t xml:space="preserve"> </w:t>
      </w:r>
      <w:r>
        <w:rPr>
          <w:i/>
          <w:color w:val="231F20"/>
          <w:w w:val="105"/>
        </w:rPr>
        <w:t>Committee</w:t>
      </w:r>
      <w:r>
        <w:rPr>
          <w:color w:val="231F20"/>
          <w:w w:val="105"/>
        </w:rPr>
        <w:t>.</w:t>
      </w:r>
      <w:r>
        <w:rPr>
          <w:color w:val="231F20"/>
          <w:spacing w:val="-5"/>
          <w:w w:val="105"/>
        </w:rPr>
        <w:t xml:space="preserve"> </w:t>
      </w:r>
      <w:r>
        <w:rPr>
          <w:color w:val="231F20"/>
          <w:w w:val="105"/>
        </w:rPr>
        <w:t>Much</w:t>
      </w:r>
      <w:r>
        <w:rPr>
          <w:color w:val="231F20"/>
          <w:spacing w:val="-5"/>
          <w:w w:val="105"/>
        </w:rPr>
        <w:t xml:space="preserve"> </w:t>
      </w:r>
      <w:r>
        <w:rPr>
          <w:color w:val="231F20"/>
          <w:w w:val="105"/>
        </w:rPr>
        <w:t>of</w:t>
      </w:r>
      <w:r>
        <w:rPr>
          <w:color w:val="231F20"/>
          <w:spacing w:val="-5"/>
          <w:w w:val="105"/>
        </w:rPr>
        <w:t xml:space="preserve"> </w:t>
      </w:r>
      <w:r>
        <w:rPr>
          <w:color w:val="231F20"/>
          <w:w w:val="105"/>
        </w:rPr>
        <w:t>this meeting</w:t>
      </w:r>
      <w:r>
        <w:rPr>
          <w:color w:val="231F20"/>
          <w:spacing w:val="-9"/>
          <w:w w:val="105"/>
        </w:rPr>
        <w:t xml:space="preserve"> </w:t>
      </w:r>
      <w:r>
        <w:rPr>
          <w:color w:val="231F20"/>
          <w:w w:val="105"/>
        </w:rPr>
        <w:t>focused</w:t>
      </w:r>
      <w:r>
        <w:rPr>
          <w:color w:val="231F20"/>
          <w:spacing w:val="-8"/>
          <w:w w:val="105"/>
        </w:rPr>
        <w:t xml:space="preserve"> </w:t>
      </w:r>
      <w:r>
        <w:rPr>
          <w:color w:val="231F20"/>
          <w:w w:val="105"/>
        </w:rPr>
        <w:t>on</w:t>
      </w:r>
      <w:r>
        <w:rPr>
          <w:color w:val="231F20"/>
          <w:spacing w:val="-9"/>
          <w:w w:val="105"/>
        </w:rPr>
        <w:t xml:space="preserve"> </w:t>
      </w:r>
      <w:r>
        <w:rPr>
          <w:color w:val="231F20"/>
          <w:w w:val="105"/>
        </w:rPr>
        <w:t>bringing</w:t>
      </w:r>
      <w:r>
        <w:rPr>
          <w:color w:val="231F20"/>
          <w:spacing w:val="-9"/>
          <w:w w:val="105"/>
        </w:rPr>
        <w:t xml:space="preserve"> </w:t>
      </w:r>
      <w:r>
        <w:rPr>
          <w:color w:val="231F20"/>
          <w:w w:val="105"/>
        </w:rPr>
        <w:t>the</w:t>
      </w:r>
      <w:r>
        <w:rPr>
          <w:color w:val="231F20"/>
          <w:spacing w:val="-9"/>
          <w:w w:val="105"/>
        </w:rPr>
        <w:t xml:space="preserve"> </w:t>
      </w:r>
      <w:r>
        <w:rPr>
          <w:color w:val="231F20"/>
          <w:w w:val="105"/>
        </w:rPr>
        <w:t>committee</w:t>
      </w:r>
      <w:r>
        <w:rPr>
          <w:color w:val="231F20"/>
          <w:spacing w:val="-9"/>
          <w:w w:val="105"/>
        </w:rPr>
        <w:t xml:space="preserve"> </w:t>
      </w:r>
      <w:r>
        <w:rPr>
          <w:color w:val="231F20"/>
          <w:w w:val="105"/>
        </w:rPr>
        <w:t>up</w:t>
      </w:r>
      <w:r>
        <w:rPr>
          <w:color w:val="231F20"/>
          <w:spacing w:val="-9"/>
          <w:w w:val="105"/>
        </w:rPr>
        <w:t xml:space="preserve"> </w:t>
      </w:r>
      <w:r>
        <w:rPr>
          <w:color w:val="231F20"/>
          <w:w w:val="105"/>
        </w:rPr>
        <w:t>to</w:t>
      </w:r>
      <w:r>
        <w:rPr>
          <w:color w:val="231F20"/>
          <w:spacing w:val="-9"/>
          <w:w w:val="105"/>
        </w:rPr>
        <w:t xml:space="preserve"> </w:t>
      </w:r>
      <w:r>
        <w:rPr>
          <w:color w:val="231F20"/>
          <w:w w:val="105"/>
        </w:rPr>
        <w:t>date</w:t>
      </w:r>
      <w:r>
        <w:rPr>
          <w:color w:val="231F20"/>
          <w:spacing w:val="-9"/>
          <w:w w:val="105"/>
        </w:rPr>
        <w:t xml:space="preserve"> </w:t>
      </w:r>
      <w:r>
        <w:rPr>
          <w:color w:val="231F20"/>
          <w:w w:val="105"/>
        </w:rPr>
        <w:t>on</w:t>
      </w:r>
      <w:r>
        <w:rPr>
          <w:color w:val="231F20"/>
          <w:spacing w:val="-9"/>
          <w:w w:val="105"/>
        </w:rPr>
        <w:t xml:space="preserve"> </w:t>
      </w:r>
      <w:r>
        <w:rPr>
          <w:color w:val="231F20"/>
          <w:w w:val="105"/>
        </w:rPr>
        <w:t>what</w:t>
      </w:r>
      <w:r>
        <w:rPr>
          <w:color w:val="231F20"/>
          <w:spacing w:val="-8"/>
          <w:w w:val="105"/>
        </w:rPr>
        <w:t xml:space="preserve"> </w:t>
      </w:r>
      <w:r>
        <w:rPr>
          <w:color w:val="231F20"/>
          <w:w w:val="105"/>
        </w:rPr>
        <w:t>was</w:t>
      </w:r>
      <w:r>
        <w:rPr>
          <w:color w:val="231F20"/>
          <w:spacing w:val="-9"/>
          <w:w w:val="105"/>
        </w:rPr>
        <w:t xml:space="preserve"> </w:t>
      </w:r>
      <w:r>
        <w:rPr>
          <w:color w:val="231F20"/>
          <w:w w:val="105"/>
        </w:rPr>
        <w:t>done</w:t>
      </w:r>
      <w:r>
        <w:rPr>
          <w:color w:val="231F20"/>
          <w:spacing w:val="-9"/>
          <w:w w:val="105"/>
        </w:rPr>
        <w:t xml:space="preserve"> </w:t>
      </w:r>
      <w:r>
        <w:rPr>
          <w:color w:val="231F20"/>
          <w:w w:val="105"/>
        </w:rPr>
        <w:t>last</w:t>
      </w:r>
      <w:r>
        <w:rPr>
          <w:color w:val="231F20"/>
          <w:spacing w:val="-8"/>
          <w:w w:val="105"/>
        </w:rPr>
        <w:t xml:space="preserve"> </w:t>
      </w:r>
      <w:r>
        <w:rPr>
          <w:color w:val="231F20"/>
          <w:w w:val="105"/>
        </w:rPr>
        <w:t>year</w:t>
      </w:r>
      <w:r>
        <w:rPr>
          <w:color w:val="231F20"/>
          <w:spacing w:val="-9"/>
          <w:w w:val="105"/>
        </w:rPr>
        <w:t xml:space="preserve"> </w:t>
      </w:r>
      <w:r>
        <w:rPr>
          <w:color w:val="231F20"/>
          <w:w w:val="105"/>
        </w:rPr>
        <w:t>regarding the Articles of Authority and carefully reviewing our current committee charges.</w:t>
      </w:r>
    </w:p>
    <w:p w14:paraId="3D11D4F9" w14:textId="77777777" w:rsidR="00AF728C" w:rsidRDefault="00AF728C" w:rsidP="00AF728C">
      <w:pPr>
        <w:pStyle w:val="BodyText"/>
        <w:spacing w:before="159" w:line="278" w:lineRule="auto"/>
        <w:ind w:left="215" w:right="319"/>
      </w:pPr>
      <w:r>
        <w:rPr>
          <w:color w:val="231F20"/>
          <w:w w:val="105"/>
        </w:rPr>
        <w:t xml:space="preserve">Finishing the revisions to the Articles of Authority will be the primary task for our </w:t>
      </w:r>
      <w:r>
        <w:rPr>
          <w:i/>
          <w:color w:val="231F20"/>
          <w:w w:val="105"/>
        </w:rPr>
        <w:t xml:space="preserve">Academic Support Committee </w:t>
      </w:r>
      <w:r>
        <w:rPr>
          <w:color w:val="231F20"/>
          <w:w w:val="105"/>
        </w:rPr>
        <w:t>this year. We recognize that changes encompass not only wording issues that could create confusion, but also areas that need updating and material that needs to be fully</w:t>
      </w:r>
      <w:r>
        <w:rPr>
          <w:color w:val="231F20"/>
          <w:spacing w:val="-2"/>
          <w:w w:val="105"/>
        </w:rPr>
        <w:t xml:space="preserve"> </w:t>
      </w:r>
      <w:r>
        <w:rPr>
          <w:color w:val="231F20"/>
          <w:w w:val="105"/>
        </w:rPr>
        <w:t>modified</w:t>
      </w:r>
      <w:r>
        <w:rPr>
          <w:color w:val="231F20"/>
          <w:spacing w:val="-2"/>
          <w:w w:val="105"/>
        </w:rPr>
        <w:t xml:space="preserve"> </w:t>
      </w:r>
      <w:r>
        <w:rPr>
          <w:color w:val="231F20"/>
          <w:w w:val="105"/>
        </w:rPr>
        <w:t>or</w:t>
      </w:r>
      <w:r>
        <w:rPr>
          <w:color w:val="231F20"/>
          <w:spacing w:val="-2"/>
          <w:w w:val="105"/>
        </w:rPr>
        <w:t xml:space="preserve"> </w:t>
      </w:r>
      <w:r>
        <w:rPr>
          <w:color w:val="231F20"/>
          <w:w w:val="105"/>
        </w:rPr>
        <w:t>added.</w:t>
      </w:r>
      <w:r>
        <w:rPr>
          <w:color w:val="231F20"/>
          <w:spacing w:val="-1"/>
          <w:w w:val="105"/>
        </w:rPr>
        <w:t xml:space="preserve"> </w:t>
      </w:r>
      <w:r>
        <w:rPr>
          <w:color w:val="231F20"/>
          <w:w w:val="105"/>
        </w:rPr>
        <w:t>We</w:t>
      </w:r>
      <w:r>
        <w:rPr>
          <w:color w:val="231F20"/>
          <w:spacing w:val="-2"/>
          <w:w w:val="105"/>
        </w:rPr>
        <w:t xml:space="preserve"> </w:t>
      </w:r>
      <w:r>
        <w:rPr>
          <w:color w:val="231F20"/>
          <w:w w:val="105"/>
        </w:rPr>
        <w:t>will</w:t>
      </w:r>
      <w:r>
        <w:rPr>
          <w:color w:val="231F20"/>
          <w:spacing w:val="-2"/>
          <w:w w:val="105"/>
        </w:rPr>
        <w:t xml:space="preserve"> </w:t>
      </w:r>
      <w:r>
        <w:rPr>
          <w:color w:val="231F20"/>
          <w:w w:val="105"/>
        </w:rPr>
        <w:t>begin</w:t>
      </w:r>
      <w:r>
        <w:rPr>
          <w:color w:val="231F20"/>
          <w:spacing w:val="-2"/>
          <w:w w:val="105"/>
        </w:rPr>
        <w:t xml:space="preserve"> </w:t>
      </w:r>
      <w:r>
        <w:rPr>
          <w:color w:val="231F20"/>
          <w:w w:val="105"/>
        </w:rPr>
        <w:t>with</w:t>
      </w:r>
      <w:r>
        <w:rPr>
          <w:color w:val="231F20"/>
          <w:spacing w:val="-2"/>
          <w:w w:val="105"/>
        </w:rPr>
        <w:t xml:space="preserve"> </w:t>
      </w:r>
      <w:r>
        <w:rPr>
          <w:color w:val="231F20"/>
          <w:w w:val="105"/>
        </w:rPr>
        <w:t>the</w:t>
      </w:r>
      <w:r>
        <w:rPr>
          <w:color w:val="231F20"/>
          <w:spacing w:val="-2"/>
          <w:w w:val="105"/>
        </w:rPr>
        <w:t xml:space="preserve"> </w:t>
      </w:r>
      <w:r>
        <w:rPr>
          <w:color w:val="231F20"/>
          <w:w w:val="105"/>
        </w:rPr>
        <w:t>Articles</w:t>
      </w:r>
      <w:r>
        <w:rPr>
          <w:color w:val="231F20"/>
          <w:spacing w:val="-2"/>
          <w:w w:val="105"/>
        </w:rPr>
        <w:t xml:space="preserve"> </w:t>
      </w:r>
      <w:r>
        <w:rPr>
          <w:color w:val="231F20"/>
          <w:w w:val="105"/>
        </w:rPr>
        <w:t>of</w:t>
      </w:r>
      <w:r>
        <w:rPr>
          <w:color w:val="231F20"/>
          <w:spacing w:val="-2"/>
          <w:w w:val="105"/>
        </w:rPr>
        <w:t xml:space="preserve"> </w:t>
      </w:r>
      <w:r>
        <w:rPr>
          <w:color w:val="231F20"/>
          <w:w w:val="105"/>
        </w:rPr>
        <w:t>Authority</w:t>
      </w:r>
      <w:r>
        <w:rPr>
          <w:color w:val="231F20"/>
          <w:spacing w:val="-2"/>
          <w:w w:val="105"/>
        </w:rPr>
        <w:t xml:space="preserve"> </w:t>
      </w:r>
      <w:r>
        <w:rPr>
          <w:color w:val="231F20"/>
          <w:w w:val="105"/>
        </w:rPr>
        <w:t>resulting</w:t>
      </w:r>
      <w:r>
        <w:rPr>
          <w:color w:val="231F20"/>
          <w:spacing w:val="-2"/>
          <w:w w:val="105"/>
        </w:rPr>
        <w:t xml:space="preserve"> </w:t>
      </w:r>
      <w:r>
        <w:rPr>
          <w:color w:val="231F20"/>
          <w:w w:val="105"/>
        </w:rPr>
        <w:t>from</w:t>
      </w:r>
      <w:r>
        <w:rPr>
          <w:color w:val="231F20"/>
          <w:spacing w:val="-2"/>
          <w:w w:val="105"/>
        </w:rPr>
        <w:t xml:space="preserve"> </w:t>
      </w:r>
      <w:r>
        <w:rPr>
          <w:color w:val="231F20"/>
          <w:w w:val="105"/>
        </w:rPr>
        <w:t>last</w:t>
      </w:r>
      <w:r>
        <w:rPr>
          <w:color w:val="231F20"/>
          <w:spacing w:val="-2"/>
          <w:w w:val="105"/>
        </w:rPr>
        <w:t xml:space="preserve"> </w:t>
      </w:r>
      <w:r>
        <w:rPr>
          <w:color w:val="231F20"/>
          <w:w w:val="105"/>
        </w:rPr>
        <w:t>year's approved changes and plan to finish the work this committee started last year by first addressing Article 1: The University Faculty. This was the only section this committee did not address last year.</w:t>
      </w:r>
    </w:p>
    <w:p w14:paraId="04C6653E" w14:textId="77777777" w:rsidR="00AF728C" w:rsidRPr="00AF728C" w:rsidRDefault="00AF728C" w:rsidP="00AF728C">
      <w:pPr>
        <w:rPr>
          <w:lang w:val="en" w:eastAsia="en-US"/>
        </w:rPr>
      </w:pPr>
    </w:p>
    <w:p w14:paraId="6B8138EC" w14:textId="77777777" w:rsidR="00AF728C" w:rsidRDefault="00AF728C">
      <w:pPr>
        <w:suppressAutoHyphens w:val="0"/>
        <w:spacing w:before="0" w:line="240" w:lineRule="auto"/>
        <w:rPr>
          <w:rFonts w:asciiTheme="minorHAnsi" w:eastAsia="Arial" w:hAnsiTheme="minorHAnsi" w:cstheme="minorHAnsi"/>
          <w:b/>
          <w:bCs/>
          <w:szCs w:val="24"/>
          <w:lang w:val="en" w:eastAsia="en-US"/>
        </w:rPr>
      </w:pPr>
      <w:r>
        <w:rPr>
          <w:rFonts w:asciiTheme="minorHAnsi" w:hAnsiTheme="minorHAnsi" w:cstheme="minorHAnsi"/>
          <w:b/>
          <w:bCs/>
          <w:szCs w:val="24"/>
        </w:rPr>
        <w:br w:type="page"/>
      </w:r>
    </w:p>
    <w:p w14:paraId="39AC87FF" w14:textId="32791E03" w:rsidR="008C064B" w:rsidRPr="001A12B7" w:rsidRDefault="008C064B" w:rsidP="008C064B">
      <w:pPr>
        <w:pStyle w:val="Title"/>
        <w:rPr>
          <w:sz w:val="24"/>
          <w:szCs w:val="24"/>
        </w:rPr>
      </w:pPr>
      <w:r w:rsidRPr="001A12B7">
        <w:rPr>
          <w:rFonts w:asciiTheme="minorHAnsi" w:hAnsiTheme="minorHAnsi" w:cstheme="minorHAnsi"/>
          <w:b/>
          <w:bCs/>
          <w:sz w:val="24"/>
          <w:szCs w:val="24"/>
        </w:rPr>
        <w:lastRenderedPageBreak/>
        <w:t xml:space="preserve">Appendix </w:t>
      </w:r>
      <w:r>
        <w:rPr>
          <w:rFonts w:asciiTheme="minorHAnsi" w:hAnsiTheme="minorHAnsi" w:cstheme="minorHAnsi"/>
          <w:b/>
          <w:bCs/>
          <w:sz w:val="24"/>
          <w:szCs w:val="24"/>
        </w:rPr>
        <w:t>C</w:t>
      </w:r>
      <w:r w:rsidRPr="001A12B7">
        <w:rPr>
          <w:rFonts w:asciiTheme="minorHAnsi" w:hAnsiTheme="minorHAnsi" w:cstheme="minorHAnsi"/>
          <w:b/>
          <w:bCs/>
          <w:sz w:val="24"/>
          <w:szCs w:val="24"/>
        </w:rPr>
        <w:t>:</w:t>
      </w:r>
      <w:r>
        <w:rPr>
          <w:rFonts w:asciiTheme="minorHAnsi" w:hAnsiTheme="minorHAnsi" w:cstheme="minorHAnsi"/>
          <w:b/>
          <w:bCs/>
          <w:sz w:val="24"/>
          <w:szCs w:val="24"/>
        </w:rPr>
        <w:t xml:space="preserve"> </w:t>
      </w:r>
      <w:r w:rsidR="00580074">
        <w:rPr>
          <w:rFonts w:asciiTheme="minorHAnsi" w:hAnsiTheme="minorHAnsi" w:cstheme="minorHAnsi"/>
          <w:b/>
          <w:bCs/>
          <w:sz w:val="24"/>
          <w:szCs w:val="24"/>
        </w:rPr>
        <w:t>Library Policies Committee Report</w:t>
      </w:r>
    </w:p>
    <w:p w14:paraId="4E58B830" w14:textId="77777777" w:rsidR="008C064B" w:rsidRPr="008C064B" w:rsidRDefault="008C064B" w:rsidP="008C064B">
      <w:pPr>
        <w:rPr>
          <w:lang w:val="en" w:eastAsia="en-US"/>
        </w:rPr>
      </w:pPr>
    </w:p>
    <w:p w14:paraId="4D7B405D" w14:textId="47BADBDE" w:rsidR="007A08F9" w:rsidRPr="004A21E9" w:rsidRDefault="007A08F9" w:rsidP="007A08F9">
      <w:pPr>
        <w:pStyle w:val="Title"/>
      </w:pPr>
      <w:r>
        <w:t>Library Policies Committee Report, September 15, 2026</w:t>
      </w:r>
    </w:p>
    <w:p w14:paraId="0C61141E" w14:textId="77777777" w:rsidR="007A08F9" w:rsidRPr="004A21E9" w:rsidRDefault="007A08F9" w:rsidP="007A08F9">
      <w:pPr>
        <w:pStyle w:val="Heading1"/>
      </w:pPr>
      <w:r w:rsidRPr="004A21E9">
        <w:t>Attendance</w:t>
      </w:r>
    </w:p>
    <w:p w14:paraId="034D7EB2" w14:textId="77777777" w:rsidR="007A08F9" w:rsidRDefault="007A08F9" w:rsidP="007A08F9">
      <w:pPr>
        <w:pStyle w:val="ListParagraph"/>
        <w:numPr>
          <w:ilvl w:val="0"/>
          <w:numId w:val="41"/>
        </w:numPr>
        <w:spacing w:line="279" w:lineRule="auto"/>
      </w:pPr>
      <w:r>
        <w:t>Carl Hess, Senator, University Libraries (chair)</w:t>
      </w:r>
    </w:p>
    <w:p w14:paraId="4F022431" w14:textId="77777777" w:rsidR="007A08F9" w:rsidRDefault="007A08F9" w:rsidP="007A08F9">
      <w:pPr>
        <w:pStyle w:val="ListParagraph"/>
        <w:numPr>
          <w:ilvl w:val="0"/>
          <w:numId w:val="41"/>
        </w:numPr>
        <w:spacing w:line="279" w:lineRule="auto"/>
      </w:pPr>
      <w:r>
        <w:t>Barbara Fitzgerald, Professional &amp; Liberal Studies</w:t>
      </w:r>
    </w:p>
    <w:p w14:paraId="2033481E" w14:textId="77777777" w:rsidR="007A08F9" w:rsidRDefault="007A08F9" w:rsidP="007A08F9">
      <w:pPr>
        <w:pStyle w:val="ListParagraph"/>
        <w:numPr>
          <w:ilvl w:val="0"/>
          <w:numId w:val="41"/>
        </w:numPr>
        <w:spacing w:line="279" w:lineRule="auto"/>
      </w:pPr>
      <w:r>
        <w:t>Ryan Parish, Senator, Earth Sciences</w:t>
      </w:r>
    </w:p>
    <w:p w14:paraId="6A6268FC" w14:textId="77777777" w:rsidR="007A08F9" w:rsidRDefault="007A08F9" w:rsidP="007A08F9">
      <w:pPr>
        <w:pStyle w:val="ListParagraph"/>
        <w:numPr>
          <w:ilvl w:val="0"/>
          <w:numId w:val="41"/>
        </w:numPr>
        <w:spacing w:line="279" w:lineRule="auto"/>
      </w:pPr>
      <w:r>
        <w:t>Omar Skalli, Senator, Biological Sciences</w:t>
      </w:r>
    </w:p>
    <w:p w14:paraId="5C626D54" w14:textId="77777777" w:rsidR="007A08F9" w:rsidRDefault="007A08F9" w:rsidP="007A08F9">
      <w:pPr>
        <w:pStyle w:val="ListParagraph"/>
        <w:numPr>
          <w:ilvl w:val="0"/>
          <w:numId w:val="41"/>
        </w:numPr>
        <w:spacing w:line="279" w:lineRule="auto"/>
      </w:pPr>
      <w:r>
        <w:t>Antonio de Velasco, Senator, Communication and Media</w:t>
      </w:r>
    </w:p>
    <w:p w14:paraId="47090AEE" w14:textId="77777777" w:rsidR="007A08F9" w:rsidRDefault="007A08F9" w:rsidP="007A08F9">
      <w:pPr>
        <w:pStyle w:val="ListParagraph"/>
        <w:numPr>
          <w:ilvl w:val="0"/>
          <w:numId w:val="41"/>
        </w:numPr>
        <w:spacing w:line="279" w:lineRule="auto"/>
      </w:pPr>
      <w:r>
        <w:t>Gerald Chaudron, Associate Dean and Executive Director, University Libraries (guest)</w:t>
      </w:r>
    </w:p>
    <w:p w14:paraId="40F51704" w14:textId="77777777" w:rsidR="007A08F9" w:rsidRDefault="007A08F9" w:rsidP="007A08F9">
      <w:pPr>
        <w:pStyle w:val="ListParagraph"/>
        <w:numPr>
          <w:ilvl w:val="0"/>
          <w:numId w:val="41"/>
        </w:numPr>
        <w:spacing w:line="279" w:lineRule="auto"/>
      </w:pPr>
      <w:r>
        <w:t>Kenneth Haggerty, Associate Dean for Innovation and Scholarly Engagement, University Libraries (guest)</w:t>
      </w:r>
    </w:p>
    <w:p w14:paraId="1580C408" w14:textId="77777777" w:rsidR="007A08F9" w:rsidRDefault="007A08F9" w:rsidP="007A08F9">
      <w:pPr>
        <w:pStyle w:val="Heading1"/>
      </w:pPr>
      <w:r>
        <w:t>Report</w:t>
      </w:r>
    </w:p>
    <w:p w14:paraId="07ED16A4" w14:textId="77777777" w:rsidR="007A08F9" w:rsidRDefault="007A08F9" w:rsidP="007A08F9">
      <w:pPr>
        <w:pStyle w:val="ListParagraph"/>
        <w:numPr>
          <w:ilvl w:val="0"/>
          <w:numId w:val="40"/>
        </w:numPr>
        <w:spacing w:line="279" w:lineRule="auto"/>
      </w:pPr>
      <w:r>
        <w:t>Dr. Chaudron and Dr. Haggerty provided an update on the University Libraries.</w:t>
      </w:r>
    </w:p>
    <w:p w14:paraId="2D8A39BE" w14:textId="77777777" w:rsidR="007A08F9" w:rsidRDefault="007A08F9" w:rsidP="007A08F9">
      <w:pPr>
        <w:pStyle w:val="ListParagraph"/>
        <w:numPr>
          <w:ilvl w:val="1"/>
          <w:numId w:val="40"/>
        </w:numPr>
        <w:spacing w:line="279" w:lineRule="auto"/>
      </w:pPr>
      <w:r>
        <w:t xml:space="preserve">The </w:t>
      </w:r>
      <w:bookmarkStart w:id="0" w:name="_Int_rQARHs1W"/>
      <w:proofErr w:type="gramStart"/>
      <w:r>
        <w:t>Libraries</w:t>
      </w:r>
      <w:bookmarkEnd w:id="0"/>
      <w:proofErr w:type="gramEnd"/>
      <w:r>
        <w:t xml:space="preserve"> successfully hired its first faculty member since Oracle was introduced. The </w:t>
      </w:r>
      <w:proofErr w:type="gramStart"/>
      <w:r>
        <w:t>Libraries</w:t>
      </w:r>
      <w:proofErr w:type="gramEnd"/>
      <w:r>
        <w:t xml:space="preserve"> still need to hire four more faculty, with one search in progress, plus five staff members.</w:t>
      </w:r>
    </w:p>
    <w:p w14:paraId="2AD5EF4A" w14:textId="77777777" w:rsidR="007A08F9" w:rsidRDefault="007A08F9" w:rsidP="007A08F9">
      <w:pPr>
        <w:pStyle w:val="ListParagraph"/>
        <w:numPr>
          <w:ilvl w:val="1"/>
          <w:numId w:val="40"/>
        </w:numPr>
        <w:spacing w:before="240" w:after="240" w:line="279" w:lineRule="auto"/>
      </w:pPr>
      <w:r w:rsidRPr="550422D3">
        <w:t xml:space="preserve">The VR lab is now in operation, though the </w:t>
      </w:r>
      <w:proofErr w:type="gramStart"/>
      <w:r w:rsidRPr="550422D3">
        <w:t>Libraries</w:t>
      </w:r>
      <w:proofErr w:type="gramEnd"/>
      <w:r w:rsidRPr="550422D3">
        <w:t xml:space="preserve"> have been working on issues related to users needing a Meta account with the headset. During phase 1, the lab will provide games and relaxation apps to help students learn how to use VR. Phase 2 will introduce more academic uses, and the Department of Innovation and Scholarly Communication (ISC) and UM3D/Center for Teaching and Learning are open for partnerships and suggestions for how to best use the VR lab, especially if you are in a department that does not have access to your own VR technology.</w:t>
      </w:r>
    </w:p>
    <w:p w14:paraId="6C49A560" w14:textId="77777777" w:rsidR="007A08F9" w:rsidRDefault="007A08F9" w:rsidP="007A08F9">
      <w:pPr>
        <w:pStyle w:val="ListParagraph"/>
        <w:numPr>
          <w:ilvl w:val="1"/>
          <w:numId w:val="40"/>
        </w:numPr>
        <w:spacing w:before="240" w:after="240" w:line="279" w:lineRule="auto"/>
      </w:pPr>
      <w:r w:rsidRPr="550422D3">
        <w:t>ISC also redesigned one of their existing, low-use studios into a crafting studio with a sewing machine and a few other craft materials available.</w:t>
      </w:r>
    </w:p>
    <w:p w14:paraId="605A3641" w14:textId="77777777" w:rsidR="007A08F9" w:rsidRDefault="007A08F9" w:rsidP="007A08F9">
      <w:pPr>
        <w:pStyle w:val="ListParagraph"/>
        <w:numPr>
          <w:ilvl w:val="1"/>
          <w:numId w:val="40"/>
        </w:numPr>
        <w:spacing w:before="240" w:after="240" w:line="279" w:lineRule="auto"/>
      </w:pPr>
      <w:proofErr w:type="gramStart"/>
      <w:r w:rsidRPr="550422D3">
        <w:t>A number of</w:t>
      </w:r>
      <w:proofErr w:type="gramEnd"/>
      <w:r w:rsidRPr="550422D3">
        <w:t xml:space="preserve"> successful events have brought foot traffic to the </w:t>
      </w:r>
      <w:proofErr w:type="gramStart"/>
      <w:r w:rsidRPr="550422D3">
        <w:t>Libraries</w:t>
      </w:r>
      <w:proofErr w:type="gramEnd"/>
      <w:r w:rsidRPr="550422D3">
        <w:t xml:space="preserve"> this fall, including our Welcome Carnival, Student Health and Counseling Services’ Speed Friending event, Student Academic Success’s Roar in Four, and a voter registration drive.</w:t>
      </w:r>
    </w:p>
    <w:p w14:paraId="7FE0487B" w14:textId="77777777" w:rsidR="007A08F9" w:rsidRDefault="007A08F9" w:rsidP="007A08F9">
      <w:pPr>
        <w:pStyle w:val="ListParagraph"/>
        <w:numPr>
          <w:ilvl w:val="1"/>
          <w:numId w:val="40"/>
        </w:numPr>
        <w:spacing w:before="240" w:after="240" w:line="279" w:lineRule="auto"/>
      </w:pPr>
      <w:r w:rsidRPr="550422D3">
        <w:t xml:space="preserve">The </w:t>
      </w:r>
      <w:proofErr w:type="gramStart"/>
      <w:r w:rsidRPr="550422D3">
        <w:t>Libraries</w:t>
      </w:r>
      <w:proofErr w:type="gramEnd"/>
      <w:r w:rsidRPr="550422D3">
        <w:t xml:space="preserve"> is compiling its annual report in October, which will be emailed to all academic department heads.</w:t>
      </w:r>
    </w:p>
    <w:p w14:paraId="5A4993F6" w14:textId="77777777" w:rsidR="007A08F9" w:rsidRDefault="007A08F9" w:rsidP="007A08F9">
      <w:pPr>
        <w:pStyle w:val="ListParagraph"/>
        <w:numPr>
          <w:ilvl w:val="0"/>
          <w:numId w:val="40"/>
        </w:numPr>
        <w:spacing w:line="279" w:lineRule="auto"/>
      </w:pPr>
      <w:r>
        <w:t>The committee reviewed its 2026-27 charge.</w:t>
      </w:r>
    </w:p>
    <w:p w14:paraId="5A7CE04C" w14:textId="77777777" w:rsidR="00C4357C" w:rsidRPr="00B95697" w:rsidRDefault="00C4357C">
      <w:pPr>
        <w:rPr>
          <w:rFonts w:ascii="Calibri" w:hAnsi="Calibri" w:cs="Calibri"/>
        </w:rPr>
      </w:pPr>
    </w:p>
    <w:sectPr w:rsidR="00C4357C" w:rsidRPr="00B95697" w:rsidSect="00982A70">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0C714" w14:textId="77777777" w:rsidR="00F534F6" w:rsidRDefault="00F534F6" w:rsidP="004C196C">
      <w:pPr>
        <w:spacing w:before="0" w:line="240" w:lineRule="auto"/>
      </w:pPr>
      <w:r>
        <w:separator/>
      </w:r>
    </w:p>
  </w:endnote>
  <w:endnote w:type="continuationSeparator" w:id="0">
    <w:p w14:paraId="6E22BC8B" w14:textId="77777777" w:rsidR="00F534F6" w:rsidRDefault="00F534F6" w:rsidP="004C196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7D529" w14:textId="77777777" w:rsidR="00F534F6" w:rsidRDefault="00F534F6" w:rsidP="004C196C">
      <w:pPr>
        <w:spacing w:before="0" w:line="240" w:lineRule="auto"/>
      </w:pPr>
      <w:r>
        <w:separator/>
      </w:r>
    </w:p>
  </w:footnote>
  <w:footnote w:type="continuationSeparator" w:id="0">
    <w:p w14:paraId="1EEF165E" w14:textId="77777777" w:rsidR="00F534F6" w:rsidRDefault="00F534F6" w:rsidP="004C196C">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C2B4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22F416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3C371B"/>
    <w:multiLevelType w:val="multilevel"/>
    <w:tmpl w:val="3ADA0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23D6A"/>
    <w:multiLevelType w:val="hybridMultilevel"/>
    <w:tmpl w:val="ABA42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95FF3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6AB6063"/>
    <w:multiLevelType w:val="multilevel"/>
    <w:tmpl w:val="06A6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6D609D"/>
    <w:multiLevelType w:val="hybridMultilevel"/>
    <w:tmpl w:val="867853E8"/>
    <w:lvl w:ilvl="0" w:tplc="58E60076">
      <w:numFmt w:val="bullet"/>
      <w:lvlText w:val=""/>
      <w:lvlJc w:val="left"/>
      <w:pPr>
        <w:ind w:left="842" w:hanging="361"/>
      </w:pPr>
      <w:rPr>
        <w:rFonts w:ascii="Symbol" w:eastAsia="Symbol" w:hAnsi="Symbol" w:cs="Symbol" w:hint="default"/>
        <w:b w:val="0"/>
        <w:bCs w:val="0"/>
        <w:i w:val="0"/>
        <w:iCs w:val="0"/>
        <w:w w:val="100"/>
        <w:sz w:val="24"/>
        <w:szCs w:val="24"/>
        <w:lang w:val="en-US" w:eastAsia="en-US" w:bidi="ar-SA"/>
      </w:rPr>
    </w:lvl>
    <w:lvl w:ilvl="1" w:tplc="F9DC218C">
      <w:numFmt w:val="bullet"/>
      <w:lvlText w:val="•"/>
      <w:lvlJc w:val="left"/>
      <w:pPr>
        <w:ind w:left="1816" w:hanging="361"/>
      </w:pPr>
      <w:rPr>
        <w:rFonts w:hint="default"/>
        <w:lang w:val="en-US" w:eastAsia="en-US" w:bidi="ar-SA"/>
      </w:rPr>
    </w:lvl>
    <w:lvl w:ilvl="2" w:tplc="6DA4C202">
      <w:numFmt w:val="bullet"/>
      <w:lvlText w:val="•"/>
      <w:lvlJc w:val="left"/>
      <w:pPr>
        <w:ind w:left="2792" w:hanging="361"/>
      </w:pPr>
      <w:rPr>
        <w:rFonts w:hint="default"/>
        <w:lang w:val="en-US" w:eastAsia="en-US" w:bidi="ar-SA"/>
      </w:rPr>
    </w:lvl>
    <w:lvl w:ilvl="3" w:tplc="40602F2A">
      <w:numFmt w:val="bullet"/>
      <w:lvlText w:val="•"/>
      <w:lvlJc w:val="left"/>
      <w:pPr>
        <w:ind w:left="3768" w:hanging="361"/>
      </w:pPr>
      <w:rPr>
        <w:rFonts w:hint="default"/>
        <w:lang w:val="en-US" w:eastAsia="en-US" w:bidi="ar-SA"/>
      </w:rPr>
    </w:lvl>
    <w:lvl w:ilvl="4" w:tplc="B84CBE5A">
      <w:numFmt w:val="bullet"/>
      <w:lvlText w:val="•"/>
      <w:lvlJc w:val="left"/>
      <w:pPr>
        <w:ind w:left="4744" w:hanging="361"/>
      </w:pPr>
      <w:rPr>
        <w:rFonts w:hint="default"/>
        <w:lang w:val="en-US" w:eastAsia="en-US" w:bidi="ar-SA"/>
      </w:rPr>
    </w:lvl>
    <w:lvl w:ilvl="5" w:tplc="F6F48A6E">
      <w:numFmt w:val="bullet"/>
      <w:lvlText w:val="•"/>
      <w:lvlJc w:val="left"/>
      <w:pPr>
        <w:ind w:left="5720" w:hanging="361"/>
      </w:pPr>
      <w:rPr>
        <w:rFonts w:hint="default"/>
        <w:lang w:val="en-US" w:eastAsia="en-US" w:bidi="ar-SA"/>
      </w:rPr>
    </w:lvl>
    <w:lvl w:ilvl="6" w:tplc="FEC0D92A">
      <w:numFmt w:val="bullet"/>
      <w:lvlText w:val="•"/>
      <w:lvlJc w:val="left"/>
      <w:pPr>
        <w:ind w:left="6696" w:hanging="361"/>
      </w:pPr>
      <w:rPr>
        <w:rFonts w:hint="default"/>
        <w:lang w:val="en-US" w:eastAsia="en-US" w:bidi="ar-SA"/>
      </w:rPr>
    </w:lvl>
    <w:lvl w:ilvl="7" w:tplc="BF8004AA">
      <w:numFmt w:val="bullet"/>
      <w:lvlText w:val="•"/>
      <w:lvlJc w:val="left"/>
      <w:pPr>
        <w:ind w:left="7672" w:hanging="361"/>
      </w:pPr>
      <w:rPr>
        <w:rFonts w:hint="default"/>
        <w:lang w:val="en-US" w:eastAsia="en-US" w:bidi="ar-SA"/>
      </w:rPr>
    </w:lvl>
    <w:lvl w:ilvl="8" w:tplc="3A74E1DE">
      <w:numFmt w:val="bullet"/>
      <w:lvlText w:val="•"/>
      <w:lvlJc w:val="left"/>
      <w:pPr>
        <w:ind w:left="8648" w:hanging="361"/>
      </w:pPr>
      <w:rPr>
        <w:rFonts w:hint="default"/>
        <w:lang w:val="en-US" w:eastAsia="en-US" w:bidi="ar-SA"/>
      </w:rPr>
    </w:lvl>
  </w:abstractNum>
  <w:abstractNum w:abstractNumId="7" w15:restartNumberingAfterBreak="0">
    <w:nsid w:val="1A88932C"/>
    <w:multiLevelType w:val="hybridMultilevel"/>
    <w:tmpl w:val="4168C666"/>
    <w:lvl w:ilvl="0" w:tplc="BC8CB968">
      <w:start w:val="1"/>
      <w:numFmt w:val="bullet"/>
      <w:lvlText w:val=""/>
      <w:lvlJc w:val="left"/>
      <w:pPr>
        <w:ind w:left="720" w:hanging="360"/>
      </w:pPr>
      <w:rPr>
        <w:rFonts w:ascii="Symbol" w:hAnsi="Symbol" w:hint="default"/>
      </w:rPr>
    </w:lvl>
    <w:lvl w:ilvl="1" w:tplc="48E4C988">
      <w:start w:val="1"/>
      <w:numFmt w:val="bullet"/>
      <w:lvlText w:val="o"/>
      <w:lvlJc w:val="left"/>
      <w:pPr>
        <w:ind w:left="1440" w:hanging="360"/>
      </w:pPr>
      <w:rPr>
        <w:rFonts w:ascii="Courier New" w:hAnsi="Courier New" w:hint="default"/>
      </w:rPr>
    </w:lvl>
    <w:lvl w:ilvl="2" w:tplc="1BEA1F0C">
      <w:start w:val="1"/>
      <w:numFmt w:val="bullet"/>
      <w:lvlText w:val=""/>
      <w:lvlJc w:val="left"/>
      <w:pPr>
        <w:ind w:left="2160" w:hanging="360"/>
      </w:pPr>
      <w:rPr>
        <w:rFonts w:ascii="Wingdings" w:hAnsi="Wingdings" w:hint="default"/>
      </w:rPr>
    </w:lvl>
    <w:lvl w:ilvl="3" w:tplc="75CCB1AE">
      <w:start w:val="1"/>
      <w:numFmt w:val="bullet"/>
      <w:lvlText w:val=""/>
      <w:lvlJc w:val="left"/>
      <w:pPr>
        <w:ind w:left="2880" w:hanging="360"/>
      </w:pPr>
      <w:rPr>
        <w:rFonts w:ascii="Symbol" w:hAnsi="Symbol" w:hint="default"/>
      </w:rPr>
    </w:lvl>
    <w:lvl w:ilvl="4" w:tplc="E54E606E">
      <w:start w:val="1"/>
      <w:numFmt w:val="bullet"/>
      <w:lvlText w:val="o"/>
      <w:lvlJc w:val="left"/>
      <w:pPr>
        <w:ind w:left="3600" w:hanging="360"/>
      </w:pPr>
      <w:rPr>
        <w:rFonts w:ascii="Courier New" w:hAnsi="Courier New" w:hint="default"/>
      </w:rPr>
    </w:lvl>
    <w:lvl w:ilvl="5" w:tplc="C66486F4">
      <w:start w:val="1"/>
      <w:numFmt w:val="bullet"/>
      <w:lvlText w:val=""/>
      <w:lvlJc w:val="left"/>
      <w:pPr>
        <w:ind w:left="4320" w:hanging="360"/>
      </w:pPr>
      <w:rPr>
        <w:rFonts w:ascii="Wingdings" w:hAnsi="Wingdings" w:hint="default"/>
      </w:rPr>
    </w:lvl>
    <w:lvl w:ilvl="6" w:tplc="A1FE0ED0">
      <w:start w:val="1"/>
      <w:numFmt w:val="bullet"/>
      <w:lvlText w:val=""/>
      <w:lvlJc w:val="left"/>
      <w:pPr>
        <w:ind w:left="5040" w:hanging="360"/>
      </w:pPr>
      <w:rPr>
        <w:rFonts w:ascii="Symbol" w:hAnsi="Symbol" w:hint="default"/>
      </w:rPr>
    </w:lvl>
    <w:lvl w:ilvl="7" w:tplc="AD6E0352">
      <w:start w:val="1"/>
      <w:numFmt w:val="bullet"/>
      <w:lvlText w:val="o"/>
      <w:lvlJc w:val="left"/>
      <w:pPr>
        <w:ind w:left="5760" w:hanging="360"/>
      </w:pPr>
      <w:rPr>
        <w:rFonts w:ascii="Courier New" w:hAnsi="Courier New" w:hint="default"/>
      </w:rPr>
    </w:lvl>
    <w:lvl w:ilvl="8" w:tplc="9F285BD2">
      <w:start w:val="1"/>
      <w:numFmt w:val="bullet"/>
      <w:lvlText w:val=""/>
      <w:lvlJc w:val="left"/>
      <w:pPr>
        <w:ind w:left="6480" w:hanging="360"/>
      </w:pPr>
      <w:rPr>
        <w:rFonts w:ascii="Wingdings" w:hAnsi="Wingdings" w:hint="default"/>
      </w:rPr>
    </w:lvl>
  </w:abstractNum>
  <w:abstractNum w:abstractNumId="8" w15:restartNumberingAfterBreak="0">
    <w:nsid w:val="1ACF28B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B4E2F5B"/>
    <w:multiLevelType w:val="multilevel"/>
    <w:tmpl w:val="F40A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16C267"/>
    <w:multiLevelType w:val="hybridMultilevel"/>
    <w:tmpl w:val="3A320AD0"/>
    <w:lvl w:ilvl="0" w:tplc="0F966D5E">
      <w:start w:val="1"/>
      <w:numFmt w:val="bullet"/>
      <w:lvlText w:val=""/>
      <w:lvlJc w:val="left"/>
      <w:pPr>
        <w:ind w:left="720" w:hanging="360"/>
      </w:pPr>
      <w:rPr>
        <w:rFonts w:ascii="Symbol" w:hAnsi="Symbol" w:hint="default"/>
      </w:rPr>
    </w:lvl>
    <w:lvl w:ilvl="1" w:tplc="4206727E">
      <w:start w:val="1"/>
      <w:numFmt w:val="bullet"/>
      <w:lvlText w:val="o"/>
      <w:lvlJc w:val="left"/>
      <w:pPr>
        <w:ind w:left="1440" w:hanging="360"/>
      </w:pPr>
      <w:rPr>
        <w:rFonts w:ascii="Courier New" w:hAnsi="Courier New" w:hint="default"/>
      </w:rPr>
    </w:lvl>
    <w:lvl w:ilvl="2" w:tplc="DF64AF20">
      <w:start w:val="1"/>
      <w:numFmt w:val="bullet"/>
      <w:lvlText w:val=""/>
      <w:lvlJc w:val="left"/>
      <w:pPr>
        <w:ind w:left="2160" w:hanging="360"/>
      </w:pPr>
      <w:rPr>
        <w:rFonts w:ascii="Wingdings" w:hAnsi="Wingdings" w:hint="default"/>
      </w:rPr>
    </w:lvl>
    <w:lvl w:ilvl="3" w:tplc="FB3CC11C">
      <w:start w:val="1"/>
      <w:numFmt w:val="bullet"/>
      <w:lvlText w:val=""/>
      <w:lvlJc w:val="left"/>
      <w:pPr>
        <w:ind w:left="2880" w:hanging="360"/>
      </w:pPr>
      <w:rPr>
        <w:rFonts w:ascii="Symbol" w:hAnsi="Symbol" w:hint="default"/>
      </w:rPr>
    </w:lvl>
    <w:lvl w:ilvl="4" w:tplc="CED66ED0">
      <w:start w:val="1"/>
      <w:numFmt w:val="bullet"/>
      <w:lvlText w:val="o"/>
      <w:lvlJc w:val="left"/>
      <w:pPr>
        <w:ind w:left="3600" w:hanging="360"/>
      </w:pPr>
      <w:rPr>
        <w:rFonts w:ascii="Courier New" w:hAnsi="Courier New" w:hint="default"/>
      </w:rPr>
    </w:lvl>
    <w:lvl w:ilvl="5" w:tplc="96884428">
      <w:start w:val="1"/>
      <w:numFmt w:val="bullet"/>
      <w:lvlText w:val=""/>
      <w:lvlJc w:val="left"/>
      <w:pPr>
        <w:ind w:left="4320" w:hanging="360"/>
      </w:pPr>
      <w:rPr>
        <w:rFonts w:ascii="Wingdings" w:hAnsi="Wingdings" w:hint="default"/>
      </w:rPr>
    </w:lvl>
    <w:lvl w:ilvl="6" w:tplc="46EC4A9E">
      <w:start w:val="1"/>
      <w:numFmt w:val="bullet"/>
      <w:lvlText w:val=""/>
      <w:lvlJc w:val="left"/>
      <w:pPr>
        <w:ind w:left="5040" w:hanging="360"/>
      </w:pPr>
      <w:rPr>
        <w:rFonts w:ascii="Symbol" w:hAnsi="Symbol" w:hint="default"/>
      </w:rPr>
    </w:lvl>
    <w:lvl w:ilvl="7" w:tplc="E71A8206">
      <w:start w:val="1"/>
      <w:numFmt w:val="bullet"/>
      <w:lvlText w:val="o"/>
      <w:lvlJc w:val="left"/>
      <w:pPr>
        <w:ind w:left="5760" w:hanging="360"/>
      </w:pPr>
      <w:rPr>
        <w:rFonts w:ascii="Courier New" w:hAnsi="Courier New" w:hint="default"/>
      </w:rPr>
    </w:lvl>
    <w:lvl w:ilvl="8" w:tplc="82B859CC">
      <w:start w:val="1"/>
      <w:numFmt w:val="bullet"/>
      <w:lvlText w:val=""/>
      <w:lvlJc w:val="left"/>
      <w:pPr>
        <w:ind w:left="6480" w:hanging="360"/>
      </w:pPr>
      <w:rPr>
        <w:rFonts w:ascii="Wingdings" w:hAnsi="Wingdings" w:hint="default"/>
      </w:rPr>
    </w:lvl>
  </w:abstractNum>
  <w:abstractNum w:abstractNumId="11" w15:restartNumberingAfterBreak="0">
    <w:nsid w:val="1C646DD0"/>
    <w:multiLevelType w:val="hybridMultilevel"/>
    <w:tmpl w:val="3C3E77D8"/>
    <w:lvl w:ilvl="0" w:tplc="26EA3702">
      <w:start w:val="1"/>
      <w:numFmt w:val="decimal"/>
      <w:lvlText w:val="%1."/>
      <w:lvlJc w:val="left"/>
      <w:pPr>
        <w:ind w:left="842" w:hanging="361"/>
        <w:jc w:val="left"/>
      </w:pPr>
      <w:rPr>
        <w:rFonts w:ascii="Calibri" w:eastAsia="Calibri" w:hAnsi="Calibri" w:cs="Calibri" w:hint="default"/>
        <w:b w:val="0"/>
        <w:bCs w:val="0"/>
        <w:i w:val="0"/>
        <w:iCs w:val="0"/>
        <w:spacing w:val="-2"/>
        <w:w w:val="100"/>
        <w:sz w:val="24"/>
        <w:szCs w:val="24"/>
        <w:lang w:val="en-US" w:eastAsia="en-US" w:bidi="ar-SA"/>
      </w:rPr>
    </w:lvl>
    <w:lvl w:ilvl="1" w:tplc="BEDA2528">
      <w:numFmt w:val="bullet"/>
      <w:lvlText w:val="•"/>
      <w:lvlJc w:val="left"/>
      <w:pPr>
        <w:ind w:left="1816" w:hanging="361"/>
      </w:pPr>
      <w:rPr>
        <w:rFonts w:hint="default"/>
        <w:lang w:val="en-US" w:eastAsia="en-US" w:bidi="ar-SA"/>
      </w:rPr>
    </w:lvl>
    <w:lvl w:ilvl="2" w:tplc="FCDE8AA8">
      <w:numFmt w:val="bullet"/>
      <w:lvlText w:val="•"/>
      <w:lvlJc w:val="left"/>
      <w:pPr>
        <w:ind w:left="2792" w:hanging="361"/>
      </w:pPr>
      <w:rPr>
        <w:rFonts w:hint="default"/>
        <w:lang w:val="en-US" w:eastAsia="en-US" w:bidi="ar-SA"/>
      </w:rPr>
    </w:lvl>
    <w:lvl w:ilvl="3" w:tplc="E960CFFA">
      <w:numFmt w:val="bullet"/>
      <w:lvlText w:val="•"/>
      <w:lvlJc w:val="left"/>
      <w:pPr>
        <w:ind w:left="3768" w:hanging="361"/>
      </w:pPr>
      <w:rPr>
        <w:rFonts w:hint="default"/>
        <w:lang w:val="en-US" w:eastAsia="en-US" w:bidi="ar-SA"/>
      </w:rPr>
    </w:lvl>
    <w:lvl w:ilvl="4" w:tplc="1FCC16C2">
      <w:numFmt w:val="bullet"/>
      <w:lvlText w:val="•"/>
      <w:lvlJc w:val="left"/>
      <w:pPr>
        <w:ind w:left="4744" w:hanging="361"/>
      </w:pPr>
      <w:rPr>
        <w:rFonts w:hint="default"/>
        <w:lang w:val="en-US" w:eastAsia="en-US" w:bidi="ar-SA"/>
      </w:rPr>
    </w:lvl>
    <w:lvl w:ilvl="5" w:tplc="4F6E8CC4">
      <w:numFmt w:val="bullet"/>
      <w:lvlText w:val="•"/>
      <w:lvlJc w:val="left"/>
      <w:pPr>
        <w:ind w:left="5720" w:hanging="361"/>
      </w:pPr>
      <w:rPr>
        <w:rFonts w:hint="default"/>
        <w:lang w:val="en-US" w:eastAsia="en-US" w:bidi="ar-SA"/>
      </w:rPr>
    </w:lvl>
    <w:lvl w:ilvl="6" w:tplc="DE0051D0">
      <w:numFmt w:val="bullet"/>
      <w:lvlText w:val="•"/>
      <w:lvlJc w:val="left"/>
      <w:pPr>
        <w:ind w:left="6696" w:hanging="361"/>
      </w:pPr>
      <w:rPr>
        <w:rFonts w:hint="default"/>
        <w:lang w:val="en-US" w:eastAsia="en-US" w:bidi="ar-SA"/>
      </w:rPr>
    </w:lvl>
    <w:lvl w:ilvl="7" w:tplc="2A1CD90E">
      <w:numFmt w:val="bullet"/>
      <w:lvlText w:val="•"/>
      <w:lvlJc w:val="left"/>
      <w:pPr>
        <w:ind w:left="7672" w:hanging="361"/>
      </w:pPr>
      <w:rPr>
        <w:rFonts w:hint="default"/>
        <w:lang w:val="en-US" w:eastAsia="en-US" w:bidi="ar-SA"/>
      </w:rPr>
    </w:lvl>
    <w:lvl w:ilvl="8" w:tplc="86C83D6A">
      <w:numFmt w:val="bullet"/>
      <w:lvlText w:val="•"/>
      <w:lvlJc w:val="left"/>
      <w:pPr>
        <w:ind w:left="8648" w:hanging="361"/>
      </w:pPr>
      <w:rPr>
        <w:rFonts w:hint="default"/>
        <w:lang w:val="en-US" w:eastAsia="en-US" w:bidi="ar-SA"/>
      </w:rPr>
    </w:lvl>
  </w:abstractNum>
  <w:abstractNum w:abstractNumId="12" w15:restartNumberingAfterBreak="0">
    <w:nsid w:val="1CC84B0C"/>
    <w:multiLevelType w:val="hybridMultilevel"/>
    <w:tmpl w:val="27B48D6E"/>
    <w:lvl w:ilvl="0" w:tplc="226268E4">
      <w:start w:val="1"/>
      <w:numFmt w:val="decimal"/>
      <w:lvlText w:val="%1."/>
      <w:lvlJc w:val="left"/>
      <w:pPr>
        <w:ind w:left="720" w:hanging="360"/>
      </w:pPr>
      <w:rPr>
        <w:rFonts w:ascii="Calibri" w:hAnsi="Calibri" w:cs="Times New Roman"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013021"/>
    <w:multiLevelType w:val="hybridMultilevel"/>
    <w:tmpl w:val="1FBA8260"/>
    <w:lvl w:ilvl="0" w:tplc="022EE33A">
      <w:start w:val="1"/>
      <w:numFmt w:val="decimal"/>
      <w:lvlText w:val="%1."/>
      <w:lvlJc w:val="left"/>
      <w:pPr>
        <w:ind w:left="720" w:hanging="360"/>
      </w:pPr>
    </w:lvl>
    <w:lvl w:ilvl="1" w:tplc="CD6416CC">
      <w:start w:val="1"/>
      <w:numFmt w:val="lowerLetter"/>
      <w:lvlText w:val="%2."/>
      <w:lvlJc w:val="left"/>
      <w:pPr>
        <w:ind w:left="1440" w:hanging="360"/>
      </w:pPr>
    </w:lvl>
    <w:lvl w:ilvl="2" w:tplc="E0EE863A">
      <w:start w:val="1"/>
      <w:numFmt w:val="lowerRoman"/>
      <w:lvlText w:val="%3."/>
      <w:lvlJc w:val="right"/>
      <w:pPr>
        <w:ind w:left="2160" w:hanging="180"/>
      </w:pPr>
    </w:lvl>
    <w:lvl w:ilvl="3" w:tplc="E32A513A">
      <w:start w:val="1"/>
      <w:numFmt w:val="decimal"/>
      <w:lvlText w:val="%4."/>
      <w:lvlJc w:val="left"/>
      <w:pPr>
        <w:ind w:left="2880" w:hanging="360"/>
      </w:pPr>
    </w:lvl>
    <w:lvl w:ilvl="4" w:tplc="7AB84EB2">
      <w:start w:val="1"/>
      <w:numFmt w:val="lowerLetter"/>
      <w:lvlText w:val="%5."/>
      <w:lvlJc w:val="left"/>
      <w:pPr>
        <w:ind w:left="3600" w:hanging="360"/>
      </w:pPr>
    </w:lvl>
    <w:lvl w:ilvl="5" w:tplc="56846836">
      <w:start w:val="1"/>
      <w:numFmt w:val="lowerRoman"/>
      <w:lvlText w:val="%6."/>
      <w:lvlJc w:val="right"/>
      <w:pPr>
        <w:ind w:left="4320" w:hanging="180"/>
      </w:pPr>
    </w:lvl>
    <w:lvl w:ilvl="6" w:tplc="518036AC">
      <w:start w:val="1"/>
      <w:numFmt w:val="decimal"/>
      <w:lvlText w:val="%7."/>
      <w:lvlJc w:val="left"/>
      <w:pPr>
        <w:ind w:left="5040" w:hanging="360"/>
      </w:pPr>
    </w:lvl>
    <w:lvl w:ilvl="7" w:tplc="C2B426D6">
      <w:start w:val="1"/>
      <w:numFmt w:val="lowerLetter"/>
      <w:lvlText w:val="%8."/>
      <w:lvlJc w:val="left"/>
      <w:pPr>
        <w:ind w:left="5760" w:hanging="360"/>
      </w:pPr>
    </w:lvl>
    <w:lvl w:ilvl="8" w:tplc="66F2C4F6">
      <w:start w:val="1"/>
      <w:numFmt w:val="lowerRoman"/>
      <w:lvlText w:val="%9."/>
      <w:lvlJc w:val="right"/>
      <w:pPr>
        <w:ind w:left="6480" w:hanging="180"/>
      </w:pPr>
    </w:lvl>
  </w:abstractNum>
  <w:abstractNum w:abstractNumId="14" w15:restartNumberingAfterBreak="0">
    <w:nsid w:val="26519983"/>
    <w:multiLevelType w:val="hybridMultilevel"/>
    <w:tmpl w:val="BBBEFF5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8C00DE3"/>
    <w:multiLevelType w:val="multilevel"/>
    <w:tmpl w:val="E5D0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F70D27"/>
    <w:multiLevelType w:val="hybridMultilevel"/>
    <w:tmpl w:val="6E205422"/>
    <w:lvl w:ilvl="0" w:tplc="0F860416">
      <w:start w:val="1"/>
      <w:numFmt w:val="decimal"/>
      <w:lvlText w:val="%1."/>
      <w:lvlJc w:val="left"/>
      <w:pPr>
        <w:ind w:left="842" w:hanging="361"/>
        <w:jc w:val="left"/>
      </w:pPr>
      <w:rPr>
        <w:rFonts w:ascii="Calibri" w:eastAsia="Calibri" w:hAnsi="Calibri" w:cs="Calibri" w:hint="default"/>
        <w:b w:val="0"/>
        <w:bCs w:val="0"/>
        <w:i w:val="0"/>
        <w:iCs w:val="0"/>
        <w:spacing w:val="-2"/>
        <w:w w:val="100"/>
        <w:sz w:val="24"/>
        <w:szCs w:val="24"/>
        <w:lang w:val="en-US" w:eastAsia="en-US" w:bidi="ar-SA"/>
      </w:rPr>
    </w:lvl>
    <w:lvl w:ilvl="1" w:tplc="0D2EEF8C">
      <w:numFmt w:val="bullet"/>
      <w:lvlText w:val="•"/>
      <w:lvlJc w:val="left"/>
      <w:pPr>
        <w:ind w:left="1816" w:hanging="361"/>
      </w:pPr>
      <w:rPr>
        <w:rFonts w:hint="default"/>
        <w:lang w:val="en-US" w:eastAsia="en-US" w:bidi="ar-SA"/>
      </w:rPr>
    </w:lvl>
    <w:lvl w:ilvl="2" w:tplc="8DE02BF6">
      <w:numFmt w:val="bullet"/>
      <w:lvlText w:val="•"/>
      <w:lvlJc w:val="left"/>
      <w:pPr>
        <w:ind w:left="2792" w:hanging="361"/>
      </w:pPr>
      <w:rPr>
        <w:rFonts w:hint="default"/>
        <w:lang w:val="en-US" w:eastAsia="en-US" w:bidi="ar-SA"/>
      </w:rPr>
    </w:lvl>
    <w:lvl w:ilvl="3" w:tplc="EE4EEC6A">
      <w:numFmt w:val="bullet"/>
      <w:lvlText w:val="•"/>
      <w:lvlJc w:val="left"/>
      <w:pPr>
        <w:ind w:left="3768" w:hanging="361"/>
      </w:pPr>
      <w:rPr>
        <w:rFonts w:hint="default"/>
        <w:lang w:val="en-US" w:eastAsia="en-US" w:bidi="ar-SA"/>
      </w:rPr>
    </w:lvl>
    <w:lvl w:ilvl="4" w:tplc="2910AE9A">
      <w:numFmt w:val="bullet"/>
      <w:lvlText w:val="•"/>
      <w:lvlJc w:val="left"/>
      <w:pPr>
        <w:ind w:left="4744" w:hanging="361"/>
      </w:pPr>
      <w:rPr>
        <w:rFonts w:hint="default"/>
        <w:lang w:val="en-US" w:eastAsia="en-US" w:bidi="ar-SA"/>
      </w:rPr>
    </w:lvl>
    <w:lvl w:ilvl="5" w:tplc="E5C40F7E">
      <w:numFmt w:val="bullet"/>
      <w:lvlText w:val="•"/>
      <w:lvlJc w:val="left"/>
      <w:pPr>
        <w:ind w:left="5720" w:hanging="361"/>
      </w:pPr>
      <w:rPr>
        <w:rFonts w:hint="default"/>
        <w:lang w:val="en-US" w:eastAsia="en-US" w:bidi="ar-SA"/>
      </w:rPr>
    </w:lvl>
    <w:lvl w:ilvl="6" w:tplc="A8369550">
      <w:numFmt w:val="bullet"/>
      <w:lvlText w:val="•"/>
      <w:lvlJc w:val="left"/>
      <w:pPr>
        <w:ind w:left="6696" w:hanging="361"/>
      </w:pPr>
      <w:rPr>
        <w:rFonts w:hint="default"/>
        <w:lang w:val="en-US" w:eastAsia="en-US" w:bidi="ar-SA"/>
      </w:rPr>
    </w:lvl>
    <w:lvl w:ilvl="7" w:tplc="CC963A10">
      <w:numFmt w:val="bullet"/>
      <w:lvlText w:val="•"/>
      <w:lvlJc w:val="left"/>
      <w:pPr>
        <w:ind w:left="7672" w:hanging="361"/>
      </w:pPr>
      <w:rPr>
        <w:rFonts w:hint="default"/>
        <w:lang w:val="en-US" w:eastAsia="en-US" w:bidi="ar-SA"/>
      </w:rPr>
    </w:lvl>
    <w:lvl w:ilvl="8" w:tplc="F39AF2C2">
      <w:numFmt w:val="bullet"/>
      <w:lvlText w:val="•"/>
      <w:lvlJc w:val="left"/>
      <w:pPr>
        <w:ind w:left="8648" w:hanging="361"/>
      </w:pPr>
      <w:rPr>
        <w:rFonts w:hint="default"/>
        <w:lang w:val="en-US" w:eastAsia="en-US" w:bidi="ar-SA"/>
      </w:rPr>
    </w:lvl>
  </w:abstractNum>
  <w:abstractNum w:abstractNumId="17" w15:restartNumberingAfterBreak="0">
    <w:nsid w:val="2FFD31E4"/>
    <w:multiLevelType w:val="multilevel"/>
    <w:tmpl w:val="3ADA0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464B84"/>
    <w:multiLevelType w:val="hybridMultilevel"/>
    <w:tmpl w:val="692C3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1DA212"/>
    <w:multiLevelType w:val="hybridMultilevel"/>
    <w:tmpl w:val="3D9905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D95BA1D"/>
    <w:multiLevelType w:val="hybridMultilevel"/>
    <w:tmpl w:val="92E9187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EA27B0F"/>
    <w:multiLevelType w:val="hybridMultilevel"/>
    <w:tmpl w:val="BA2A963E"/>
    <w:lvl w:ilvl="0" w:tplc="0F103DA2">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1E249F"/>
    <w:multiLevelType w:val="multilevel"/>
    <w:tmpl w:val="5BEE4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B34126"/>
    <w:multiLevelType w:val="hybridMultilevel"/>
    <w:tmpl w:val="1FAC6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BB659C"/>
    <w:multiLevelType w:val="multilevel"/>
    <w:tmpl w:val="CD720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1D079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6B133E4"/>
    <w:multiLevelType w:val="hybridMultilevel"/>
    <w:tmpl w:val="16D2D6EC"/>
    <w:lvl w:ilvl="0" w:tplc="D56E9BA2">
      <w:start w:val="1"/>
      <w:numFmt w:val="upperLetter"/>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631C54"/>
    <w:multiLevelType w:val="multilevel"/>
    <w:tmpl w:val="0A247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E11172"/>
    <w:multiLevelType w:val="hybridMultilevel"/>
    <w:tmpl w:val="E786C21A"/>
    <w:lvl w:ilvl="0" w:tplc="FD1A858E">
      <w:start w:val="1"/>
      <w:numFmt w:val="decimal"/>
      <w:lvlText w:val="%1."/>
      <w:lvlJc w:val="left"/>
      <w:pPr>
        <w:ind w:left="840" w:hanging="360"/>
        <w:jc w:val="left"/>
      </w:pPr>
      <w:rPr>
        <w:rFonts w:ascii="Calibri" w:eastAsia="Calibri" w:hAnsi="Calibri" w:cs="Calibri" w:hint="default"/>
        <w:b w:val="0"/>
        <w:bCs w:val="0"/>
        <w:i w:val="0"/>
        <w:iCs w:val="0"/>
        <w:w w:val="100"/>
        <w:sz w:val="24"/>
        <w:szCs w:val="24"/>
        <w:lang w:val="en-US" w:eastAsia="en-US" w:bidi="ar-SA"/>
      </w:rPr>
    </w:lvl>
    <w:lvl w:ilvl="1" w:tplc="265CECA0">
      <w:numFmt w:val="bullet"/>
      <w:lvlText w:val="•"/>
      <w:lvlJc w:val="left"/>
      <w:pPr>
        <w:ind w:left="1816" w:hanging="360"/>
      </w:pPr>
      <w:rPr>
        <w:rFonts w:hint="default"/>
        <w:lang w:val="en-US" w:eastAsia="en-US" w:bidi="ar-SA"/>
      </w:rPr>
    </w:lvl>
    <w:lvl w:ilvl="2" w:tplc="75D4C560">
      <w:numFmt w:val="bullet"/>
      <w:lvlText w:val="•"/>
      <w:lvlJc w:val="left"/>
      <w:pPr>
        <w:ind w:left="2792" w:hanging="360"/>
      </w:pPr>
      <w:rPr>
        <w:rFonts w:hint="default"/>
        <w:lang w:val="en-US" w:eastAsia="en-US" w:bidi="ar-SA"/>
      </w:rPr>
    </w:lvl>
    <w:lvl w:ilvl="3" w:tplc="B0F65D16">
      <w:numFmt w:val="bullet"/>
      <w:lvlText w:val="•"/>
      <w:lvlJc w:val="left"/>
      <w:pPr>
        <w:ind w:left="3768" w:hanging="360"/>
      </w:pPr>
      <w:rPr>
        <w:rFonts w:hint="default"/>
        <w:lang w:val="en-US" w:eastAsia="en-US" w:bidi="ar-SA"/>
      </w:rPr>
    </w:lvl>
    <w:lvl w:ilvl="4" w:tplc="82B040CE">
      <w:numFmt w:val="bullet"/>
      <w:lvlText w:val="•"/>
      <w:lvlJc w:val="left"/>
      <w:pPr>
        <w:ind w:left="4744" w:hanging="360"/>
      </w:pPr>
      <w:rPr>
        <w:rFonts w:hint="default"/>
        <w:lang w:val="en-US" w:eastAsia="en-US" w:bidi="ar-SA"/>
      </w:rPr>
    </w:lvl>
    <w:lvl w:ilvl="5" w:tplc="7CB4AADE">
      <w:numFmt w:val="bullet"/>
      <w:lvlText w:val="•"/>
      <w:lvlJc w:val="left"/>
      <w:pPr>
        <w:ind w:left="5720" w:hanging="360"/>
      </w:pPr>
      <w:rPr>
        <w:rFonts w:hint="default"/>
        <w:lang w:val="en-US" w:eastAsia="en-US" w:bidi="ar-SA"/>
      </w:rPr>
    </w:lvl>
    <w:lvl w:ilvl="6" w:tplc="9636304C">
      <w:numFmt w:val="bullet"/>
      <w:lvlText w:val="•"/>
      <w:lvlJc w:val="left"/>
      <w:pPr>
        <w:ind w:left="6696" w:hanging="360"/>
      </w:pPr>
      <w:rPr>
        <w:rFonts w:hint="default"/>
        <w:lang w:val="en-US" w:eastAsia="en-US" w:bidi="ar-SA"/>
      </w:rPr>
    </w:lvl>
    <w:lvl w:ilvl="7" w:tplc="5E52CBEC">
      <w:numFmt w:val="bullet"/>
      <w:lvlText w:val="•"/>
      <w:lvlJc w:val="left"/>
      <w:pPr>
        <w:ind w:left="7672" w:hanging="360"/>
      </w:pPr>
      <w:rPr>
        <w:rFonts w:hint="default"/>
        <w:lang w:val="en-US" w:eastAsia="en-US" w:bidi="ar-SA"/>
      </w:rPr>
    </w:lvl>
    <w:lvl w:ilvl="8" w:tplc="A7726E84">
      <w:numFmt w:val="bullet"/>
      <w:lvlText w:val="•"/>
      <w:lvlJc w:val="left"/>
      <w:pPr>
        <w:ind w:left="8648" w:hanging="360"/>
      </w:pPr>
      <w:rPr>
        <w:rFonts w:hint="default"/>
        <w:lang w:val="en-US" w:eastAsia="en-US" w:bidi="ar-SA"/>
      </w:rPr>
    </w:lvl>
  </w:abstractNum>
  <w:abstractNum w:abstractNumId="29" w15:restartNumberingAfterBreak="0">
    <w:nsid w:val="51E4586E"/>
    <w:multiLevelType w:val="multilevel"/>
    <w:tmpl w:val="8A682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831EA4"/>
    <w:multiLevelType w:val="hybridMultilevel"/>
    <w:tmpl w:val="9EE0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883ABC"/>
    <w:multiLevelType w:val="multilevel"/>
    <w:tmpl w:val="E266FE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2B5F3B"/>
    <w:multiLevelType w:val="hybridMultilevel"/>
    <w:tmpl w:val="FB2EA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650449"/>
    <w:multiLevelType w:val="hybridMultilevel"/>
    <w:tmpl w:val="1520D0DA"/>
    <w:lvl w:ilvl="0" w:tplc="BDF611C4">
      <w:start w:val="1"/>
      <w:numFmt w:val="decimal"/>
      <w:lvlText w:val="%1."/>
      <w:lvlJc w:val="left"/>
      <w:pPr>
        <w:ind w:left="842" w:hanging="361"/>
        <w:jc w:val="left"/>
      </w:pPr>
      <w:rPr>
        <w:rFonts w:ascii="Calibri" w:eastAsia="Calibri" w:hAnsi="Calibri" w:cs="Calibri" w:hint="default"/>
        <w:b w:val="0"/>
        <w:bCs w:val="0"/>
        <w:i w:val="0"/>
        <w:iCs w:val="0"/>
        <w:spacing w:val="-2"/>
        <w:w w:val="100"/>
        <w:sz w:val="24"/>
        <w:szCs w:val="24"/>
        <w:lang w:val="en-US" w:eastAsia="en-US" w:bidi="ar-SA"/>
      </w:rPr>
    </w:lvl>
    <w:lvl w:ilvl="1" w:tplc="F266D1CC">
      <w:numFmt w:val="bullet"/>
      <w:lvlText w:val="•"/>
      <w:lvlJc w:val="left"/>
      <w:pPr>
        <w:ind w:left="1816" w:hanging="361"/>
      </w:pPr>
      <w:rPr>
        <w:rFonts w:hint="default"/>
        <w:lang w:val="en-US" w:eastAsia="en-US" w:bidi="ar-SA"/>
      </w:rPr>
    </w:lvl>
    <w:lvl w:ilvl="2" w:tplc="FAC4B92C">
      <w:numFmt w:val="bullet"/>
      <w:lvlText w:val="•"/>
      <w:lvlJc w:val="left"/>
      <w:pPr>
        <w:ind w:left="2792" w:hanging="361"/>
      </w:pPr>
      <w:rPr>
        <w:rFonts w:hint="default"/>
        <w:lang w:val="en-US" w:eastAsia="en-US" w:bidi="ar-SA"/>
      </w:rPr>
    </w:lvl>
    <w:lvl w:ilvl="3" w:tplc="3B768EAC">
      <w:numFmt w:val="bullet"/>
      <w:lvlText w:val="•"/>
      <w:lvlJc w:val="left"/>
      <w:pPr>
        <w:ind w:left="3768" w:hanging="361"/>
      </w:pPr>
      <w:rPr>
        <w:rFonts w:hint="default"/>
        <w:lang w:val="en-US" w:eastAsia="en-US" w:bidi="ar-SA"/>
      </w:rPr>
    </w:lvl>
    <w:lvl w:ilvl="4" w:tplc="066E06A8">
      <w:numFmt w:val="bullet"/>
      <w:lvlText w:val="•"/>
      <w:lvlJc w:val="left"/>
      <w:pPr>
        <w:ind w:left="4744" w:hanging="361"/>
      </w:pPr>
      <w:rPr>
        <w:rFonts w:hint="default"/>
        <w:lang w:val="en-US" w:eastAsia="en-US" w:bidi="ar-SA"/>
      </w:rPr>
    </w:lvl>
    <w:lvl w:ilvl="5" w:tplc="B2969960">
      <w:numFmt w:val="bullet"/>
      <w:lvlText w:val="•"/>
      <w:lvlJc w:val="left"/>
      <w:pPr>
        <w:ind w:left="5720" w:hanging="361"/>
      </w:pPr>
      <w:rPr>
        <w:rFonts w:hint="default"/>
        <w:lang w:val="en-US" w:eastAsia="en-US" w:bidi="ar-SA"/>
      </w:rPr>
    </w:lvl>
    <w:lvl w:ilvl="6" w:tplc="80B40D60">
      <w:numFmt w:val="bullet"/>
      <w:lvlText w:val="•"/>
      <w:lvlJc w:val="left"/>
      <w:pPr>
        <w:ind w:left="6696" w:hanging="361"/>
      </w:pPr>
      <w:rPr>
        <w:rFonts w:hint="default"/>
        <w:lang w:val="en-US" w:eastAsia="en-US" w:bidi="ar-SA"/>
      </w:rPr>
    </w:lvl>
    <w:lvl w:ilvl="7" w:tplc="56B244E4">
      <w:numFmt w:val="bullet"/>
      <w:lvlText w:val="•"/>
      <w:lvlJc w:val="left"/>
      <w:pPr>
        <w:ind w:left="7672" w:hanging="361"/>
      </w:pPr>
      <w:rPr>
        <w:rFonts w:hint="default"/>
        <w:lang w:val="en-US" w:eastAsia="en-US" w:bidi="ar-SA"/>
      </w:rPr>
    </w:lvl>
    <w:lvl w:ilvl="8" w:tplc="6EFE6936">
      <w:numFmt w:val="bullet"/>
      <w:lvlText w:val="•"/>
      <w:lvlJc w:val="left"/>
      <w:pPr>
        <w:ind w:left="8648" w:hanging="361"/>
      </w:pPr>
      <w:rPr>
        <w:rFonts w:hint="default"/>
        <w:lang w:val="en-US" w:eastAsia="en-US" w:bidi="ar-SA"/>
      </w:rPr>
    </w:lvl>
  </w:abstractNum>
  <w:abstractNum w:abstractNumId="34" w15:restartNumberingAfterBreak="0">
    <w:nsid w:val="60565FDB"/>
    <w:multiLevelType w:val="hybridMultilevel"/>
    <w:tmpl w:val="036C94DC"/>
    <w:lvl w:ilvl="0" w:tplc="605AD482">
      <w:start w:val="1"/>
      <w:numFmt w:val="bullet"/>
      <w:lvlText w:val=""/>
      <w:lvlJc w:val="left"/>
      <w:pPr>
        <w:ind w:left="720" w:hanging="360"/>
      </w:pPr>
      <w:rPr>
        <w:rFonts w:ascii="Symbol" w:hAnsi="Symbol" w:hint="default"/>
      </w:rPr>
    </w:lvl>
    <w:lvl w:ilvl="1" w:tplc="25FEEF82">
      <w:start w:val="1"/>
      <w:numFmt w:val="bullet"/>
      <w:lvlText w:val="o"/>
      <w:lvlJc w:val="left"/>
      <w:pPr>
        <w:ind w:left="1440" w:hanging="360"/>
      </w:pPr>
      <w:rPr>
        <w:rFonts w:ascii="Courier New" w:hAnsi="Courier New" w:hint="default"/>
      </w:rPr>
    </w:lvl>
    <w:lvl w:ilvl="2" w:tplc="EF763894">
      <w:start w:val="1"/>
      <w:numFmt w:val="bullet"/>
      <w:lvlText w:val=""/>
      <w:lvlJc w:val="left"/>
      <w:pPr>
        <w:ind w:left="2160" w:hanging="360"/>
      </w:pPr>
      <w:rPr>
        <w:rFonts w:ascii="Wingdings" w:hAnsi="Wingdings" w:hint="default"/>
      </w:rPr>
    </w:lvl>
    <w:lvl w:ilvl="3" w:tplc="E3D2B590">
      <w:start w:val="1"/>
      <w:numFmt w:val="bullet"/>
      <w:lvlText w:val=""/>
      <w:lvlJc w:val="left"/>
      <w:pPr>
        <w:ind w:left="2880" w:hanging="360"/>
      </w:pPr>
      <w:rPr>
        <w:rFonts w:ascii="Symbol" w:hAnsi="Symbol" w:hint="default"/>
      </w:rPr>
    </w:lvl>
    <w:lvl w:ilvl="4" w:tplc="086C930C">
      <w:start w:val="1"/>
      <w:numFmt w:val="bullet"/>
      <w:lvlText w:val="o"/>
      <w:lvlJc w:val="left"/>
      <w:pPr>
        <w:ind w:left="3600" w:hanging="360"/>
      </w:pPr>
      <w:rPr>
        <w:rFonts w:ascii="Courier New" w:hAnsi="Courier New" w:hint="default"/>
      </w:rPr>
    </w:lvl>
    <w:lvl w:ilvl="5" w:tplc="AE021040">
      <w:start w:val="1"/>
      <w:numFmt w:val="bullet"/>
      <w:lvlText w:val=""/>
      <w:lvlJc w:val="left"/>
      <w:pPr>
        <w:ind w:left="4320" w:hanging="360"/>
      </w:pPr>
      <w:rPr>
        <w:rFonts w:ascii="Wingdings" w:hAnsi="Wingdings" w:hint="default"/>
      </w:rPr>
    </w:lvl>
    <w:lvl w:ilvl="6" w:tplc="EB14226C">
      <w:start w:val="1"/>
      <w:numFmt w:val="bullet"/>
      <w:lvlText w:val=""/>
      <w:lvlJc w:val="left"/>
      <w:pPr>
        <w:ind w:left="5040" w:hanging="360"/>
      </w:pPr>
      <w:rPr>
        <w:rFonts w:ascii="Symbol" w:hAnsi="Symbol" w:hint="default"/>
      </w:rPr>
    </w:lvl>
    <w:lvl w:ilvl="7" w:tplc="E4E84AB0">
      <w:start w:val="1"/>
      <w:numFmt w:val="bullet"/>
      <w:lvlText w:val="o"/>
      <w:lvlJc w:val="left"/>
      <w:pPr>
        <w:ind w:left="5760" w:hanging="360"/>
      </w:pPr>
      <w:rPr>
        <w:rFonts w:ascii="Courier New" w:hAnsi="Courier New" w:hint="default"/>
      </w:rPr>
    </w:lvl>
    <w:lvl w:ilvl="8" w:tplc="C522614E">
      <w:start w:val="1"/>
      <w:numFmt w:val="bullet"/>
      <w:lvlText w:val=""/>
      <w:lvlJc w:val="left"/>
      <w:pPr>
        <w:ind w:left="6480" w:hanging="360"/>
      </w:pPr>
      <w:rPr>
        <w:rFonts w:ascii="Wingdings" w:hAnsi="Wingdings" w:hint="default"/>
      </w:rPr>
    </w:lvl>
  </w:abstractNum>
  <w:abstractNum w:abstractNumId="35" w15:restartNumberingAfterBreak="0">
    <w:nsid w:val="60D05486"/>
    <w:multiLevelType w:val="multilevel"/>
    <w:tmpl w:val="B0B46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B516C6"/>
    <w:multiLevelType w:val="multilevel"/>
    <w:tmpl w:val="C890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877E51"/>
    <w:multiLevelType w:val="hybridMultilevel"/>
    <w:tmpl w:val="9F7E114C"/>
    <w:lvl w:ilvl="0" w:tplc="F1A6325E">
      <w:numFmt w:val="bullet"/>
      <w:lvlText w:val="o"/>
      <w:lvlJc w:val="left"/>
      <w:pPr>
        <w:ind w:left="921" w:hanging="360"/>
      </w:pPr>
      <w:rPr>
        <w:rFonts w:ascii="Courier New" w:eastAsia="Courier New" w:hAnsi="Courier New" w:cs="Courier New" w:hint="default"/>
        <w:b w:val="0"/>
        <w:bCs w:val="0"/>
        <w:i w:val="0"/>
        <w:iCs w:val="0"/>
        <w:w w:val="100"/>
        <w:sz w:val="24"/>
        <w:szCs w:val="24"/>
        <w:lang w:val="en-US" w:eastAsia="en-US" w:bidi="ar-SA"/>
      </w:rPr>
    </w:lvl>
    <w:lvl w:ilvl="1" w:tplc="98E4ECF8">
      <w:numFmt w:val="bullet"/>
      <w:lvlText w:val="o"/>
      <w:lvlJc w:val="left"/>
      <w:pPr>
        <w:ind w:left="1641" w:hanging="360"/>
      </w:pPr>
      <w:rPr>
        <w:rFonts w:ascii="Courier New" w:eastAsia="Courier New" w:hAnsi="Courier New" w:cs="Courier New" w:hint="default"/>
        <w:b w:val="0"/>
        <w:bCs w:val="0"/>
        <w:i w:val="0"/>
        <w:iCs w:val="0"/>
        <w:w w:val="100"/>
        <w:sz w:val="24"/>
        <w:szCs w:val="24"/>
        <w:lang w:val="en-US" w:eastAsia="en-US" w:bidi="ar-SA"/>
      </w:rPr>
    </w:lvl>
    <w:lvl w:ilvl="2" w:tplc="884A0396">
      <w:numFmt w:val="bullet"/>
      <w:lvlText w:val=""/>
      <w:lvlJc w:val="left"/>
      <w:pPr>
        <w:ind w:left="2361" w:hanging="360"/>
      </w:pPr>
      <w:rPr>
        <w:rFonts w:ascii="Wingdings" w:eastAsia="Wingdings" w:hAnsi="Wingdings" w:cs="Wingdings" w:hint="default"/>
        <w:b w:val="0"/>
        <w:bCs w:val="0"/>
        <w:i w:val="0"/>
        <w:iCs w:val="0"/>
        <w:w w:val="100"/>
        <w:sz w:val="24"/>
        <w:szCs w:val="24"/>
        <w:lang w:val="en-US" w:eastAsia="en-US" w:bidi="ar-SA"/>
      </w:rPr>
    </w:lvl>
    <w:lvl w:ilvl="3" w:tplc="EBEEB6F8">
      <w:numFmt w:val="bullet"/>
      <w:lvlText w:val="•"/>
      <w:lvlJc w:val="left"/>
      <w:pPr>
        <w:ind w:left="3285" w:hanging="360"/>
      </w:pPr>
      <w:rPr>
        <w:rFonts w:hint="default"/>
        <w:lang w:val="en-US" w:eastAsia="en-US" w:bidi="ar-SA"/>
      </w:rPr>
    </w:lvl>
    <w:lvl w:ilvl="4" w:tplc="C6E0384C">
      <w:numFmt w:val="bullet"/>
      <w:lvlText w:val="•"/>
      <w:lvlJc w:val="left"/>
      <w:pPr>
        <w:ind w:left="4210" w:hanging="360"/>
      </w:pPr>
      <w:rPr>
        <w:rFonts w:hint="default"/>
        <w:lang w:val="en-US" w:eastAsia="en-US" w:bidi="ar-SA"/>
      </w:rPr>
    </w:lvl>
    <w:lvl w:ilvl="5" w:tplc="2A24EABE">
      <w:numFmt w:val="bullet"/>
      <w:lvlText w:val="•"/>
      <w:lvlJc w:val="left"/>
      <w:pPr>
        <w:ind w:left="5135" w:hanging="360"/>
      </w:pPr>
      <w:rPr>
        <w:rFonts w:hint="default"/>
        <w:lang w:val="en-US" w:eastAsia="en-US" w:bidi="ar-SA"/>
      </w:rPr>
    </w:lvl>
    <w:lvl w:ilvl="6" w:tplc="0CB02016">
      <w:numFmt w:val="bullet"/>
      <w:lvlText w:val="•"/>
      <w:lvlJc w:val="left"/>
      <w:pPr>
        <w:ind w:left="6060" w:hanging="360"/>
      </w:pPr>
      <w:rPr>
        <w:rFonts w:hint="default"/>
        <w:lang w:val="en-US" w:eastAsia="en-US" w:bidi="ar-SA"/>
      </w:rPr>
    </w:lvl>
    <w:lvl w:ilvl="7" w:tplc="41B65D20">
      <w:numFmt w:val="bullet"/>
      <w:lvlText w:val="•"/>
      <w:lvlJc w:val="left"/>
      <w:pPr>
        <w:ind w:left="6985" w:hanging="360"/>
      </w:pPr>
      <w:rPr>
        <w:rFonts w:hint="default"/>
        <w:lang w:val="en-US" w:eastAsia="en-US" w:bidi="ar-SA"/>
      </w:rPr>
    </w:lvl>
    <w:lvl w:ilvl="8" w:tplc="F94CA55E">
      <w:numFmt w:val="bullet"/>
      <w:lvlText w:val="•"/>
      <w:lvlJc w:val="left"/>
      <w:pPr>
        <w:ind w:left="7910" w:hanging="360"/>
      </w:pPr>
      <w:rPr>
        <w:rFonts w:hint="default"/>
        <w:lang w:val="en-US" w:eastAsia="en-US" w:bidi="ar-SA"/>
      </w:rPr>
    </w:lvl>
  </w:abstractNum>
  <w:abstractNum w:abstractNumId="38" w15:restartNumberingAfterBreak="0">
    <w:nsid w:val="63B60D80"/>
    <w:multiLevelType w:val="multilevel"/>
    <w:tmpl w:val="47FAA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F87BC1"/>
    <w:multiLevelType w:val="multilevel"/>
    <w:tmpl w:val="C3E4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6BA60D"/>
    <w:multiLevelType w:val="hybridMultilevel"/>
    <w:tmpl w:val="23EEB15C"/>
    <w:lvl w:ilvl="0" w:tplc="B5983BF4">
      <w:start w:val="1"/>
      <w:numFmt w:val="bullet"/>
      <w:lvlText w:val="o"/>
      <w:lvlJc w:val="left"/>
      <w:pPr>
        <w:ind w:left="720" w:hanging="360"/>
      </w:pPr>
      <w:rPr>
        <w:rFonts w:ascii="Courier New" w:hAnsi="Courier New" w:hint="default"/>
      </w:rPr>
    </w:lvl>
    <w:lvl w:ilvl="1" w:tplc="65BC6DBA">
      <w:start w:val="1"/>
      <w:numFmt w:val="bullet"/>
      <w:lvlText w:val="o"/>
      <w:lvlJc w:val="left"/>
      <w:pPr>
        <w:ind w:left="1440" w:hanging="360"/>
      </w:pPr>
      <w:rPr>
        <w:rFonts w:ascii="Courier New" w:hAnsi="Courier New" w:hint="default"/>
      </w:rPr>
    </w:lvl>
    <w:lvl w:ilvl="2" w:tplc="11C29FD8">
      <w:start w:val="1"/>
      <w:numFmt w:val="bullet"/>
      <w:lvlText w:val=""/>
      <w:lvlJc w:val="left"/>
      <w:pPr>
        <w:ind w:left="2160" w:hanging="360"/>
      </w:pPr>
      <w:rPr>
        <w:rFonts w:ascii="Wingdings" w:hAnsi="Wingdings" w:hint="default"/>
      </w:rPr>
    </w:lvl>
    <w:lvl w:ilvl="3" w:tplc="ACFCBD1E">
      <w:start w:val="1"/>
      <w:numFmt w:val="bullet"/>
      <w:lvlText w:val=""/>
      <w:lvlJc w:val="left"/>
      <w:pPr>
        <w:ind w:left="2880" w:hanging="360"/>
      </w:pPr>
      <w:rPr>
        <w:rFonts w:ascii="Symbol" w:hAnsi="Symbol" w:hint="default"/>
      </w:rPr>
    </w:lvl>
    <w:lvl w:ilvl="4" w:tplc="E048A572">
      <w:start w:val="1"/>
      <w:numFmt w:val="bullet"/>
      <w:lvlText w:val="o"/>
      <w:lvlJc w:val="left"/>
      <w:pPr>
        <w:ind w:left="3600" w:hanging="360"/>
      </w:pPr>
      <w:rPr>
        <w:rFonts w:ascii="Courier New" w:hAnsi="Courier New" w:hint="default"/>
      </w:rPr>
    </w:lvl>
    <w:lvl w:ilvl="5" w:tplc="918E5D58">
      <w:start w:val="1"/>
      <w:numFmt w:val="bullet"/>
      <w:lvlText w:val=""/>
      <w:lvlJc w:val="left"/>
      <w:pPr>
        <w:ind w:left="4320" w:hanging="360"/>
      </w:pPr>
      <w:rPr>
        <w:rFonts w:ascii="Wingdings" w:hAnsi="Wingdings" w:hint="default"/>
      </w:rPr>
    </w:lvl>
    <w:lvl w:ilvl="6" w:tplc="5686AEE2">
      <w:start w:val="1"/>
      <w:numFmt w:val="bullet"/>
      <w:lvlText w:val=""/>
      <w:lvlJc w:val="left"/>
      <w:pPr>
        <w:ind w:left="5040" w:hanging="360"/>
      </w:pPr>
      <w:rPr>
        <w:rFonts w:ascii="Symbol" w:hAnsi="Symbol" w:hint="default"/>
      </w:rPr>
    </w:lvl>
    <w:lvl w:ilvl="7" w:tplc="822898D2">
      <w:start w:val="1"/>
      <w:numFmt w:val="bullet"/>
      <w:lvlText w:val="o"/>
      <w:lvlJc w:val="left"/>
      <w:pPr>
        <w:ind w:left="5760" w:hanging="360"/>
      </w:pPr>
      <w:rPr>
        <w:rFonts w:ascii="Courier New" w:hAnsi="Courier New" w:hint="default"/>
      </w:rPr>
    </w:lvl>
    <w:lvl w:ilvl="8" w:tplc="39A6175E">
      <w:start w:val="1"/>
      <w:numFmt w:val="bullet"/>
      <w:lvlText w:val=""/>
      <w:lvlJc w:val="left"/>
      <w:pPr>
        <w:ind w:left="6480" w:hanging="360"/>
      </w:pPr>
      <w:rPr>
        <w:rFonts w:ascii="Wingdings" w:hAnsi="Wingdings" w:hint="default"/>
      </w:rPr>
    </w:lvl>
  </w:abstractNum>
  <w:abstractNum w:abstractNumId="41" w15:restartNumberingAfterBreak="0">
    <w:nsid w:val="6CA71AE2"/>
    <w:multiLevelType w:val="hybridMultilevel"/>
    <w:tmpl w:val="B66AA2AA"/>
    <w:lvl w:ilvl="0" w:tplc="A99E7F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4D84B9D"/>
    <w:multiLevelType w:val="hybridMultilevel"/>
    <w:tmpl w:val="6CEAAF4A"/>
    <w:lvl w:ilvl="0" w:tplc="3A00802A">
      <w:start w:val="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7717929"/>
    <w:multiLevelType w:val="multilevel"/>
    <w:tmpl w:val="F8DCB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6426751">
    <w:abstractNumId w:val="27"/>
  </w:num>
  <w:num w:numId="2" w16cid:durableId="1956018208">
    <w:abstractNumId w:val="37"/>
  </w:num>
  <w:num w:numId="3" w16cid:durableId="792671778">
    <w:abstractNumId w:val="19"/>
  </w:num>
  <w:num w:numId="4" w16cid:durableId="1232233705">
    <w:abstractNumId w:val="29"/>
  </w:num>
  <w:num w:numId="5" w16cid:durableId="832644407">
    <w:abstractNumId w:val="20"/>
  </w:num>
  <w:num w:numId="6" w16cid:durableId="297419315">
    <w:abstractNumId w:val="14"/>
  </w:num>
  <w:num w:numId="7" w16cid:durableId="1064916021">
    <w:abstractNumId w:val="3"/>
  </w:num>
  <w:num w:numId="8" w16cid:durableId="1025249904">
    <w:abstractNumId w:val="30"/>
  </w:num>
  <w:num w:numId="9" w16cid:durableId="1512455939">
    <w:abstractNumId w:val="13"/>
  </w:num>
  <w:num w:numId="10" w16cid:durableId="1629553890">
    <w:abstractNumId w:val="10"/>
  </w:num>
  <w:num w:numId="11" w16cid:durableId="2064401072">
    <w:abstractNumId w:val="1"/>
  </w:num>
  <w:num w:numId="12" w16cid:durableId="1467624589">
    <w:abstractNumId w:val="4"/>
  </w:num>
  <w:num w:numId="13" w16cid:durableId="1164971747">
    <w:abstractNumId w:val="8"/>
  </w:num>
  <w:num w:numId="14" w16cid:durableId="1816682034">
    <w:abstractNumId w:val="12"/>
  </w:num>
  <w:num w:numId="15" w16cid:durableId="999848167">
    <w:abstractNumId w:val="41"/>
  </w:num>
  <w:num w:numId="16" w16cid:durableId="340200668">
    <w:abstractNumId w:val="21"/>
  </w:num>
  <w:num w:numId="17" w16cid:durableId="2046565649">
    <w:abstractNumId w:val="18"/>
  </w:num>
  <w:num w:numId="18" w16cid:durableId="1196234878">
    <w:abstractNumId w:val="43"/>
  </w:num>
  <w:num w:numId="19" w16cid:durableId="1425374123">
    <w:abstractNumId w:val="5"/>
  </w:num>
  <w:num w:numId="20" w16cid:durableId="362948180">
    <w:abstractNumId w:val="22"/>
  </w:num>
  <w:num w:numId="21" w16cid:durableId="375861280">
    <w:abstractNumId w:val="15"/>
  </w:num>
  <w:num w:numId="22" w16cid:durableId="1959332926">
    <w:abstractNumId w:val="35"/>
  </w:num>
  <w:num w:numId="23" w16cid:durableId="1382368459">
    <w:abstractNumId w:val="39"/>
  </w:num>
  <w:num w:numId="24" w16cid:durableId="1778133826">
    <w:abstractNumId w:val="9"/>
  </w:num>
  <w:num w:numId="25" w16cid:durableId="1182738843">
    <w:abstractNumId w:val="36"/>
  </w:num>
  <w:num w:numId="26" w16cid:durableId="311369031">
    <w:abstractNumId w:val="40"/>
  </w:num>
  <w:num w:numId="27" w16cid:durableId="1802189852">
    <w:abstractNumId w:val="24"/>
  </w:num>
  <w:num w:numId="28" w16cid:durableId="1787196976">
    <w:abstractNumId w:val="26"/>
  </w:num>
  <w:num w:numId="29" w16cid:durableId="186526528">
    <w:abstractNumId w:val="31"/>
  </w:num>
  <w:num w:numId="30" w16cid:durableId="1211767868">
    <w:abstractNumId w:val="32"/>
  </w:num>
  <w:num w:numId="31" w16cid:durableId="1959991724">
    <w:abstractNumId w:val="16"/>
  </w:num>
  <w:num w:numId="32" w16cid:durableId="143744319">
    <w:abstractNumId w:val="33"/>
  </w:num>
  <w:num w:numId="33" w16cid:durableId="2068722230">
    <w:abstractNumId w:val="11"/>
  </w:num>
  <w:num w:numId="34" w16cid:durableId="131337102">
    <w:abstractNumId w:val="6"/>
  </w:num>
  <w:num w:numId="35" w16cid:durableId="2071611481">
    <w:abstractNumId w:val="28"/>
  </w:num>
  <w:num w:numId="36" w16cid:durableId="537931385">
    <w:abstractNumId w:val="42"/>
  </w:num>
  <w:num w:numId="37" w16cid:durableId="541485137">
    <w:abstractNumId w:val="23"/>
  </w:num>
  <w:num w:numId="38" w16cid:durableId="933514947">
    <w:abstractNumId w:val="0"/>
  </w:num>
  <w:num w:numId="39" w16cid:durableId="1578830325">
    <w:abstractNumId w:val="25"/>
  </w:num>
  <w:num w:numId="40" w16cid:durableId="1988972206">
    <w:abstractNumId w:val="34"/>
  </w:num>
  <w:num w:numId="41" w16cid:durableId="4983198">
    <w:abstractNumId w:val="7"/>
  </w:num>
  <w:num w:numId="42" w16cid:durableId="625087084">
    <w:abstractNumId w:val="38"/>
  </w:num>
  <w:num w:numId="43" w16cid:durableId="1313099873">
    <w:abstractNumId w:val="2"/>
  </w:num>
  <w:num w:numId="44" w16cid:durableId="1902011226">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211"/>
    <w:rsid w:val="0000185D"/>
    <w:rsid w:val="0000253C"/>
    <w:rsid w:val="00003C9C"/>
    <w:rsid w:val="00007AAF"/>
    <w:rsid w:val="000103E0"/>
    <w:rsid w:val="0001139C"/>
    <w:rsid w:val="00011ED7"/>
    <w:rsid w:val="000128FD"/>
    <w:rsid w:val="00014298"/>
    <w:rsid w:val="00015744"/>
    <w:rsid w:val="00015FF6"/>
    <w:rsid w:val="000236F5"/>
    <w:rsid w:val="00024106"/>
    <w:rsid w:val="00026714"/>
    <w:rsid w:val="00026EF9"/>
    <w:rsid w:val="00027159"/>
    <w:rsid w:val="0002724E"/>
    <w:rsid w:val="00027CC4"/>
    <w:rsid w:val="00031C91"/>
    <w:rsid w:val="00032D18"/>
    <w:rsid w:val="00033318"/>
    <w:rsid w:val="000353E6"/>
    <w:rsid w:val="0003567D"/>
    <w:rsid w:val="00036086"/>
    <w:rsid w:val="0004134C"/>
    <w:rsid w:val="00041F83"/>
    <w:rsid w:val="00043B11"/>
    <w:rsid w:val="00043B89"/>
    <w:rsid w:val="00045558"/>
    <w:rsid w:val="000456D6"/>
    <w:rsid w:val="0004579A"/>
    <w:rsid w:val="00045D88"/>
    <w:rsid w:val="00045E88"/>
    <w:rsid w:val="0004766B"/>
    <w:rsid w:val="00047C5F"/>
    <w:rsid w:val="00050EB4"/>
    <w:rsid w:val="00051524"/>
    <w:rsid w:val="00051800"/>
    <w:rsid w:val="00053221"/>
    <w:rsid w:val="00053AF5"/>
    <w:rsid w:val="00057F51"/>
    <w:rsid w:val="00062D6B"/>
    <w:rsid w:val="00063708"/>
    <w:rsid w:val="00064459"/>
    <w:rsid w:val="00070819"/>
    <w:rsid w:val="00070A78"/>
    <w:rsid w:val="00071A25"/>
    <w:rsid w:val="00073FEF"/>
    <w:rsid w:val="0007406E"/>
    <w:rsid w:val="000759F4"/>
    <w:rsid w:val="00075B11"/>
    <w:rsid w:val="00077C9A"/>
    <w:rsid w:val="000804BB"/>
    <w:rsid w:val="00081651"/>
    <w:rsid w:val="00082965"/>
    <w:rsid w:val="00083C98"/>
    <w:rsid w:val="00083CE3"/>
    <w:rsid w:val="000847F9"/>
    <w:rsid w:val="00085463"/>
    <w:rsid w:val="000921E1"/>
    <w:rsid w:val="0009236E"/>
    <w:rsid w:val="00092C39"/>
    <w:rsid w:val="00093E21"/>
    <w:rsid w:val="00094BC3"/>
    <w:rsid w:val="000A0C59"/>
    <w:rsid w:val="000A2955"/>
    <w:rsid w:val="000A47B6"/>
    <w:rsid w:val="000A577F"/>
    <w:rsid w:val="000A6048"/>
    <w:rsid w:val="000A67A2"/>
    <w:rsid w:val="000B103F"/>
    <w:rsid w:val="000B6081"/>
    <w:rsid w:val="000C0E4B"/>
    <w:rsid w:val="000C1518"/>
    <w:rsid w:val="000C1BD0"/>
    <w:rsid w:val="000C1DE0"/>
    <w:rsid w:val="000C272E"/>
    <w:rsid w:val="000C3178"/>
    <w:rsid w:val="000C3C5F"/>
    <w:rsid w:val="000C4DE1"/>
    <w:rsid w:val="000C53C9"/>
    <w:rsid w:val="000C57D3"/>
    <w:rsid w:val="000D3748"/>
    <w:rsid w:val="000D59B9"/>
    <w:rsid w:val="000D7544"/>
    <w:rsid w:val="000E1A54"/>
    <w:rsid w:val="000E20D1"/>
    <w:rsid w:val="000E24DB"/>
    <w:rsid w:val="000E2C8C"/>
    <w:rsid w:val="000E3630"/>
    <w:rsid w:val="000E5FB4"/>
    <w:rsid w:val="000F063D"/>
    <w:rsid w:val="000F0923"/>
    <w:rsid w:val="000F23D4"/>
    <w:rsid w:val="000F28D2"/>
    <w:rsid w:val="000F3702"/>
    <w:rsid w:val="000F760B"/>
    <w:rsid w:val="000F7E1E"/>
    <w:rsid w:val="001052A0"/>
    <w:rsid w:val="00106541"/>
    <w:rsid w:val="0010664D"/>
    <w:rsid w:val="0010672E"/>
    <w:rsid w:val="001108FB"/>
    <w:rsid w:val="00115774"/>
    <w:rsid w:val="00116750"/>
    <w:rsid w:val="001173FF"/>
    <w:rsid w:val="00120595"/>
    <w:rsid w:val="00120B4E"/>
    <w:rsid w:val="00124013"/>
    <w:rsid w:val="00126D41"/>
    <w:rsid w:val="00127487"/>
    <w:rsid w:val="0012798D"/>
    <w:rsid w:val="00130193"/>
    <w:rsid w:val="001332D5"/>
    <w:rsid w:val="001345FC"/>
    <w:rsid w:val="00134631"/>
    <w:rsid w:val="00136AA7"/>
    <w:rsid w:val="001373AD"/>
    <w:rsid w:val="00140E62"/>
    <w:rsid w:val="00146F59"/>
    <w:rsid w:val="00151F3A"/>
    <w:rsid w:val="0015256B"/>
    <w:rsid w:val="0015408E"/>
    <w:rsid w:val="0015513A"/>
    <w:rsid w:val="001565D3"/>
    <w:rsid w:val="001574CB"/>
    <w:rsid w:val="00160C6D"/>
    <w:rsid w:val="001636FB"/>
    <w:rsid w:val="00164ACC"/>
    <w:rsid w:val="00164BD5"/>
    <w:rsid w:val="00165F61"/>
    <w:rsid w:val="00167C32"/>
    <w:rsid w:val="00171A89"/>
    <w:rsid w:val="00172115"/>
    <w:rsid w:val="0017261C"/>
    <w:rsid w:val="001755E0"/>
    <w:rsid w:val="00177663"/>
    <w:rsid w:val="0018005D"/>
    <w:rsid w:val="001802E8"/>
    <w:rsid w:val="00180B8D"/>
    <w:rsid w:val="00182A77"/>
    <w:rsid w:val="001840A4"/>
    <w:rsid w:val="001904F8"/>
    <w:rsid w:val="00192285"/>
    <w:rsid w:val="00195E11"/>
    <w:rsid w:val="00196376"/>
    <w:rsid w:val="00196788"/>
    <w:rsid w:val="001A1243"/>
    <w:rsid w:val="001A12B7"/>
    <w:rsid w:val="001A1402"/>
    <w:rsid w:val="001A1FC0"/>
    <w:rsid w:val="001A40B1"/>
    <w:rsid w:val="001A49CF"/>
    <w:rsid w:val="001A5461"/>
    <w:rsid w:val="001A5784"/>
    <w:rsid w:val="001B074B"/>
    <w:rsid w:val="001B2321"/>
    <w:rsid w:val="001B23BA"/>
    <w:rsid w:val="001B523A"/>
    <w:rsid w:val="001B52E8"/>
    <w:rsid w:val="001B5B8B"/>
    <w:rsid w:val="001B6056"/>
    <w:rsid w:val="001B6934"/>
    <w:rsid w:val="001B7D17"/>
    <w:rsid w:val="001C467E"/>
    <w:rsid w:val="001C4DA4"/>
    <w:rsid w:val="001D1107"/>
    <w:rsid w:val="001D41E6"/>
    <w:rsid w:val="001D56CD"/>
    <w:rsid w:val="001D783A"/>
    <w:rsid w:val="001E0222"/>
    <w:rsid w:val="001E5A27"/>
    <w:rsid w:val="001E6EDE"/>
    <w:rsid w:val="001E704A"/>
    <w:rsid w:val="001E7F05"/>
    <w:rsid w:val="001F121E"/>
    <w:rsid w:val="001F178D"/>
    <w:rsid w:val="001F51E6"/>
    <w:rsid w:val="001F61DD"/>
    <w:rsid w:val="001F677B"/>
    <w:rsid w:val="001F688D"/>
    <w:rsid w:val="001F6944"/>
    <w:rsid w:val="001F6A97"/>
    <w:rsid w:val="002011A8"/>
    <w:rsid w:val="0020404E"/>
    <w:rsid w:val="00205CF1"/>
    <w:rsid w:val="00213AB9"/>
    <w:rsid w:val="002140AE"/>
    <w:rsid w:val="0021754A"/>
    <w:rsid w:val="00221F51"/>
    <w:rsid w:val="00222333"/>
    <w:rsid w:val="002238FE"/>
    <w:rsid w:val="0022531C"/>
    <w:rsid w:val="00230041"/>
    <w:rsid w:val="002304D7"/>
    <w:rsid w:val="00230690"/>
    <w:rsid w:val="00231EDF"/>
    <w:rsid w:val="002330F5"/>
    <w:rsid w:val="002361F5"/>
    <w:rsid w:val="0024012C"/>
    <w:rsid w:val="00240C36"/>
    <w:rsid w:val="00247EEB"/>
    <w:rsid w:val="00250726"/>
    <w:rsid w:val="0025116B"/>
    <w:rsid w:val="002529D1"/>
    <w:rsid w:val="00256F0B"/>
    <w:rsid w:val="00260A92"/>
    <w:rsid w:val="00261040"/>
    <w:rsid w:val="0026133D"/>
    <w:rsid w:val="00262A63"/>
    <w:rsid w:val="00264731"/>
    <w:rsid w:val="00264A1B"/>
    <w:rsid w:val="00265B83"/>
    <w:rsid w:val="00265BE9"/>
    <w:rsid w:val="00266C87"/>
    <w:rsid w:val="00267C87"/>
    <w:rsid w:val="00267DD8"/>
    <w:rsid w:val="00271815"/>
    <w:rsid w:val="00275A02"/>
    <w:rsid w:val="00275D3D"/>
    <w:rsid w:val="00276546"/>
    <w:rsid w:val="00281DB0"/>
    <w:rsid w:val="00282460"/>
    <w:rsid w:val="0028716D"/>
    <w:rsid w:val="002877C9"/>
    <w:rsid w:val="00290DE0"/>
    <w:rsid w:val="00291406"/>
    <w:rsid w:val="00291461"/>
    <w:rsid w:val="00291544"/>
    <w:rsid w:val="00294139"/>
    <w:rsid w:val="00294A81"/>
    <w:rsid w:val="002974B8"/>
    <w:rsid w:val="002A1EB7"/>
    <w:rsid w:val="002A25E8"/>
    <w:rsid w:val="002A7295"/>
    <w:rsid w:val="002A7A30"/>
    <w:rsid w:val="002B0116"/>
    <w:rsid w:val="002B1277"/>
    <w:rsid w:val="002B3545"/>
    <w:rsid w:val="002B485B"/>
    <w:rsid w:val="002B5B9E"/>
    <w:rsid w:val="002B6E7A"/>
    <w:rsid w:val="002C37D0"/>
    <w:rsid w:val="002C7CFF"/>
    <w:rsid w:val="002D0075"/>
    <w:rsid w:val="002D15F1"/>
    <w:rsid w:val="002D2D72"/>
    <w:rsid w:val="002D2FC1"/>
    <w:rsid w:val="002D31C8"/>
    <w:rsid w:val="002D5316"/>
    <w:rsid w:val="002D5811"/>
    <w:rsid w:val="002D5B63"/>
    <w:rsid w:val="002D6703"/>
    <w:rsid w:val="002E037F"/>
    <w:rsid w:val="002E1690"/>
    <w:rsid w:val="002E21D4"/>
    <w:rsid w:val="002E3B83"/>
    <w:rsid w:val="002E6673"/>
    <w:rsid w:val="002E6B99"/>
    <w:rsid w:val="002F0820"/>
    <w:rsid w:val="002F0920"/>
    <w:rsid w:val="002F36DD"/>
    <w:rsid w:val="002F36FE"/>
    <w:rsid w:val="002F42CB"/>
    <w:rsid w:val="003003A0"/>
    <w:rsid w:val="00301DE3"/>
    <w:rsid w:val="003029E2"/>
    <w:rsid w:val="00302DE8"/>
    <w:rsid w:val="00304E3B"/>
    <w:rsid w:val="00305458"/>
    <w:rsid w:val="00306FD9"/>
    <w:rsid w:val="00307264"/>
    <w:rsid w:val="00310E3D"/>
    <w:rsid w:val="00312833"/>
    <w:rsid w:val="00312C64"/>
    <w:rsid w:val="003153F6"/>
    <w:rsid w:val="003166EA"/>
    <w:rsid w:val="0032093A"/>
    <w:rsid w:val="003219B6"/>
    <w:rsid w:val="00321F1F"/>
    <w:rsid w:val="003229E6"/>
    <w:rsid w:val="00322B01"/>
    <w:rsid w:val="00323552"/>
    <w:rsid w:val="00323E94"/>
    <w:rsid w:val="003247D8"/>
    <w:rsid w:val="003309EF"/>
    <w:rsid w:val="00330A79"/>
    <w:rsid w:val="00330E84"/>
    <w:rsid w:val="00331D15"/>
    <w:rsid w:val="00332970"/>
    <w:rsid w:val="003339F8"/>
    <w:rsid w:val="00334B34"/>
    <w:rsid w:val="00337C76"/>
    <w:rsid w:val="00337FB8"/>
    <w:rsid w:val="00337FC7"/>
    <w:rsid w:val="00340679"/>
    <w:rsid w:val="00345BBD"/>
    <w:rsid w:val="00345CD3"/>
    <w:rsid w:val="0035705F"/>
    <w:rsid w:val="003623D5"/>
    <w:rsid w:val="00362567"/>
    <w:rsid w:val="00362C3A"/>
    <w:rsid w:val="003661A4"/>
    <w:rsid w:val="003678CD"/>
    <w:rsid w:val="00367D73"/>
    <w:rsid w:val="0037064B"/>
    <w:rsid w:val="0037224A"/>
    <w:rsid w:val="0037788F"/>
    <w:rsid w:val="003819DA"/>
    <w:rsid w:val="00382862"/>
    <w:rsid w:val="00382A89"/>
    <w:rsid w:val="0038430D"/>
    <w:rsid w:val="00384908"/>
    <w:rsid w:val="0039079C"/>
    <w:rsid w:val="00393F0B"/>
    <w:rsid w:val="00397660"/>
    <w:rsid w:val="003A0699"/>
    <w:rsid w:val="003A2CA9"/>
    <w:rsid w:val="003A4258"/>
    <w:rsid w:val="003A6612"/>
    <w:rsid w:val="003A714F"/>
    <w:rsid w:val="003A7F00"/>
    <w:rsid w:val="003B0625"/>
    <w:rsid w:val="003B23B7"/>
    <w:rsid w:val="003B3963"/>
    <w:rsid w:val="003B5571"/>
    <w:rsid w:val="003B5B3A"/>
    <w:rsid w:val="003B6F41"/>
    <w:rsid w:val="003C2190"/>
    <w:rsid w:val="003C3033"/>
    <w:rsid w:val="003C5A70"/>
    <w:rsid w:val="003C6EEB"/>
    <w:rsid w:val="003D646C"/>
    <w:rsid w:val="003E0230"/>
    <w:rsid w:val="003E162D"/>
    <w:rsid w:val="003E24CE"/>
    <w:rsid w:val="003E443D"/>
    <w:rsid w:val="003E4712"/>
    <w:rsid w:val="003E5311"/>
    <w:rsid w:val="003E7988"/>
    <w:rsid w:val="003E7DD3"/>
    <w:rsid w:val="003F051A"/>
    <w:rsid w:val="003F215A"/>
    <w:rsid w:val="003F2AFA"/>
    <w:rsid w:val="003F3CB7"/>
    <w:rsid w:val="003F460A"/>
    <w:rsid w:val="003F5AD5"/>
    <w:rsid w:val="003F711C"/>
    <w:rsid w:val="003F77AD"/>
    <w:rsid w:val="00404FD5"/>
    <w:rsid w:val="00406B3C"/>
    <w:rsid w:val="004079D9"/>
    <w:rsid w:val="00407C69"/>
    <w:rsid w:val="004120D5"/>
    <w:rsid w:val="004123D1"/>
    <w:rsid w:val="00412E12"/>
    <w:rsid w:val="004136A8"/>
    <w:rsid w:val="00415918"/>
    <w:rsid w:val="004174C4"/>
    <w:rsid w:val="00420064"/>
    <w:rsid w:val="004203E0"/>
    <w:rsid w:val="00421610"/>
    <w:rsid w:val="00422F3D"/>
    <w:rsid w:val="004234A9"/>
    <w:rsid w:val="00423DFD"/>
    <w:rsid w:val="00425248"/>
    <w:rsid w:val="004267AE"/>
    <w:rsid w:val="00427744"/>
    <w:rsid w:val="00430FBC"/>
    <w:rsid w:val="004319A3"/>
    <w:rsid w:val="00431C67"/>
    <w:rsid w:val="00432085"/>
    <w:rsid w:val="00436A9E"/>
    <w:rsid w:val="004376E9"/>
    <w:rsid w:val="0044013D"/>
    <w:rsid w:val="004427D0"/>
    <w:rsid w:val="0044386F"/>
    <w:rsid w:val="00443988"/>
    <w:rsid w:val="00443BDB"/>
    <w:rsid w:val="004443E0"/>
    <w:rsid w:val="0044623D"/>
    <w:rsid w:val="00447BFC"/>
    <w:rsid w:val="00450E50"/>
    <w:rsid w:val="0045385E"/>
    <w:rsid w:val="00453881"/>
    <w:rsid w:val="00453E99"/>
    <w:rsid w:val="004556F8"/>
    <w:rsid w:val="00457373"/>
    <w:rsid w:val="00460808"/>
    <w:rsid w:val="00461083"/>
    <w:rsid w:val="00464DCB"/>
    <w:rsid w:val="00466458"/>
    <w:rsid w:val="00470230"/>
    <w:rsid w:val="004722D6"/>
    <w:rsid w:val="00472481"/>
    <w:rsid w:val="00472BDD"/>
    <w:rsid w:val="0047368F"/>
    <w:rsid w:val="00473904"/>
    <w:rsid w:val="00473D9F"/>
    <w:rsid w:val="004803C8"/>
    <w:rsid w:val="00480C8C"/>
    <w:rsid w:val="00481A48"/>
    <w:rsid w:val="00481A61"/>
    <w:rsid w:val="00486C6B"/>
    <w:rsid w:val="00494B84"/>
    <w:rsid w:val="004A28F2"/>
    <w:rsid w:val="004A3775"/>
    <w:rsid w:val="004A4708"/>
    <w:rsid w:val="004A5793"/>
    <w:rsid w:val="004B030D"/>
    <w:rsid w:val="004B0AC8"/>
    <w:rsid w:val="004B1B73"/>
    <w:rsid w:val="004B2817"/>
    <w:rsid w:val="004B2F3A"/>
    <w:rsid w:val="004B50FA"/>
    <w:rsid w:val="004C0642"/>
    <w:rsid w:val="004C196C"/>
    <w:rsid w:val="004C4CA5"/>
    <w:rsid w:val="004C5D9D"/>
    <w:rsid w:val="004C64DD"/>
    <w:rsid w:val="004C66C8"/>
    <w:rsid w:val="004C71EC"/>
    <w:rsid w:val="004D0111"/>
    <w:rsid w:val="004D1C56"/>
    <w:rsid w:val="004D200E"/>
    <w:rsid w:val="004D5188"/>
    <w:rsid w:val="004D5CEE"/>
    <w:rsid w:val="004E1C5A"/>
    <w:rsid w:val="004E1E93"/>
    <w:rsid w:val="004E2C95"/>
    <w:rsid w:val="004E5018"/>
    <w:rsid w:val="004E54B6"/>
    <w:rsid w:val="004E5F8D"/>
    <w:rsid w:val="004F2069"/>
    <w:rsid w:val="004F4E31"/>
    <w:rsid w:val="004F4EE9"/>
    <w:rsid w:val="004F6606"/>
    <w:rsid w:val="004F66D0"/>
    <w:rsid w:val="0050000C"/>
    <w:rsid w:val="00500478"/>
    <w:rsid w:val="005004E0"/>
    <w:rsid w:val="00505A65"/>
    <w:rsid w:val="00505CB3"/>
    <w:rsid w:val="005060C3"/>
    <w:rsid w:val="00506B14"/>
    <w:rsid w:val="0050702C"/>
    <w:rsid w:val="00510EA3"/>
    <w:rsid w:val="00511A4C"/>
    <w:rsid w:val="00511E2F"/>
    <w:rsid w:val="00512A62"/>
    <w:rsid w:val="005149A6"/>
    <w:rsid w:val="0051678A"/>
    <w:rsid w:val="00520145"/>
    <w:rsid w:val="005206F0"/>
    <w:rsid w:val="00520795"/>
    <w:rsid w:val="00521050"/>
    <w:rsid w:val="00524444"/>
    <w:rsid w:val="00525A9F"/>
    <w:rsid w:val="00526B38"/>
    <w:rsid w:val="0052742D"/>
    <w:rsid w:val="005317E8"/>
    <w:rsid w:val="00532DB1"/>
    <w:rsid w:val="00533874"/>
    <w:rsid w:val="00534638"/>
    <w:rsid w:val="00535CFF"/>
    <w:rsid w:val="0053761D"/>
    <w:rsid w:val="00537AAA"/>
    <w:rsid w:val="00537F63"/>
    <w:rsid w:val="00541AE7"/>
    <w:rsid w:val="00542624"/>
    <w:rsid w:val="0054284E"/>
    <w:rsid w:val="005431F4"/>
    <w:rsid w:val="00543C48"/>
    <w:rsid w:val="005462C7"/>
    <w:rsid w:val="00547644"/>
    <w:rsid w:val="00550BBA"/>
    <w:rsid w:val="0055183C"/>
    <w:rsid w:val="00551E21"/>
    <w:rsid w:val="005532D6"/>
    <w:rsid w:val="005554AC"/>
    <w:rsid w:val="005606E5"/>
    <w:rsid w:val="0056264D"/>
    <w:rsid w:val="00564DB7"/>
    <w:rsid w:val="00567490"/>
    <w:rsid w:val="005722E1"/>
    <w:rsid w:val="00572EAC"/>
    <w:rsid w:val="00576B1F"/>
    <w:rsid w:val="00577432"/>
    <w:rsid w:val="005776CE"/>
    <w:rsid w:val="0057786C"/>
    <w:rsid w:val="00580074"/>
    <w:rsid w:val="005816DE"/>
    <w:rsid w:val="00581715"/>
    <w:rsid w:val="00584F56"/>
    <w:rsid w:val="00587A39"/>
    <w:rsid w:val="00593FEE"/>
    <w:rsid w:val="00594594"/>
    <w:rsid w:val="00596BFE"/>
    <w:rsid w:val="0059752B"/>
    <w:rsid w:val="005978F6"/>
    <w:rsid w:val="005A084F"/>
    <w:rsid w:val="005A31F4"/>
    <w:rsid w:val="005B0EF0"/>
    <w:rsid w:val="005B2471"/>
    <w:rsid w:val="005B2751"/>
    <w:rsid w:val="005B2CAC"/>
    <w:rsid w:val="005B2D57"/>
    <w:rsid w:val="005B35D0"/>
    <w:rsid w:val="005B3BE2"/>
    <w:rsid w:val="005B4A0D"/>
    <w:rsid w:val="005B5D53"/>
    <w:rsid w:val="005B79FA"/>
    <w:rsid w:val="005C0A7B"/>
    <w:rsid w:val="005C6A1F"/>
    <w:rsid w:val="005C75B8"/>
    <w:rsid w:val="005D135D"/>
    <w:rsid w:val="005D1CCC"/>
    <w:rsid w:val="005D2DFF"/>
    <w:rsid w:val="005D5756"/>
    <w:rsid w:val="005D7D5A"/>
    <w:rsid w:val="005E0FA3"/>
    <w:rsid w:val="005E2C35"/>
    <w:rsid w:val="005E44AF"/>
    <w:rsid w:val="005E5542"/>
    <w:rsid w:val="005E6E14"/>
    <w:rsid w:val="005E7561"/>
    <w:rsid w:val="005F10EB"/>
    <w:rsid w:val="005F1759"/>
    <w:rsid w:val="005F19E2"/>
    <w:rsid w:val="00600938"/>
    <w:rsid w:val="0060121B"/>
    <w:rsid w:val="00603D8B"/>
    <w:rsid w:val="00605EEB"/>
    <w:rsid w:val="00606D0A"/>
    <w:rsid w:val="00607B4E"/>
    <w:rsid w:val="00611658"/>
    <w:rsid w:val="0061510A"/>
    <w:rsid w:val="00617493"/>
    <w:rsid w:val="00617841"/>
    <w:rsid w:val="00621D2D"/>
    <w:rsid w:val="00621DE3"/>
    <w:rsid w:val="00622843"/>
    <w:rsid w:val="006259A5"/>
    <w:rsid w:val="00626841"/>
    <w:rsid w:val="0062701F"/>
    <w:rsid w:val="00631AF1"/>
    <w:rsid w:val="006345D0"/>
    <w:rsid w:val="00637E2A"/>
    <w:rsid w:val="00644659"/>
    <w:rsid w:val="006469DB"/>
    <w:rsid w:val="00647CDC"/>
    <w:rsid w:val="00647F10"/>
    <w:rsid w:val="0065314A"/>
    <w:rsid w:val="0065329B"/>
    <w:rsid w:val="00656B50"/>
    <w:rsid w:val="00657D8F"/>
    <w:rsid w:val="00662287"/>
    <w:rsid w:val="00663A24"/>
    <w:rsid w:val="00666896"/>
    <w:rsid w:val="00666B60"/>
    <w:rsid w:val="00670CF2"/>
    <w:rsid w:val="00672681"/>
    <w:rsid w:val="00674265"/>
    <w:rsid w:val="00675530"/>
    <w:rsid w:val="00675654"/>
    <w:rsid w:val="00675727"/>
    <w:rsid w:val="00675AF0"/>
    <w:rsid w:val="00677199"/>
    <w:rsid w:val="00682A1C"/>
    <w:rsid w:val="00683AC4"/>
    <w:rsid w:val="00683E1E"/>
    <w:rsid w:val="00686AE2"/>
    <w:rsid w:val="00690366"/>
    <w:rsid w:val="00691049"/>
    <w:rsid w:val="00694D6D"/>
    <w:rsid w:val="00696AE1"/>
    <w:rsid w:val="00697782"/>
    <w:rsid w:val="006A129A"/>
    <w:rsid w:val="006A156A"/>
    <w:rsid w:val="006A1A67"/>
    <w:rsid w:val="006A297B"/>
    <w:rsid w:val="006A444D"/>
    <w:rsid w:val="006A4F5A"/>
    <w:rsid w:val="006A53A2"/>
    <w:rsid w:val="006B2886"/>
    <w:rsid w:val="006B421B"/>
    <w:rsid w:val="006B6CC9"/>
    <w:rsid w:val="006C1B41"/>
    <w:rsid w:val="006C3720"/>
    <w:rsid w:val="006C5E72"/>
    <w:rsid w:val="006C6191"/>
    <w:rsid w:val="006D1762"/>
    <w:rsid w:val="006D2B3F"/>
    <w:rsid w:val="006D3998"/>
    <w:rsid w:val="006D3B64"/>
    <w:rsid w:val="006D5CE0"/>
    <w:rsid w:val="006D7B4C"/>
    <w:rsid w:val="006E2DDE"/>
    <w:rsid w:val="006E31C8"/>
    <w:rsid w:val="006E369C"/>
    <w:rsid w:val="006E40A4"/>
    <w:rsid w:val="006E6A87"/>
    <w:rsid w:val="006E74B3"/>
    <w:rsid w:val="006E7B50"/>
    <w:rsid w:val="006F550E"/>
    <w:rsid w:val="006F7C04"/>
    <w:rsid w:val="006F7D1A"/>
    <w:rsid w:val="007010BB"/>
    <w:rsid w:val="007013FE"/>
    <w:rsid w:val="00701CE8"/>
    <w:rsid w:val="0070318C"/>
    <w:rsid w:val="0070340D"/>
    <w:rsid w:val="00703AB8"/>
    <w:rsid w:val="007062C1"/>
    <w:rsid w:val="007064BB"/>
    <w:rsid w:val="00706E3F"/>
    <w:rsid w:val="00710695"/>
    <w:rsid w:val="0071634E"/>
    <w:rsid w:val="007206D6"/>
    <w:rsid w:val="00721B8A"/>
    <w:rsid w:val="0072337D"/>
    <w:rsid w:val="00723CC8"/>
    <w:rsid w:val="007327B4"/>
    <w:rsid w:val="007345E1"/>
    <w:rsid w:val="00734609"/>
    <w:rsid w:val="00734C17"/>
    <w:rsid w:val="00736298"/>
    <w:rsid w:val="00736AB1"/>
    <w:rsid w:val="00736BF4"/>
    <w:rsid w:val="00737347"/>
    <w:rsid w:val="007377CB"/>
    <w:rsid w:val="00740759"/>
    <w:rsid w:val="007412E9"/>
    <w:rsid w:val="007415EE"/>
    <w:rsid w:val="0074184B"/>
    <w:rsid w:val="00741B77"/>
    <w:rsid w:val="00742561"/>
    <w:rsid w:val="0074318D"/>
    <w:rsid w:val="00743B88"/>
    <w:rsid w:val="0074521F"/>
    <w:rsid w:val="00745326"/>
    <w:rsid w:val="007463AC"/>
    <w:rsid w:val="00746D29"/>
    <w:rsid w:val="00747941"/>
    <w:rsid w:val="00747EFE"/>
    <w:rsid w:val="00750582"/>
    <w:rsid w:val="00750DB2"/>
    <w:rsid w:val="00755316"/>
    <w:rsid w:val="00756B71"/>
    <w:rsid w:val="00757408"/>
    <w:rsid w:val="0075777B"/>
    <w:rsid w:val="00760AAD"/>
    <w:rsid w:val="007614E6"/>
    <w:rsid w:val="00763D98"/>
    <w:rsid w:val="00764332"/>
    <w:rsid w:val="00764BB2"/>
    <w:rsid w:val="0076510B"/>
    <w:rsid w:val="0076591F"/>
    <w:rsid w:val="00765C3F"/>
    <w:rsid w:val="007678CB"/>
    <w:rsid w:val="007707C2"/>
    <w:rsid w:val="007735E1"/>
    <w:rsid w:val="00773B83"/>
    <w:rsid w:val="00774AF1"/>
    <w:rsid w:val="00775CBF"/>
    <w:rsid w:val="00781D6D"/>
    <w:rsid w:val="00782E09"/>
    <w:rsid w:val="0078367E"/>
    <w:rsid w:val="00783A09"/>
    <w:rsid w:val="00785317"/>
    <w:rsid w:val="007855E7"/>
    <w:rsid w:val="0079009D"/>
    <w:rsid w:val="007923CD"/>
    <w:rsid w:val="00797CC9"/>
    <w:rsid w:val="007A08F9"/>
    <w:rsid w:val="007A1262"/>
    <w:rsid w:val="007A1577"/>
    <w:rsid w:val="007A36EE"/>
    <w:rsid w:val="007A3927"/>
    <w:rsid w:val="007B0A37"/>
    <w:rsid w:val="007B3103"/>
    <w:rsid w:val="007B3138"/>
    <w:rsid w:val="007B3F9F"/>
    <w:rsid w:val="007B47D2"/>
    <w:rsid w:val="007B5FED"/>
    <w:rsid w:val="007B7083"/>
    <w:rsid w:val="007B736A"/>
    <w:rsid w:val="007B764A"/>
    <w:rsid w:val="007C0100"/>
    <w:rsid w:val="007C024A"/>
    <w:rsid w:val="007C130A"/>
    <w:rsid w:val="007C1FFB"/>
    <w:rsid w:val="007C3BFE"/>
    <w:rsid w:val="007C41A7"/>
    <w:rsid w:val="007D12ED"/>
    <w:rsid w:val="007D2981"/>
    <w:rsid w:val="007D40A0"/>
    <w:rsid w:val="007D42B9"/>
    <w:rsid w:val="007E19BA"/>
    <w:rsid w:val="007E2A27"/>
    <w:rsid w:val="007E2E87"/>
    <w:rsid w:val="007E451B"/>
    <w:rsid w:val="007E4840"/>
    <w:rsid w:val="007E4853"/>
    <w:rsid w:val="007E4BE1"/>
    <w:rsid w:val="007E7CB5"/>
    <w:rsid w:val="007F1EEF"/>
    <w:rsid w:val="007F406E"/>
    <w:rsid w:val="007F5854"/>
    <w:rsid w:val="007F6572"/>
    <w:rsid w:val="007F74B6"/>
    <w:rsid w:val="007F79E2"/>
    <w:rsid w:val="0080026F"/>
    <w:rsid w:val="0080099D"/>
    <w:rsid w:val="0080258B"/>
    <w:rsid w:val="00803124"/>
    <w:rsid w:val="00803F4A"/>
    <w:rsid w:val="008060EE"/>
    <w:rsid w:val="00810F7F"/>
    <w:rsid w:val="00811656"/>
    <w:rsid w:val="0081331D"/>
    <w:rsid w:val="00817AB6"/>
    <w:rsid w:val="00824F83"/>
    <w:rsid w:val="008319E8"/>
    <w:rsid w:val="00832774"/>
    <w:rsid w:val="00834763"/>
    <w:rsid w:val="00835A3C"/>
    <w:rsid w:val="00836FAE"/>
    <w:rsid w:val="0083722E"/>
    <w:rsid w:val="00840418"/>
    <w:rsid w:val="008439D0"/>
    <w:rsid w:val="00845E2A"/>
    <w:rsid w:val="008465F0"/>
    <w:rsid w:val="00852B67"/>
    <w:rsid w:val="00856573"/>
    <w:rsid w:val="0085687C"/>
    <w:rsid w:val="0085714E"/>
    <w:rsid w:val="00857934"/>
    <w:rsid w:val="00857D80"/>
    <w:rsid w:val="00861E41"/>
    <w:rsid w:val="00865851"/>
    <w:rsid w:val="00866FE0"/>
    <w:rsid w:val="008702D6"/>
    <w:rsid w:val="00872287"/>
    <w:rsid w:val="00875B3A"/>
    <w:rsid w:val="008812BE"/>
    <w:rsid w:val="00882453"/>
    <w:rsid w:val="00882A97"/>
    <w:rsid w:val="008831B7"/>
    <w:rsid w:val="008838AB"/>
    <w:rsid w:val="008840BA"/>
    <w:rsid w:val="00887145"/>
    <w:rsid w:val="0088718E"/>
    <w:rsid w:val="008879F5"/>
    <w:rsid w:val="008918BC"/>
    <w:rsid w:val="0089285B"/>
    <w:rsid w:val="008928BD"/>
    <w:rsid w:val="00894954"/>
    <w:rsid w:val="00895C45"/>
    <w:rsid w:val="00895E9E"/>
    <w:rsid w:val="008976D7"/>
    <w:rsid w:val="008A0D90"/>
    <w:rsid w:val="008A1215"/>
    <w:rsid w:val="008A184B"/>
    <w:rsid w:val="008A2F71"/>
    <w:rsid w:val="008A6809"/>
    <w:rsid w:val="008B0D1B"/>
    <w:rsid w:val="008B24FB"/>
    <w:rsid w:val="008B4AC2"/>
    <w:rsid w:val="008C064B"/>
    <w:rsid w:val="008C3442"/>
    <w:rsid w:val="008C4EE9"/>
    <w:rsid w:val="008D21D0"/>
    <w:rsid w:val="008D2529"/>
    <w:rsid w:val="008D2CA9"/>
    <w:rsid w:val="008D2CBA"/>
    <w:rsid w:val="008D3D81"/>
    <w:rsid w:val="008D5C6D"/>
    <w:rsid w:val="008D7D47"/>
    <w:rsid w:val="008E2073"/>
    <w:rsid w:val="008E2BBB"/>
    <w:rsid w:val="008E45BA"/>
    <w:rsid w:val="008E6255"/>
    <w:rsid w:val="008F17B6"/>
    <w:rsid w:val="008F19D5"/>
    <w:rsid w:val="008F2224"/>
    <w:rsid w:val="008F2ED7"/>
    <w:rsid w:val="008F31DD"/>
    <w:rsid w:val="008F491C"/>
    <w:rsid w:val="008F7A88"/>
    <w:rsid w:val="0090015A"/>
    <w:rsid w:val="00900B2A"/>
    <w:rsid w:val="0090216D"/>
    <w:rsid w:val="009024F4"/>
    <w:rsid w:val="00904930"/>
    <w:rsid w:val="00906F6B"/>
    <w:rsid w:val="00910A20"/>
    <w:rsid w:val="00910B81"/>
    <w:rsid w:val="0091299D"/>
    <w:rsid w:val="00913562"/>
    <w:rsid w:val="00914605"/>
    <w:rsid w:val="0091662B"/>
    <w:rsid w:val="00920FBA"/>
    <w:rsid w:val="009210C6"/>
    <w:rsid w:val="00923480"/>
    <w:rsid w:val="00926A06"/>
    <w:rsid w:val="00926ADB"/>
    <w:rsid w:val="00927F5E"/>
    <w:rsid w:val="00930A5E"/>
    <w:rsid w:val="00933AFF"/>
    <w:rsid w:val="009374CA"/>
    <w:rsid w:val="00940A12"/>
    <w:rsid w:val="0094140D"/>
    <w:rsid w:val="009423A9"/>
    <w:rsid w:val="00942EA2"/>
    <w:rsid w:val="00951615"/>
    <w:rsid w:val="009518E3"/>
    <w:rsid w:val="00954578"/>
    <w:rsid w:val="00954EB8"/>
    <w:rsid w:val="00955A01"/>
    <w:rsid w:val="0095709D"/>
    <w:rsid w:val="00961504"/>
    <w:rsid w:val="0096331D"/>
    <w:rsid w:val="00967205"/>
    <w:rsid w:val="009674F7"/>
    <w:rsid w:val="009729D9"/>
    <w:rsid w:val="0097385D"/>
    <w:rsid w:val="009738EC"/>
    <w:rsid w:val="00973CAE"/>
    <w:rsid w:val="00975458"/>
    <w:rsid w:val="009809B9"/>
    <w:rsid w:val="009814D5"/>
    <w:rsid w:val="0098171F"/>
    <w:rsid w:val="00981C47"/>
    <w:rsid w:val="00982A70"/>
    <w:rsid w:val="00983077"/>
    <w:rsid w:val="00984F32"/>
    <w:rsid w:val="00986E6D"/>
    <w:rsid w:val="00987D37"/>
    <w:rsid w:val="009919D8"/>
    <w:rsid w:val="009934A6"/>
    <w:rsid w:val="0099574D"/>
    <w:rsid w:val="009965A0"/>
    <w:rsid w:val="009977B2"/>
    <w:rsid w:val="00997A1F"/>
    <w:rsid w:val="00997AD0"/>
    <w:rsid w:val="009A1CFC"/>
    <w:rsid w:val="009A6184"/>
    <w:rsid w:val="009A6381"/>
    <w:rsid w:val="009A7204"/>
    <w:rsid w:val="009B0E00"/>
    <w:rsid w:val="009B13B6"/>
    <w:rsid w:val="009B2084"/>
    <w:rsid w:val="009B21E5"/>
    <w:rsid w:val="009B25A5"/>
    <w:rsid w:val="009B2C37"/>
    <w:rsid w:val="009B7ED6"/>
    <w:rsid w:val="009B7FC6"/>
    <w:rsid w:val="009C4338"/>
    <w:rsid w:val="009C4897"/>
    <w:rsid w:val="009C56C6"/>
    <w:rsid w:val="009C583B"/>
    <w:rsid w:val="009C7A65"/>
    <w:rsid w:val="009C7FD0"/>
    <w:rsid w:val="009D01A8"/>
    <w:rsid w:val="009D38D2"/>
    <w:rsid w:val="009D396B"/>
    <w:rsid w:val="009D5C6D"/>
    <w:rsid w:val="009D66C5"/>
    <w:rsid w:val="009D7824"/>
    <w:rsid w:val="009E0707"/>
    <w:rsid w:val="009E0B71"/>
    <w:rsid w:val="009E0C98"/>
    <w:rsid w:val="009E31E6"/>
    <w:rsid w:val="009E3D70"/>
    <w:rsid w:val="009E5FD0"/>
    <w:rsid w:val="009E794B"/>
    <w:rsid w:val="009E7D27"/>
    <w:rsid w:val="009F0922"/>
    <w:rsid w:val="009F210D"/>
    <w:rsid w:val="009F2C39"/>
    <w:rsid w:val="009F36A4"/>
    <w:rsid w:val="009F4C86"/>
    <w:rsid w:val="009F57EC"/>
    <w:rsid w:val="009F5C1F"/>
    <w:rsid w:val="009F67EC"/>
    <w:rsid w:val="00A00382"/>
    <w:rsid w:val="00A0159B"/>
    <w:rsid w:val="00A0264C"/>
    <w:rsid w:val="00A0318E"/>
    <w:rsid w:val="00A13994"/>
    <w:rsid w:val="00A13C4F"/>
    <w:rsid w:val="00A15022"/>
    <w:rsid w:val="00A15CE0"/>
    <w:rsid w:val="00A167EB"/>
    <w:rsid w:val="00A17380"/>
    <w:rsid w:val="00A17F76"/>
    <w:rsid w:val="00A20501"/>
    <w:rsid w:val="00A220D5"/>
    <w:rsid w:val="00A238BA"/>
    <w:rsid w:val="00A23A34"/>
    <w:rsid w:val="00A24768"/>
    <w:rsid w:val="00A24D4F"/>
    <w:rsid w:val="00A25902"/>
    <w:rsid w:val="00A261C8"/>
    <w:rsid w:val="00A265B6"/>
    <w:rsid w:val="00A26E91"/>
    <w:rsid w:val="00A30830"/>
    <w:rsid w:val="00A330C6"/>
    <w:rsid w:val="00A36170"/>
    <w:rsid w:val="00A402E1"/>
    <w:rsid w:val="00A42DE5"/>
    <w:rsid w:val="00A42E54"/>
    <w:rsid w:val="00A4355B"/>
    <w:rsid w:val="00A43ADF"/>
    <w:rsid w:val="00A43F6D"/>
    <w:rsid w:val="00A45FE2"/>
    <w:rsid w:val="00A46019"/>
    <w:rsid w:val="00A502CE"/>
    <w:rsid w:val="00A50E24"/>
    <w:rsid w:val="00A516B8"/>
    <w:rsid w:val="00A525F2"/>
    <w:rsid w:val="00A53BDA"/>
    <w:rsid w:val="00A542A4"/>
    <w:rsid w:val="00A543F8"/>
    <w:rsid w:val="00A60793"/>
    <w:rsid w:val="00A60A5B"/>
    <w:rsid w:val="00A60F52"/>
    <w:rsid w:val="00A618CD"/>
    <w:rsid w:val="00A619FB"/>
    <w:rsid w:val="00A62046"/>
    <w:rsid w:val="00A624C2"/>
    <w:rsid w:val="00A62DD9"/>
    <w:rsid w:val="00A6357B"/>
    <w:rsid w:val="00A6397D"/>
    <w:rsid w:val="00A656C7"/>
    <w:rsid w:val="00A65C2F"/>
    <w:rsid w:val="00A66BCC"/>
    <w:rsid w:val="00A670E8"/>
    <w:rsid w:val="00A679F6"/>
    <w:rsid w:val="00A67DC5"/>
    <w:rsid w:val="00A72066"/>
    <w:rsid w:val="00A720BC"/>
    <w:rsid w:val="00A723AE"/>
    <w:rsid w:val="00A723B9"/>
    <w:rsid w:val="00A7367D"/>
    <w:rsid w:val="00A74291"/>
    <w:rsid w:val="00A74736"/>
    <w:rsid w:val="00A7790B"/>
    <w:rsid w:val="00A8061D"/>
    <w:rsid w:val="00A80F02"/>
    <w:rsid w:val="00A827C0"/>
    <w:rsid w:val="00A842B2"/>
    <w:rsid w:val="00A84737"/>
    <w:rsid w:val="00A86695"/>
    <w:rsid w:val="00A8679E"/>
    <w:rsid w:val="00A900DC"/>
    <w:rsid w:val="00A91CC4"/>
    <w:rsid w:val="00A93BB8"/>
    <w:rsid w:val="00AA0474"/>
    <w:rsid w:val="00AA0752"/>
    <w:rsid w:val="00AA0785"/>
    <w:rsid w:val="00AA2E6B"/>
    <w:rsid w:val="00AA5012"/>
    <w:rsid w:val="00AA5446"/>
    <w:rsid w:val="00AA6659"/>
    <w:rsid w:val="00AA7E87"/>
    <w:rsid w:val="00AB42BB"/>
    <w:rsid w:val="00AB468C"/>
    <w:rsid w:val="00AB5D5A"/>
    <w:rsid w:val="00AB72CA"/>
    <w:rsid w:val="00AC2535"/>
    <w:rsid w:val="00AC2F92"/>
    <w:rsid w:val="00AC31F7"/>
    <w:rsid w:val="00AC4AE5"/>
    <w:rsid w:val="00AD0D98"/>
    <w:rsid w:val="00AD46A5"/>
    <w:rsid w:val="00AD5914"/>
    <w:rsid w:val="00AD5D48"/>
    <w:rsid w:val="00AD7909"/>
    <w:rsid w:val="00AE393E"/>
    <w:rsid w:val="00AE3ECC"/>
    <w:rsid w:val="00AE4093"/>
    <w:rsid w:val="00AE4DA3"/>
    <w:rsid w:val="00AE6576"/>
    <w:rsid w:val="00AE7BC2"/>
    <w:rsid w:val="00AF34EF"/>
    <w:rsid w:val="00AF6ED0"/>
    <w:rsid w:val="00AF728C"/>
    <w:rsid w:val="00B00FA7"/>
    <w:rsid w:val="00B01842"/>
    <w:rsid w:val="00B01FD0"/>
    <w:rsid w:val="00B039EC"/>
    <w:rsid w:val="00B03D12"/>
    <w:rsid w:val="00B040A1"/>
    <w:rsid w:val="00B0462F"/>
    <w:rsid w:val="00B04BB3"/>
    <w:rsid w:val="00B04C53"/>
    <w:rsid w:val="00B05CE5"/>
    <w:rsid w:val="00B05D59"/>
    <w:rsid w:val="00B0667C"/>
    <w:rsid w:val="00B11170"/>
    <w:rsid w:val="00B11638"/>
    <w:rsid w:val="00B11B2C"/>
    <w:rsid w:val="00B1706D"/>
    <w:rsid w:val="00B17BBC"/>
    <w:rsid w:val="00B17D02"/>
    <w:rsid w:val="00B204CB"/>
    <w:rsid w:val="00B209A5"/>
    <w:rsid w:val="00B22610"/>
    <w:rsid w:val="00B22B36"/>
    <w:rsid w:val="00B24935"/>
    <w:rsid w:val="00B24A27"/>
    <w:rsid w:val="00B26CCA"/>
    <w:rsid w:val="00B2785D"/>
    <w:rsid w:val="00B329FD"/>
    <w:rsid w:val="00B354FE"/>
    <w:rsid w:val="00B36507"/>
    <w:rsid w:val="00B36779"/>
    <w:rsid w:val="00B40523"/>
    <w:rsid w:val="00B44620"/>
    <w:rsid w:val="00B450B2"/>
    <w:rsid w:val="00B51852"/>
    <w:rsid w:val="00B51BC2"/>
    <w:rsid w:val="00B531FF"/>
    <w:rsid w:val="00B55062"/>
    <w:rsid w:val="00B56000"/>
    <w:rsid w:val="00B56ACC"/>
    <w:rsid w:val="00B56D68"/>
    <w:rsid w:val="00B608E1"/>
    <w:rsid w:val="00B61F98"/>
    <w:rsid w:val="00B640E4"/>
    <w:rsid w:val="00B647D0"/>
    <w:rsid w:val="00B6499B"/>
    <w:rsid w:val="00B65FBC"/>
    <w:rsid w:val="00B67015"/>
    <w:rsid w:val="00B701AE"/>
    <w:rsid w:val="00B72B39"/>
    <w:rsid w:val="00B73075"/>
    <w:rsid w:val="00B7340B"/>
    <w:rsid w:val="00B75463"/>
    <w:rsid w:val="00B75BB9"/>
    <w:rsid w:val="00B75E2E"/>
    <w:rsid w:val="00B75FA7"/>
    <w:rsid w:val="00B763CF"/>
    <w:rsid w:val="00B77E42"/>
    <w:rsid w:val="00B80626"/>
    <w:rsid w:val="00B80B51"/>
    <w:rsid w:val="00B81EC2"/>
    <w:rsid w:val="00B82268"/>
    <w:rsid w:val="00B851EF"/>
    <w:rsid w:val="00B85997"/>
    <w:rsid w:val="00B9171E"/>
    <w:rsid w:val="00B9256D"/>
    <w:rsid w:val="00B93F1C"/>
    <w:rsid w:val="00B9560C"/>
    <w:rsid w:val="00B95697"/>
    <w:rsid w:val="00B95CE8"/>
    <w:rsid w:val="00B97AF1"/>
    <w:rsid w:val="00BA0C96"/>
    <w:rsid w:val="00BA1301"/>
    <w:rsid w:val="00BA14D7"/>
    <w:rsid w:val="00BA1AA2"/>
    <w:rsid w:val="00BA2E89"/>
    <w:rsid w:val="00BA2F47"/>
    <w:rsid w:val="00BA411B"/>
    <w:rsid w:val="00BA4ACD"/>
    <w:rsid w:val="00BA5287"/>
    <w:rsid w:val="00BA72BD"/>
    <w:rsid w:val="00BB2A17"/>
    <w:rsid w:val="00BB5834"/>
    <w:rsid w:val="00BB665C"/>
    <w:rsid w:val="00BB7FB2"/>
    <w:rsid w:val="00BC02C4"/>
    <w:rsid w:val="00BC1500"/>
    <w:rsid w:val="00BC2A01"/>
    <w:rsid w:val="00BC3211"/>
    <w:rsid w:val="00BC36DA"/>
    <w:rsid w:val="00BC3D3F"/>
    <w:rsid w:val="00BC5DD5"/>
    <w:rsid w:val="00BD08F3"/>
    <w:rsid w:val="00BD14CE"/>
    <w:rsid w:val="00BD24D1"/>
    <w:rsid w:val="00BD5CFB"/>
    <w:rsid w:val="00BD62C4"/>
    <w:rsid w:val="00BD66EE"/>
    <w:rsid w:val="00BE2A14"/>
    <w:rsid w:val="00BE6C47"/>
    <w:rsid w:val="00BF55FB"/>
    <w:rsid w:val="00BF5917"/>
    <w:rsid w:val="00BF6DD8"/>
    <w:rsid w:val="00C017AB"/>
    <w:rsid w:val="00C02112"/>
    <w:rsid w:val="00C022E6"/>
    <w:rsid w:val="00C0276D"/>
    <w:rsid w:val="00C042FB"/>
    <w:rsid w:val="00C04748"/>
    <w:rsid w:val="00C066E9"/>
    <w:rsid w:val="00C12289"/>
    <w:rsid w:val="00C17911"/>
    <w:rsid w:val="00C23017"/>
    <w:rsid w:val="00C236D7"/>
    <w:rsid w:val="00C237D7"/>
    <w:rsid w:val="00C24288"/>
    <w:rsid w:val="00C24F26"/>
    <w:rsid w:val="00C317EE"/>
    <w:rsid w:val="00C34643"/>
    <w:rsid w:val="00C41704"/>
    <w:rsid w:val="00C4357C"/>
    <w:rsid w:val="00C44FF5"/>
    <w:rsid w:val="00C45A34"/>
    <w:rsid w:val="00C47965"/>
    <w:rsid w:val="00C52FEE"/>
    <w:rsid w:val="00C5304A"/>
    <w:rsid w:val="00C561CF"/>
    <w:rsid w:val="00C6034C"/>
    <w:rsid w:val="00C63D62"/>
    <w:rsid w:val="00C647C0"/>
    <w:rsid w:val="00C72E91"/>
    <w:rsid w:val="00C735C6"/>
    <w:rsid w:val="00C75C71"/>
    <w:rsid w:val="00C75CC7"/>
    <w:rsid w:val="00C77A12"/>
    <w:rsid w:val="00C80505"/>
    <w:rsid w:val="00C825A6"/>
    <w:rsid w:val="00C845D4"/>
    <w:rsid w:val="00C86F9D"/>
    <w:rsid w:val="00C87B2B"/>
    <w:rsid w:val="00C910B2"/>
    <w:rsid w:val="00C959D2"/>
    <w:rsid w:val="00C96F34"/>
    <w:rsid w:val="00CA083C"/>
    <w:rsid w:val="00CA1B56"/>
    <w:rsid w:val="00CA6F83"/>
    <w:rsid w:val="00CA7574"/>
    <w:rsid w:val="00CA7597"/>
    <w:rsid w:val="00CA7767"/>
    <w:rsid w:val="00CA7807"/>
    <w:rsid w:val="00CA795B"/>
    <w:rsid w:val="00CB14FE"/>
    <w:rsid w:val="00CB21AD"/>
    <w:rsid w:val="00CB2F83"/>
    <w:rsid w:val="00CB3735"/>
    <w:rsid w:val="00CB3E63"/>
    <w:rsid w:val="00CB68CA"/>
    <w:rsid w:val="00CB75FF"/>
    <w:rsid w:val="00CB7EFB"/>
    <w:rsid w:val="00CC263C"/>
    <w:rsid w:val="00CC2AAA"/>
    <w:rsid w:val="00CD0194"/>
    <w:rsid w:val="00CD0B77"/>
    <w:rsid w:val="00CD2ADA"/>
    <w:rsid w:val="00CD6D34"/>
    <w:rsid w:val="00CE14BB"/>
    <w:rsid w:val="00CE1CB2"/>
    <w:rsid w:val="00CE386A"/>
    <w:rsid w:val="00CE701F"/>
    <w:rsid w:val="00CF0553"/>
    <w:rsid w:val="00CF1C00"/>
    <w:rsid w:val="00CF37C5"/>
    <w:rsid w:val="00CF7C57"/>
    <w:rsid w:val="00D00322"/>
    <w:rsid w:val="00D021DD"/>
    <w:rsid w:val="00D03ED0"/>
    <w:rsid w:val="00D049D6"/>
    <w:rsid w:val="00D07449"/>
    <w:rsid w:val="00D10086"/>
    <w:rsid w:val="00D11543"/>
    <w:rsid w:val="00D128E8"/>
    <w:rsid w:val="00D15268"/>
    <w:rsid w:val="00D169C9"/>
    <w:rsid w:val="00D1750E"/>
    <w:rsid w:val="00D175C4"/>
    <w:rsid w:val="00D17772"/>
    <w:rsid w:val="00D217CB"/>
    <w:rsid w:val="00D224D0"/>
    <w:rsid w:val="00D2594A"/>
    <w:rsid w:val="00D26D2D"/>
    <w:rsid w:val="00D26E90"/>
    <w:rsid w:val="00D300EA"/>
    <w:rsid w:val="00D30971"/>
    <w:rsid w:val="00D32173"/>
    <w:rsid w:val="00D33211"/>
    <w:rsid w:val="00D33C02"/>
    <w:rsid w:val="00D33C54"/>
    <w:rsid w:val="00D34B93"/>
    <w:rsid w:val="00D351D4"/>
    <w:rsid w:val="00D37FCF"/>
    <w:rsid w:val="00D43E8E"/>
    <w:rsid w:val="00D442ED"/>
    <w:rsid w:val="00D44CB8"/>
    <w:rsid w:val="00D5055D"/>
    <w:rsid w:val="00D51ACB"/>
    <w:rsid w:val="00D53920"/>
    <w:rsid w:val="00D53BE8"/>
    <w:rsid w:val="00D54E20"/>
    <w:rsid w:val="00D6040D"/>
    <w:rsid w:val="00D620D7"/>
    <w:rsid w:val="00D63306"/>
    <w:rsid w:val="00D6346A"/>
    <w:rsid w:val="00D64A00"/>
    <w:rsid w:val="00D65750"/>
    <w:rsid w:val="00D662F5"/>
    <w:rsid w:val="00D67D0F"/>
    <w:rsid w:val="00D67E3E"/>
    <w:rsid w:val="00D7019E"/>
    <w:rsid w:val="00D71145"/>
    <w:rsid w:val="00D72463"/>
    <w:rsid w:val="00D753ED"/>
    <w:rsid w:val="00D75872"/>
    <w:rsid w:val="00D805B2"/>
    <w:rsid w:val="00D80EEF"/>
    <w:rsid w:val="00D812ED"/>
    <w:rsid w:val="00D83E7D"/>
    <w:rsid w:val="00D8445F"/>
    <w:rsid w:val="00D85606"/>
    <w:rsid w:val="00D8567C"/>
    <w:rsid w:val="00D85C07"/>
    <w:rsid w:val="00D8723E"/>
    <w:rsid w:val="00D90182"/>
    <w:rsid w:val="00D92397"/>
    <w:rsid w:val="00D92812"/>
    <w:rsid w:val="00D93370"/>
    <w:rsid w:val="00D94E69"/>
    <w:rsid w:val="00D96F13"/>
    <w:rsid w:val="00DA4111"/>
    <w:rsid w:val="00DA65C3"/>
    <w:rsid w:val="00DA74DC"/>
    <w:rsid w:val="00DA7747"/>
    <w:rsid w:val="00DB2EBC"/>
    <w:rsid w:val="00DB3B03"/>
    <w:rsid w:val="00DB3C40"/>
    <w:rsid w:val="00DB4DCC"/>
    <w:rsid w:val="00DC03FE"/>
    <w:rsid w:val="00DC0499"/>
    <w:rsid w:val="00DC1D3C"/>
    <w:rsid w:val="00DC312E"/>
    <w:rsid w:val="00DC320B"/>
    <w:rsid w:val="00DC527D"/>
    <w:rsid w:val="00DC60A4"/>
    <w:rsid w:val="00DC6276"/>
    <w:rsid w:val="00DC6BBF"/>
    <w:rsid w:val="00DC71C3"/>
    <w:rsid w:val="00DD3E5F"/>
    <w:rsid w:val="00DE2705"/>
    <w:rsid w:val="00DE32D9"/>
    <w:rsid w:val="00DE4281"/>
    <w:rsid w:val="00DE5AB0"/>
    <w:rsid w:val="00DE7A2C"/>
    <w:rsid w:val="00DE7CCD"/>
    <w:rsid w:val="00DF0B4B"/>
    <w:rsid w:val="00DF2D2B"/>
    <w:rsid w:val="00DF3A9E"/>
    <w:rsid w:val="00DF497F"/>
    <w:rsid w:val="00E00D5E"/>
    <w:rsid w:val="00E00E76"/>
    <w:rsid w:val="00E0167A"/>
    <w:rsid w:val="00E0172E"/>
    <w:rsid w:val="00E05AED"/>
    <w:rsid w:val="00E06DD9"/>
    <w:rsid w:val="00E07B18"/>
    <w:rsid w:val="00E11302"/>
    <w:rsid w:val="00E13F81"/>
    <w:rsid w:val="00E17EA9"/>
    <w:rsid w:val="00E20A68"/>
    <w:rsid w:val="00E22584"/>
    <w:rsid w:val="00E22F62"/>
    <w:rsid w:val="00E24972"/>
    <w:rsid w:val="00E261D1"/>
    <w:rsid w:val="00E27E24"/>
    <w:rsid w:val="00E30A50"/>
    <w:rsid w:val="00E424D2"/>
    <w:rsid w:val="00E433F5"/>
    <w:rsid w:val="00E43934"/>
    <w:rsid w:val="00E444CE"/>
    <w:rsid w:val="00E45B44"/>
    <w:rsid w:val="00E45CC8"/>
    <w:rsid w:val="00E45CFD"/>
    <w:rsid w:val="00E51124"/>
    <w:rsid w:val="00E52593"/>
    <w:rsid w:val="00E526D1"/>
    <w:rsid w:val="00E5365D"/>
    <w:rsid w:val="00E61813"/>
    <w:rsid w:val="00E6227B"/>
    <w:rsid w:val="00E63B82"/>
    <w:rsid w:val="00E65789"/>
    <w:rsid w:val="00E65CA6"/>
    <w:rsid w:val="00E67246"/>
    <w:rsid w:val="00E6751A"/>
    <w:rsid w:val="00E70F78"/>
    <w:rsid w:val="00E72552"/>
    <w:rsid w:val="00E72830"/>
    <w:rsid w:val="00E74A83"/>
    <w:rsid w:val="00E771F4"/>
    <w:rsid w:val="00E77B81"/>
    <w:rsid w:val="00E815EE"/>
    <w:rsid w:val="00E82E5C"/>
    <w:rsid w:val="00E838C3"/>
    <w:rsid w:val="00E83F73"/>
    <w:rsid w:val="00E85428"/>
    <w:rsid w:val="00E86ACF"/>
    <w:rsid w:val="00E86C50"/>
    <w:rsid w:val="00E95170"/>
    <w:rsid w:val="00E96986"/>
    <w:rsid w:val="00E96BFE"/>
    <w:rsid w:val="00E96F8C"/>
    <w:rsid w:val="00E97791"/>
    <w:rsid w:val="00EA1080"/>
    <w:rsid w:val="00EA116A"/>
    <w:rsid w:val="00EA3AC5"/>
    <w:rsid w:val="00EA48B6"/>
    <w:rsid w:val="00EA5946"/>
    <w:rsid w:val="00EB1A07"/>
    <w:rsid w:val="00EB3641"/>
    <w:rsid w:val="00EB3BA9"/>
    <w:rsid w:val="00EB53A3"/>
    <w:rsid w:val="00EB55A2"/>
    <w:rsid w:val="00EC0683"/>
    <w:rsid w:val="00EC232F"/>
    <w:rsid w:val="00EC28FC"/>
    <w:rsid w:val="00EC3B5C"/>
    <w:rsid w:val="00EC6940"/>
    <w:rsid w:val="00ED0AF3"/>
    <w:rsid w:val="00ED0DE3"/>
    <w:rsid w:val="00ED209E"/>
    <w:rsid w:val="00ED3340"/>
    <w:rsid w:val="00ED7E3E"/>
    <w:rsid w:val="00EE1D92"/>
    <w:rsid w:val="00EE2B67"/>
    <w:rsid w:val="00EE70CA"/>
    <w:rsid w:val="00EF0AF5"/>
    <w:rsid w:val="00EF15D6"/>
    <w:rsid w:val="00EF2D5E"/>
    <w:rsid w:val="00EF48C3"/>
    <w:rsid w:val="00EF5025"/>
    <w:rsid w:val="00EF6040"/>
    <w:rsid w:val="00EF6C5B"/>
    <w:rsid w:val="00F00609"/>
    <w:rsid w:val="00F01CC2"/>
    <w:rsid w:val="00F02716"/>
    <w:rsid w:val="00F0280A"/>
    <w:rsid w:val="00F03F57"/>
    <w:rsid w:val="00F04CBD"/>
    <w:rsid w:val="00F0648D"/>
    <w:rsid w:val="00F066CA"/>
    <w:rsid w:val="00F100C5"/>
    <w:rsid w:val="00F11C80"/>
    <w:rsid w:val="00F12083"/>
    <w:rsid w:val="00F12F9B"/>
    <w:rsid w:val="00F1634E"/>
    <w:rsid w:val="00F1699C"/>
    <w:rsid w:val="00F223D3"/>
    <w:rsid w:val="00F2260D"/>
    <w:rsid w:val="00F22A24"/>
    <w:rsid w:val="00F2307B"/>
    <w:rsid w:val="00F24E19"/>
    <w:rsid w:val="00F30C3A"/>
    <w:rsid w:val="00F30ED1"/>
    <w:rsid w:val="00F31F17"/>
    <w:rsid w:val="00F3386F"/>
    <w:rsid w:val="00F362C4"/>
    <w:rsid w:val="00F3657B"/>
    <w:rsid w:val="00F41D82"/>
    <w:rsid w:val="00F42ECD"/>
    <w:rsid w:val="00F46622"/>
    <w:rsid w:val="00F47170"/>
    <w:rsid w:val="00F50813"/>
    <w:rsid w:val="00F51968"/>
    <w:rsid w:val="00F524E2"/>
    <w:rsid w:val="00F533A7"/>
    <w:rsid w:val="00F534F6"/>
    <w:rsid w:val="00F550B9"/>
    <w:rsid w:val="00F63371"/>
    <w:rsid w:val="00F6710C"/>
    <w:rsid w:val="00F679AB"/>
    <w:rsid w:val="00F71FE8"/>
    <w:rsid w:val="00F753E6"/>
    <w:rsid w:val="00F76842"/>
    <w:rsid w:val="00F77413"/>
    <w:rsid w:val="00F80FB6"/>
    <w:rsid w:val="00F81FD3"/>
    <w:rsid w:val="00F840FD"/>
    <w:rsid w:val="00F84BE3"/>
    <w:rsid w:val="00F84D64"/>
    <w:rsid w:val="00F872F8"/>
    <w:rsid w:val="00F90330"/>
    <w:rsid w:val="00F90B28"/>
    <w:rsid w:val="00F962DE"/>
    <w:rsid w:val="00FA05DC"/>
    <w:rsid w:val="00FA438D"/>
    <w:rsid w:val="00FA4399"/>
    <w:rsid w:val="00FA44EE"/>
    <w:rsid w:val="00FB006C"/>
    <w:rsid w:val="00FB09A2"/>
    <w:rsid w:val="00FB198E"/>
    <w:rsid w:val="00FB201D"/>
    <w:rsid w:val="00FB2AA8"/>
    <w:rsid w:val="00FB5A39"/>
    <w:rsid w:val="00FB730D"/>
    <w:rsid w:val="00FB7448"/>
    <w:rsid w:val="00FC483D"/>
    <w:rsid w:val="00FC4BFD"/>
    <w:rsid w:val="00FC6D2D"/>
    <w:rsid w:val="00FD0592"/>
    <w:rsid w:val="00FD2AED"/>
    <w:rsid w:val="00FD44E7"/>
    <w:rsid w:val="00FD5E79"/>
    <w:rsid w:val="00FE0FAE"/>
    <w:rsid w:val="00FE2419"/>
    <w:rsid w:val="00FE33E4"/>
    <w:rsid w:val="00FE4CE7"/>
    <w:rsid w:val="00FE6758"/>
    <w:rsid w:val="00FE72A6"/>
    <w:rsid w:val="00FF1C3C"/>
    <w:rsid w:val="00FF2E90"/>
    <w:rsid w:val="00FF4791"/>
    <w:rsid w:val="00FF787E"/>
    <w:rsid w:val="00FF7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C282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A0C59"/>
    <w:pPr>
      <w:suppressAutoHyphens/>
      <w:spacing w:before="120" w:line="300" w:lineRule="atLeast"/>
    </w:pPr>
    <w:rPr>
      <w:rFonts w:ascii="Times New Roman" w:eastAsia="Times New Roman" w:hAnsi="Times New Roman" w:cs="Times New Roman"/>
      <w:szCs w:val="20"/>
      <w:lang w:eastAsia="ar-SA"/>
    </w:rPr>
  </w:style>
  <w:style w:type="paragraph" w:styleId="Heading1">
    <w:name w:val="heading 1"/>
    <w:basedOn w:val="Normal"/>
    <w:next w:val="Normal"/>
    <w:link w:val="Heading1Char"/>
    <w:uiPriority w:val="9"/>
    <w:qFormat/>
    <w:rsid w:val="004C196C"/>
    <w:pPr>
      <w:keepNext/>
      <w:keepLines/>
      <w:suppressAutoHyphens w:val="0"/>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semiHidden/>
    <w:unhideWhenUsed/>
    <w:qFormat/>
    <w:rsid w:val="00E22F6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F0AF5"/>
    <w:pPr>
      <w:suppressAutoHyphens w:val="0"/>
      <w:spacing w:before="100" w:beforeAutospacing="1" w:after="100" w:afterAutospacing="1" w:line="240" w:lineRule="auto"/>
      <w:outlineLvl w:val="2"/>
    </w:pPr>
    <w:rPr>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64BD5"/>
    <w:pPr>
      <w:autoSpaceDE w:val="0"/>
      <w:autoSpaceDN w:val="0"/>
      <w:adjustRightInd w:val="0"/>
    </w:pPr>
    <w:rPr>
      <w:rFonts w:ascii="Times New Roman" w:hAnsi="Times New Roman" w:cs="Times New Roman"/>
      <w:color w:val="000000"/>
    </w:rPr>
  </w:style>
  <w:style w:type="character" w:customStyle="1" w:styleId="normaltextrun">
    <w:name w:val="normaltextrun"/>
    <w:basedOn w:val="DefaultParagraphFont"/>
    <w:rsid w:val="00164BD5"/>
  </w:style>
  <w:style w:type="character" w:styleId="Strong">
    <w:name w:val="Strong"/>
    <w:basedOn w:val="DefaultParagraphFont"/>
    <w:uiPriority w:val="22"/>
    <w:qFormat/>
    <w:rsid w:val="00164BD5"/>
    <w:rPr>
      <w:b/>
      <w:bCs/>
    </w:rPr>
  </w:style>
  <w:style w:type="character" w:customStyle="1" w:styleId="Heading1Char">
    <w:name w:val="Heading 1 Char"/>
    <w:basedOn w:val="DefaultParagraphFont"/>
    <w:link w:val="Heading1"/>
    <w:uiPriority w:val="9"/>
    <w:rsid w:val="004C196C"/>
    <w:rPr>
      <w:rFonts w:asciiTheme="majorHAnsi" w:eastAsiaTheme="majorEastAsia" w:hAnsiTheme="majorHAnsi" w:cstheme="majorBidi"/>
      <w:color w:val="2F5496" w:themeColor="accent1" w:themeShade="BF"/>
      <w:sz w:val="32"/>
      <w:szCs w:val="32"/>
    </w:rPr>
  </w:style>
  <w:style w:type="paragraph" w:styleId="EndnoteText">
    <w:name w:val="endnote text"/>
    <w:basedOn w:val="Normal"/>
    <w:link w:val="EndnoteTextChar"/>
    <w:uiPriority w:val="99"/>
    <w:semiHidden/>
    <w:unhideWhenUsed/>
    <w:rsid w:val="004C196C"/>
    <w:pPr>
      <w:suppressAutoHyphens w:val="0"/>
      <w:spacing w:before="0" w:line="240" w:lineRule="auto"/>
    </w:pPr>
    <w:rPr>
      <w:rFonts w:asciiTheme="minorHAnsi" w:eastAsiaTheme="minorHAnsi" w:hAnsiTheme="minorHAnsi" w:cstheme="minorBidi"/>
      <w:sz w:val="20"/>
      <w:lang w:eastAsia="en-US"/>
    </w:rPr>
  </w:style>
  <w:style w:type="character" w:customStyle="1" w:styleId="EndnoteTextChar">
    <w:name w:val="Endnote Text Char"/>
    <w:basedOn w:val="DefaultParagraphFont"/>
    <w:link w:val="EndnoteText"/>
    <w:uiPriority w:val="99"/>
    <w:semiHidden/>
    <w:rsid w:val="004C196C"/>
    <w:rPr>
      <w:sz w:val="20"/>
      <w:szCs w:val="20"/>
    </w:rPr>
  </w:style>
  <w:style w:type="character" w:styleId="EndnoteReference">
    <w:name w:val="endnote reference"/>
    <w:basedOn w:val="DefaultParagraphFont"/>
    <w:uiPriority w:val="99"/>
    <w:semiHidden/>
    <w:unhideWhenUsed/>
    <w:rsid w:val="004C196C"/>
    <w:rPr>
      <w:vertAlign w:val="superscript"/>
    </w:rPr>
  </w:style>
  <w:style w:type="character" w:styleId="Hyperlink">
    <w:name w:val="Hyperlink"/>
    <w:basedOn w:val="DefaultParagraphFont"/>
    <w:uiPriority w:val="99"/>
    <w:unhideWhenUsed/>
    <w:rsid w:val="004C196C"/>
    <w:rPr>
      <w:color w:val="0000FF"/>
      <w:u w:val="single"/>
    </w:rPr>
  </w:style>
  <w:style w:type="paragraph" w:styleId="ListParagraph">
    <w:name w:val="List Paragraph"/>
    <w:basedOn w:val="Normal"/>
    <w:uiPriority w:val="34"/>
    <w:qFormat/>
    <w:rsid w:val="004C196C"/>
    <w:pPr>
      <w:suppressAutoHyphens w:val="0"/>
      <w:spacing w:before="0" w:after="160" w:line="259" w:lineRule="auto"/>
      <w:ind w:left="720"/>
      <w:contextualSpacing/>
    </w:pPr>
    <w:rPr>
      <w:rFonts w:asciiTheme="minorHAnsi" w:eastAsiaTheme="minorHAnsi" w:hAnsiTheme="minorHAnsi" w:cstheme="minorBidi"/>
      <w:sz w:val="22"/>
      <w:szCs w:val="22"/>
      <w:lang w:eastAsia="en-US"/>
    </w:rPr>
  </w:style>
  <w:style w:type="paragraph" w:customStyle="1" w:styleId="Para">
    <w:name w:val="Para"/>
    <w:link w:val="ParaChar"/>
    <w:qFormat/>
    <w:rsid w:val="004C196C"/>
    <w:pPr>
      <w:spacing w:after="120"/>
      <w:ind w:left="720" w:firstLine="720"/>
    </w:pPr>
    <w:rPr>
      <w:rFonts w:ascii="Times New Roman" w:eastAsia="Times New Roman" w:hAnsi="Times New Roman" w:cs="Times New Roman"/>
      <w:snapToGrid w:val="0"/>
      <w:sz w:val="26"/>
      <w:szCs w:val="20"/>
    </w:rPr>
  </w:style>
  <w:style w:type="character" w:customStyle="1" w:styleId="ParaChar">
    <w:name w:val="Para Char"/>
    <w:basedOn w:val="DefaultParagraphFont"/>
    <w:link w:val="Para"/>
    <w:rsid w:val="004C196C"/>
    <w:rPr>
      <w:rFonts w:ascii="Times New Roman" w:eastAsia="Times New Roman" w:hAnsi="Times New Roman" w:cs="Times New Roman"/>
      <w:snapToGrid w:val="0"/>
      <w:sz w:val="26"/>
      <w:szCs w:val="20"/>
    </w:rPr>
  </w:style>
  <w:style w:type="paragraph" w:styleId="NormalWeb">
    <w:name w:val="Normal (Web)"/>
    <w:basedOn w:val="Normal"/>
    <w:uiPriority w:val="99"/>
    <w:unhideWhenUsed/>
    <w:rsid w:val="004C196C"/>
    <w:pPr>
      <w:suppressAutoHyphens w:val="0"/>
      <w:spacing w:before="100" w:beforeAutospacing="1" w:after="100" w:afterAutospacing="1" w:line="240" w:lineRule="auto"/>
    </w:pPr>
    <w:rPr>
      <w:szCs w:val="24"/>
      <w:lang w:eastAsia="en-US"/>
    </w:rPr>
  </w:style>
  <w:style w:type="table" w:styleId="TableGrid">
    <w:name w:val="Table Grid"/>
    <w:basedOn w:val="TableNormal"/>
    <w:uiPriority w:val="39"/>
    <w:rsid w:val="004C196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1345FC"/>
    <w:pPr>
      <w:suppressAutoHyphens w:val="0"/>
      <w:spacing w:before="100" w:beforeAutospacing="1" w:after="100" w:afterAutospacing="1" w:line="240" w:lineRule="auto"/>
    </w:pPr>
    <w:rPr>
      <w:szCs w:val="24"/>
      <w:lang w:eastAsia="en-US"/>
    </w:rPr>
  </w:style>
  <w:style w:type="paragraph" w:styleId="Title">
    <w:name w:val="Title"/>
    <w:basedOn w:val="Normal"/>
    <w:next w:val="Normal"/>
    <w:link w:val="TitleChar"/>
    <w:uiPriority w:val="10"/>
    <w:qFormat/>
    <w:rsid w:val="0010664D"/>
    <w:pPr>
      <w:keepNext/>
      <w:keepLines/>
      <w:suppressAutoHyphens w:val="0"/>
      <w:spacing w:before="0" w:after="60" w:line="276" w:lineRule="auto"/>
    </w:pPr>
    <w:rPr>
      <w:rFonts w:ascii="Arial" w:eastAsia="Arial" w:hAnsi="Arial" w:cs="Arial"/>
      <w:sz w:val="52"/>
      <w:szCs w:val="52"/>
      <w:lang w:val="en" w:eastAsia="en-US"/>
    </w:rPr>
  </w:style>
  <w:style w:type="character" w:customStyle="1" w:styleId="TitleChar">
    <w:name w:val="Title Char"/>
    <w:basedOn w:val="DefaultParagraphFont"/>
    <w:link w:val="Title"/>
    <w:uiPriority w:val="10"/>
    <w:rsid w:val="0010664D"/>
    <w:rPr>
      <w:rFonts w:ascii="Arial" w:eastAsia="Arial" w:hAnsi="Arial" w:cs="Arial"/>
      <w:sz w:val="52"/>
      <w:szCs w:val="52"/>
      <w:lang w:val="en"/>
    </w:rPr>
  </w:style>
  <w:style w:type="paragraph" w:customStyle="1" w:styleId="TableParagraph">
    <w:name w:val="Table Paragraph"/>
    <w:basedOn w:val="Normal"/>
    <w:uiPriority w:val="1"/>
    <w:qFormat/>
    <w:rsid w:val="00EA1080"/>
    <w:pPr>
      <w:widowControl w:val="0"/>
      <w:suppressAutoHyphens w:val="0"/>
      <w:autoSpaceDE w:val="0"/>
      <w:autoSpaceDN w:val="0"/>
      <w:spacing w:before="92" w:line="240" w:lineRule="auto"/>
      <w:ind w:left="422"/>
    </w:pPr>
    <w:rPr>
      <w:rFonts w:ascii="Arial" w:eastAsia="Arial" w:hAnsi="Arial" w:cs="Arial"/>
      <w:sz w:val="22"/>
      <w:szCs w:val="22"/>
      <w:lang w:eastAsia="en-US"/>
    </w:rPr>
  </w:style>
  <w:style w:type="paragraph" w:styleId="BodyText">
    <w:name w:val="Body Text"/>
    <w:basedOn w:val="Normal"/>
    <w:link w:val="BodyTextChar"/>
    <w:uiPriority w:val="1"/>
    <w:qFormat/>
    <w:rsid w:val="003F215A"/>
    <w:pPr>
      <w:widowControl w:val="0"/>
      <w:suppressAutoHyphens w:val="0"/>
      <w:autoSpaceDE w:val="0"/>
      <w:autoSpaceDN w:val="0"/>
      <w:spacing w:before="0" w:line="240" w:lineRule="auto"/>
    </w:pPr>
    <w:rPr>
      <w:rFonts w:ascii="Arial" w:eastAsia="Arial" w:hAnsi="Arial" w:cs="Arial"/>
      <w:szCs w:val="24"/>
      <w:lang w:eastAsia="en-US"/>
    </w:rPr>
  </w:style>
  <w:style w:type="character" w:customStyle="1" w:styleId="BodyTextChar">
    <w:name w:val="Body Text Char"/>
    <w:basedOn w:val="DefaultParagraphFont"/>
    <w:link w:val="BodyText"/>
    <w:uiPriority w:val="1"/>
    <w:rsid w:val="003F215A"/>
    <w:rPr>
      <w:rFonts w:ascii="Arial" w:eastAsia="Arial" w:hAnsi="Arial" w:cs="Arial"/>
    </w:rPr>
  </w:style>
  <w:style w:type="paragraph" w:styleId="Header">
    <w:name w:val="header"/>
    <w:basedOn w:val="Normal"/>
    <w:link w:val="HeaderChar"/>
    <w:uiPriority w:val="99"/>
    <w:unhideWhenUsed/>
    <w:rsid w:val="003F215A"/>
    <w:pPr>
      <w:widowControl w:val="0"/>
      <w:tabs>
        <w:tab w:val="center" w:pos="4680"/>
        <w:tab w:val="right" w:pos="9360"/>
      </w:tabs>
      <w:suppressAutoHyphens w:val="0"/>
      <w:autoSpaceDE w:val="0"/>
      <w:autoSpaceDN w:val="0"/>
      <w:spacing w:before="0" w:line="240" w:lineRule="auto"/>
    </w:pPr>
    <w:rPr>
      <w:rFonts w:ascii="Arial" w:eastAsia="Arial" w:hAnsi="Arial" w:cs="Arial"/>
      <w:sz w:val="22"/>
      <w:szCs w:val="22"/>
      <w:lang w:eastAsia="en-US"/>
    </w:rPr>
  </w:style>
  <w:style w:type="character" w:customStyle="1" w:styleId="HeaderChar">
    <w:name w:val="Header Char"/>
    <w:basedOn w:val="DefaultParagraphFont"/>
    <w:link w:val="Header"/>
    <w:uiPriority w:val="99"/>
    <w:rsid w:val="003F215A"/>
    <w:rPr>
      <w:rFonts w:ascii="Arial" w:eastAsia="Arial" w:hAnsi="Arial" w:cs="Arial"/>
      <w:sz w:val="22"/>
      <w:szCs w:val="22"/>
    </w:rPr>
  </w:style>
  <w:style w:type="paragraph" w:styleId="Footer">
    <w:name w:val="footer"/>
    <w:basedOn w:val="Normal"/>
    <w:link w:val="FooterChar"/>
    <w:uiPriority w:val="99"/>
    <w:unhideWhenUsed/>
    <w:rsid w:val="003F215A"/>
    <w:pPr>
      <w:widowControl w:val="0"/>
      <w:tabs>
        <w:tab w:val="center" w:pos="4680"/>
        <w:tab w:val="right" w:pos="9360"/>
      </w:tabs>
      <w:suppressAutoHyphens w:val="0"/>
      <w:autoSpaceDE w:val="0"/>
      <w:autoSpaceDN w:val="0"/>
      <w:spacing w:before="0" w:line="240" w:lineRule="auto"/>
    </w:pPr>
    <w:rPr>
      <w:rFonts w:ascii="Arial" w:eastAsia="Arial" w:hAnsi="Arial" w:cs="Arial"/>
      <w:sz w:val="22"/>
      <w:szCs w:val="22"/>
      <w:lang w:eastAsia="en-US"/>
    </w:rPr>
  </w:style>
  <w:style w:type="character" w:customStyle="1" w:styleId="FooterChar">
    <w:name w:val="Footer Char"/>
    <w:basedOn w:val="DefaultParagraphFont"/>
    <w:link w:val="Footer"/>
    <w:uiPriority w:val="99"/>
    <w:rsid w:val="003F215A"/>
    <w:rPr>
      <w:rFonts w:ascii="Arial" w:eastAsia="Arial" w:hAnsi="Arial" w:cs="Arial"/>
      <w:sz w:val="22"/>
      <w:szCs w:val="22"/>
    </w:rPr>
  </w:style>
  <w:style w:type="character" w:styleId="UnresolvedMention">
    <w:name w:val="Unresolved Mention"/>
    <w:basedOn w:val="DefaultParagraphFont"/>
    <w:uiPriority w:val="99"/>
    <w:rsid w:val="0018005D"/>
    <w:rPr>
      <w:color w:val="605E5C"/>
      <w:shd w:val="clear" w:color="auto" w:fill="E1DFDD"/>
    </w:rPr>
  </w:style>
  <w:style w:type="character" w:customStyle="1" w:styleId="Heading2Char">
    <w:name w:val="Heading 2 Char"/>
    <w:basedOn w:val="DefaultParagraphFont"/>
    <w:link w:val="Heading2"/>
    <w:uiPriority w:val="9"/>
    <w:semiHidden/>
    <w:rsid w:val="00E22F62"/>
    <w:rPr>
      <w:rFonts w:asciiTheme="majorHAnsi" w:eastAsiaTheme="majorEastAsia" w:hAnsiTheme="majorHAnsi" w:cstheme="majorBidi"/>
      <w:color w:val="2F5496" w:themeColor="accent1" w:themeShade="BF"/>
      <w:sz w:val="26"/>
      <w:szCs w:val="26"/>
      <w:lang w:eastAsia="ar-SA"/>
    </w:rPr>
  </w:style>
  <w:style w:type="character" w:customStyle="1" w:styleId="xgmail-apple-converted-space">
    <w:name w:val="x_gmail-apple-converted-space"/>
    <w:basedOn w:val="DefaultParagraphFont"/>
    <w:rsid w:val="00294139"/>
  </w:style>
  <w:style w:type="paragraph" w:customStyle="1" w:styleId="BoldSideHead">
    <w:name w:val="Bold Side Head"/>
    <w:basedOn w:val="Normal"/>
    <w:next w:val="Normal"/>
    <w:rsid w:val="00D71145"/>
    <w:pPr>
      <w:keepNext/>
      <w:tabs>
        <w:tab w:val="left" w:pos="1440"/>
      </w:tabs>
      <w:suppressAutoHyphens w:val="0"/>
      <w:spacing w:before="360"/>
    </w:pPr>
    <w:rPr>
      <w:rFonts w:eastAsia="Calibri"/>
      <w:b/>
      <w:szCs w:val="24"/>
      <w:lang w:eastAsia="en-US"/>
    </w:rPr>
  </w:style>
  <w:style w:type="paragraph" w:styleId="NoSpacing">
    <w:name w:val="No Spacing"/>
    <w:uiPriority w:val="1"/>
    <w:qFormat/>
    <w:rsid w:val="00CB14FE"/>
    <w:rPr>
      <w:sz w:val="22"/>
      <w:szCs w:val="22"/>
    </w:rPr>
  </w:style>
  <w:style w:type="character" w:customStyle="1" w:styleId="Heading3Char">
    <w:name w:val="Heading 3 Char"/>
    <w:basedOn w:val="DefaultParagraphFont"/>
    <w:link w:val="Heading3"/>
    <w:uiPriority w:val="9"/>
    <w:rsid w:val="00EF0AF5"/>
    <w:rPr>
      <w:rFonts w:ascii="Times New Roman" w:eastAsia="Times New Roman" w:hAnsi="Times New Roman" w:cs="Times New Roman"/>
      <w:b/>
      <w:bCs/>
      <w:sz w:val="27"/>
      <w:szCs w:val="27"/>
    </w:rPr>
  </w:style>
  <w:style w:type="table" w:customStyle="1" w:styleId="TableGrid1">
    <w:name w:val="Table Grid1"/>
    <w:basedOn w:val="TableNormal"/>
    <w:next w:val="TableGrid"/>
    <w:uiPriority w:val="39"/>
    <w:rsid w:val="00EF0AF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F0AF5"/>
    <w:pPr>
      <w:suppressAutoHyphens w:val="0"/>
      <w:spacing w:before="0" w:line="240" w:lineRule="auto"/>
    </w:pPr>
    <w:rPr>
      <w:rFonts w:ascii="Calibri" w:eastAsia="Calibri" w:hAnsi="Calibri"/>
      <w:sz w:val="20"/>
      <w:lang w:eastAsia="en-US"/>
    </w:rPr>
  </w:style>
  <w:style w:type="character" w:customStyle="1" w:styleId="FootnoteTextChar">
    <w:name w:val="Footnote Text Char"/>
    <w:basedOn w:val="DefaultParagraphFont"/>
    <w:link w:val="FootnoteText"/>
    <w:uiPriority w:val="99"/>
    <w:semiHidden/>
    <w:rsid w:val="00EF0AF5"/>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F0A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34186">
      <w:bodyDiv w:val="1"/>
      <w:marLeft w:val="0"/>
      <w:marRight w:val="0"/>
      <w:marTop w:val="0"/>
      <w:marBottom w:val="0"/>
      <w:divBdr>
        <w:top w:val="none" w:sz="0" w:space="0" w:color="auto"/>
        <w:left w:val="none" w:sz="0" w:space="0" w:color="auto"/>
        <w:bottom w:val="none" w:sz="0" w:space="0" w:color="auto"/>
        <w:right w:val="none" w:sz="0" w:space="0" w:color="auto"/>
      </w:divBdr>
    </w:div>
    <w:div w:id="175509010">
      <w:bodyDiv w:val="1"/>
      <w:marLeft w:val="0"/>
      <w:marRight w:val="0"/>
      <w:marTop w:val="0"/>
      <w:marBottom w:val="0"/>
      <w:divBdr>
        <w:top w:val="none" w:sz="0" w:space="0" w:color="auto"/>
        <w:left w:val="none" w:sz="0" w:space="0" w:color="auto"/>
        <w:bottom w:val="none" w:sz="0" w:space="0" w:color="auto"/>
        <w:right w:val="none" w:sz="0" w:space="0" w:color="auto"/>
      </w:divBdr>
    </w:div>
    <w:div w:id="176166107">
      <w:bodyDiv w:val="1"/>
      <w:marLeft w:val="0"/>
      <w:marRight w:val="0"/>
      <w:marTop w:val="0"/>
      <w:marBottom w:val="0"/>
      <w:divBdr>
        <w:top w:val="none" w:sz="0" w:space="0" w:color="auto"/>
        <w:left w:val="none" w:sz="0" w:space="0" w:color="auto"/>
        <w:bottom w:val="none" w:sz="0" w:space="0" w:color="auto"/>
        <w:right w:val="none" w:sz="0" w:space="0" w:color="auto"/>
      </w:divBdr>
    </w:div>
    <w:div w:id="212468813">
      <w:bodyDiv w:val="1"/>
      <w:marLeft w:val="0"/>
      <w:marRight w:val="0"/>
      <w:marTop w:val="0"/>
      <w:marBottom w:val="0"/>
      <w:divBdr>
        <w:top w:val="none" w:sz="0" w:space="0" w:color="auto"/>
        <w:left w:val="none" w:sz="0" w:space="0" w:color="auto"/>
        <w:bottom w:val="none" w:sz="0" w:space="0" w:color="auto"/>
        <w:right w:val="none" w:sz="0" w:space="0" w:color="auto"/>
      </w:divBdr>
      <w:divsChild>
        <w:div w:id="646663764">
          <w:marLeft w:val="0"/>
          <w:marRight w:val="0"/>
          <w:marTop w:val="0"/>
          <w:marBottom w:val="0"/>
          <w:divBdr>
            <w:top w:val="none" w:sz="0" w:space="0" w:color="auto"/>
            <w:left w:val="none" w:sz="0" w:space="0" w:color="auto"/>
            <w:bottom w:val="none" w:sz="0" w:space="0" w:color="auto"/>
            <w:right w:val="none" w:sz="0" w:space="0" w:color="auto"/>
          </w:divBdr>
        </w:div>
        <w:div w:id="374739521">
          <w:marLeft w:val="0"/>
          <w:marRight w:val="0"/>
          <w:marTop w:val="0"/>
          <w:marBottom w:val="0"/>
          <w:divBdr>
            <w:top w:val="none" w:sz="0" w:space="0" w:color="auto"/>
            <w:left w:val="none" w:sz="0" w:space="0" w:color="auto"/>
            <w:bottom w:val="none" w:sz="0" w:space="0" w:color="auto"/>
            <w:right w:val="none" w:sz="0" w:space="0" w:color="auto"/>
          </w:divBdr>
        </w:div>
        <w:div w:id="1501844469">
          <w:marLeft w:val="0"/>
          <w:marRight w:val="0"/>
          <w:marTop w:val="0"/>
          <w:marBottom w:val="0"/>
          <w:divBdr>
            <w:top w:val="none" w:sz="0" w:space="0" w:color="auto"/>
            <w:left w:val="none" w:sz="0" w:space="0" w:color="auto"/>
            <w:bottom w:val="none" w:sz="0" w:space="0" w:color="auto"/>
            <w:right w:val="none" w:sz="0" w:space="0" w:color="auto"/>
          </w:divBdr>
        </w:div>
      </w:divsChild>
    </w:div>
    <w:div w:id="227881574">
      <w:bodyDiv w:val="1"/>
      <w:marLeft w:val="0"/>
      <w:marRight w:val="0"/>
      <w:marTop w:val="0"/>
      <w:marBottom w:val="0"/>
      <w:divBdr>
        <w:top w:val="none" w:sz="0" w:space="0" w:color="auto"/>
        <w:left w:val="none" w:sz="0" w:space="0" w:color="auto"/>
        <w:bottom w:val="none" w:sz="0" w:space="0" w:color="auto"/>
        <w:right w:val="none" w:sz="0" w:space="0" w:color="auto"/>
      </w:divBdr>
    </w:div>
    <w:div w:id="236093422">
      <w:bodyDiv w:val="1"/>
      <w:marLeft w:val="0"/>
      <w:marRight w:val="0"/>
      <w:marTop w:val="0"/>
      <w:marBottom w:val="0"/>
      <w:divBdr>
        <w:top w:val="none" w:sz="0" w:space="0" w:color="auto"/>
        <w:left w:val="none" w:sz="0" w:space="0" w:color="auto"/>
        <w:bottom w:val="none" w:sz="0" w:space="0" w:color="auto"/>
        <w:right w:val="none" w:sz="0" w:space="0" w:color="auto"/>
      </w:divBdr>
    </w:div>
    <w:div w:id="287778276">
      <w:bodyDiv w:val="1"/>
      <w:marLeft w:val="0"/>
      <w:marRight w:val="0"/>
      <w:marTop w:val="0"/>
      <w:marBottom w:val="0"/>
      <w:divBdr>
        <w:top w:val="none" w:sz="0" w:space="0" w:color="auto"/>
        <w:left w:val="none" w:sz="0" w:space="0" w:color="auto"/>
        <w:bottom w:val="none" w:sz="0" w:space="0" w:color="auto"/>
        <w:right w:val="none" w:sz="0" w:space="0" w:color="auto"/>
      </w:divBdr>
    </w:div>
    <w:div w:id="330835887">
      <w:bodyDiv w:val="1"/>
      <w:marLeft w:val="0"/>
      <w:marRight w:val="0"/>
      <w:marTop w:val="0"/>
      <w:marBottom w:val="0"/>
      <w:divBdr>
        <w:top w:val="none" w:sz="0" w:space="0" w:color="auto"/>
        <w:left w:val="none" w:sz="0" w:space="0" w:color="auto"/>
        <w:bottom w:val="none" w:sz="0" w:space="0" w:color="auto"/>
        <w:right w:val="none" w:sz="0" w:space="0" w:color="auto"/>
      </w:divBdr>
      <w:divsChild>
        <w:div w:id="1979991090">
          <w:marLeft w:val="0"/>
          <w:marRight w:val="0"/>
          <w:marTop w:val="0"/>
          <w:marBottom w:val="0"/>
          <w:divBdr>
            <w:top w:val="none" w:sz="0" w:space="0" w:color="auto"/>
            <w:left w:val="none" w:sz="0" w:space="0" w:color="auto"/>
            <w:bottom w:val="none" w:sz="0" w:space="0" w:color="auto"/>
            <w:right w:val="none" w:sz="0" w:space="0" w:color="auto"/>
          </w:divBdr>
        </w:div>
        <w:div w:id="1277251681">
          <w:marLeft w:val="0"/>
          <w:marRight w:val="0"/>
          <w:marTop w:val="0"/>
          <w:marBottom w:val="0"/>
          <w:divBdr>
            <w:top w:val="none" w:sz="0" w:space="0" w:color="auto"/>
            <w:left w:val="none" w:sz="0" w:space="0" w:color="auto"/>
            <w:bottom w:val="none" w:sz="0" w:space="0" w:color="auto"/>
            <w:right w:val="none" w:sz="0" w:space="0" w:color="auto"/>
          </w:divBdr>
        </w:div>
        <w:div w:id="825515572">
          <w:marLeft w:val="0"/>
          <w:marRight w:val="0"/>
          <w:marTop w:val="0"/>
          <w:marBottom w:val="0"/>
          <w:divBdr>
            <w:top w:val="none" w:sz="0" w:space="0" w:color="auto"/>
            <w:left w:val="none" w:sz="0" w:space="0" w:color="auto"/>
            <w:bottom w:val="none" w:sz="0" w:space="0" w:color="auto"/>
            <w:right w:val="none" w:sz="0" w:space="0" w:color="auto"/>
          </w:divBdr>
        </w:div>
      </w:divsChild>
    </w:div>
    <w:div w:id="335695328">
      <w:bodyDiv w:val="1"/>
      <w:marLeft w:val="0"/>
      <w:marRight w:val="0"/>
      <w:marTop w:val="0"/>
      <w:marBottom w:val="0"/>
      <w:divBdr>
        <w:top w:val="none" w:sz="0" w:space="0" w:color="auto"/>
        <w:left w:val="none" w:sz="0" w:space="0" w:color="auto"/>
        <w:bottom w:val="none" w:sz="0" w:space="0" w:color="auto"/>
        <w:right w:val="none" w:sz="0" w:space="0" w:color="auto"/>
      </w:divBdr>
    </w:div>
    <w:div w:id="365721507">
      <w:bodyDiv w:val="1"/>
      <w:marLeft w:val="0"/>
      <w:marRight w:val="0"/>
      <w:marTop w:val="0"/>
      <w:marBottom w:val="0"/>
      <w:divBdr>
        <w:top w:val="none" w:sz="0" w:space="0" w:color="auto"/>
        <w:left w:val="none" w:sz="0" w:space="0" w:color="auto"/>
        <w:bottom w:val="none" w:sz="0" w:space="0" w:color="auto"/>
        <w:right w:val="none" w:sz="0" w:space="0" w:color="auto"/>
      </w:divBdr>
    </w:div>
    <w:div w:id="368606493">
      <w:bodyDiv w:val="1"/>
      <w:marLeft w:val="0"/>
      <w:marRight w:val="0"/>
      <w:marTop w:val="0"/>
      <w:marBottom w:val="0"/>
      <w:divBdr>
        <w:top w:val="none" w:sz="0" w:space="0" w:color="auto"/>
        <w:left w:val="none" w:sz="0" w:space="0" w:color="auto"/>
        <w:bottom w:val="none" w:sz="0" w:space="0" w:color="auto"/>
        <w:right w:val="none" w:sz="0" w:space="0" w:color="auto"/>
      </w:divBdr>
    </w:div>
    <w:div w:id="396588457">
      <w:bodyDiv w:val="1"/>
      <w:marLeft w:val="0"/>
      <w:marRight w:val="0"/>
      <w:marTop w:val="0"/>
      <w:marBottom w:val="0"/>
      <w:divBdr>
        <w:top w:val="none" w:sz="0" w:space="0" w:color="auto"/>
        <w:left w:val="none" w:sz="0" w:space="0" w:color="auto"/>
        <w:bottom w:val="none" w:sz="0" w:space="0" w:color="auto"/>
        <w:right w:val="none" w:sz="0" w:space="0" w:color="auto"/>
      </w:divBdr>
    </w:div>
    <w:div w:id="436757711">
      <w:bodyDiv w:val="1"/>
      <w:marLeft w:val="0"/>
      <w:marRight w:val="0"/>
      <w:marTop w:val="0"/>
      <w:marBottom w:val="0"/>
      <w:divBdr>
        <w:top w:val="none" w:sz="0" w:space="0" w:color="auto"/>
        <w:left w:val="none" w:sz="0" w:space="0" w:color="auto"/>
        <w:bottom w:val="none" w:sz="0" w:space="0" w:color="auto"/>
        <w:right w:val="none" w:sz="0" w:space="0" w:color="auto"/>
      </w:divBdr>
    </w:div>
    <w:div w:id="456023637">
      <w:bodyDiv w:val="1"/>
      <w:marLeft w:val="0"/>
      <w:marRight w:val="0"/>
      <w:marTop w:val="0"/>
      <w:marBottom w:val="0"/>
      <w:divBdr>
        <w:top w:val="none" w:sz="0" w:space="0" w:color="auto"/>
        <w:left w:val="none" w:sz="0" w:space="0" w:color="auto"/>
        <w:bottom w:val="none" w:sz="0" w:space="0" w:color="auto"/>
        <w:right w:val="none" w:sz="0" w:space="0" w:color="auto"/>
      </w:divBdr>
    </w:div>
    <w:div w:id="489641844">
      <w:bodyDiv w:val="1"/>
      <w:marLeft w:val="0"/>
      <w:marRight w:val="0"/>
      <w:marTop w:val="0"/>
      <w:marBottom w:val="0"/>
      <w:divBdr>
        <w:top w:val="none" w:sz="0" w:space="0" w:color="auto"/>
        <w:left w:val="none" w:sz="0" w:space="0" w:color="auto"/>
        <w:bottom w:val="none" w:sz="0" w:space="0" w:color="auto"/>
        <w:right w:val="none" w:sz="0" w:space="0" w:color="auto"/>
      </w:divBdr>
    </w:div>
    <w:div w:id="540364780">
      <w:bodyDiv w:val="1"/>
      <w:marLeft w:val="0"/>
      <w:marRight w:val="0"/>
      <w:marTop w:val="0"/>
      <w:marBottom w:val="0"/>
      <w:divBdr>
        <w:top w:val="none" w:sz="0" w:space="0" w:color="auto"/>
        <w:left w:val="none" w:sz="0" w:space="0" w:color="auto"/>
        <w:bottom w:val="none" w:sz="0" w:space="0" w:color="auto"/>
        <w:right w:val="none" w:sz="0" w:space="0" w:color="auto"/>
      </w:divBdr>
      <w:divsChild>
        <w:div w:id="1146900607">
          <w:marLeft w:val="0"/>
          <w:marRight w:val="0"/>
          <w:marTop w:val="0"/>
          <w:marBottom w:val="0"/>
          <w:divBdr>
            <w:top w:val="none" w:sz="0" w:space="0" w:color="auto"/>
            <w:left w:val="none" w:sz="0" w:space="0" w:color="auto"/>
            <w:bottom w:val="none" w:sz="0" w:space="0" w:color="auto"/>
            <w:right w:val="none" w:sz="0" w:space="0" w:color="auto"/>
          </w:divBdr>
        </w:div>
        <w:div w:id="836964563">
          <w:marLeft w:val="0"/>
          <w:marRight w:val="0"/>
          <w:marTop w:val="0"/>
          <w:marBottom w:val="0"/>
          <w:divBdr>
            <w:top w:val="none" w:sz="0" w:space="0" w:color="auto"/>
            <w:left w:val="none" w:sz="0" w:space="0" w:color="auto"/>
            <w:bottom w:val="none" w:sz="0" w:space="0" w:color="auto"/>
            <w:right w:val="none" w:sz="0" w:space="0" w:color="auto"/>
          </w:divBdr>
        </w:div>
        <w:div w:id="73170416">
          <w:marLeft w:val="0"/>
          <w:marRight w:val="0"/>
          <w:marTop w:val="0"/>
          <w:marBottom w:val="0"/>
          <w:divBdr>
            <w:top w:val="none" w:sz="0" w:space="0" w:color="auto"/>
            <w:left w:val="none" w:sz="0" w:space="0" w:color="auto"/>
            <w:bottom w:val="none" w:sz="0" w:space="0" w:color="auto"/>
            <w:right w:val="none" w:sz="0" w:space="0" w:color="auto"/>
          </w:divBdr>
        </w:div>
      </w:divsChild>
    </w:div>
    <w:div w:id="683435609">
      <w:bodyDiv w:val="1"/>
      <w:marLeft w:val="0"/>
      <w:marRight w:val="0"/>
      <w:marTop w:val="0"/>
      <w:marBottom w:val="0"/>
      <w:divBdr>
        <w:top w:val="none" w:sz="0" w:space="0" w:color="auto"/>
        <w:left w:val="none" w:sz="0" w:space="0" w:color="auto"/>
        <w:bottom w:val="none" w:sz="0" w:space="0" w:color="auto"/>
        <w:right w:val="none" w:sz="0" w:space="0" w:color="auto"/>
      </w:divBdr>
    </w:div>
    <w:div w:id="766074875">
      <w:bodyDiv w:val="1"/>
      <w:marLeft w:val="0"/>
      <w:marRight w:val="0"/>
      <w:marTop w:val="0"/>
      <w:marBottom w:val="0"/>
      <w:divBdr>
        <w:top w:val="none" w:sz="0" w:space="0" w:color="auto"/>
        <w:left w:val="none" w:sz="0" w:space="0" w:color="auto"/>
        <w:bottom w:val="none" w:sz="0" w:space="0" w:color="auto"/>
        <w:right w:val="none" w:sz="0" w:space="0" w:color="auto"/>
      </w:divBdr>
    </w:div>
    <w:div w:id="781415209">
      <w:bodyDiv w:val="1"/>
      <w:marLeft w:val="0"/>
      <w:marRight w:val="0"/>
      <w:marTop w:val="0"/>
      <w:marBottom w:val="0"/>
      <w:divBdr>
        <w:top w:val="none" w:sz="0" w:space="0" w:color="auto"/>
        <w:left w:val="none" w:sz="0" w:space="0" w:color="auto"/>
        <w:bottom w:val="none" w:sz="0" w:space="0" w:color="auto"/>
        <w:right w:val="none" w:sz="0" w:space="0" w:color="auto"/>
      </w:divBdr>
    </w:div>
    <w:div w:id="817572655">
      <w:bodyDiv w:val="1"/>
      <w:marLeft w:val="0"/>
      <w:marRight w:val="0"/>
      <w:marTop w:val="0"/>
      <w:marBottom w:val="0"/>
      <w:divBdr>
        <w:top w:val="none" w:sz="0" w:space="0" w:color="auto"/>
        <w:left w:val="none" w:sz="0" w:space="0" w:color="auto"/>
        <w:bottom w:val="none" w:sz="0" w:space="0" w:color="auto"/>
        <w:right w:val="none" w:sz="0" w:space="0" w:color="auto"/>
      </w:divBdr>
    </w:div>
    <w:div w:id="851070075">
      <w:bodyDiv w:val="1"/>
      <w:marLeft w:val="0"/>
      <w:marRight w:val="0"/>
      <w:marTop w:val="0"/>
      <w:marBottom w:val="0"/>
      <w:divBdr>
        <w:top w:val="none" w:sz="0" w:space="0" w:color="auto"/>
        <w:left w:val="none" w:sz="0" w:space="0" w:color="auto"/>
        <w:bottom w:val="none" w:sz="0" w:space="0" w:color="auto"/>
        <w:right w:val="none" w:sz="0" w:space="0" w:color="auto"/>
      </w:divBdr>
      <w:divsChild>
        <w:div w:id="47805486">
          <w:marLeft w:val="0"/>
          <w:marRight w:val="0"/>
          <w:marTop w:val="0"/>
          <w:marBottom w:val="0"/>
          <w:divBdr>
            <w:top w:val="none" w:sz="0" w:space="0" w:color="auto"/>
            <w:left w:val="none" w:sz="0" w:space="0" w:color="auto"/>
            <w:bottom w:val="none" w:sz="0" w:space="0" w:color="auto"/>
            <w:right w:val="none" w:sz="0" w:space="0" w:color="auto"/>
          </w:divBdr>
          <w:divsChild>
            <w:div w:id="330723449">
              <w:marLeft w:val="0"/>
              <w:marRight w:val="0"/>
              <w:marTop w:val="0"/>
              <w:marBottom w:val="0"/>
              <w:divBdr>
                <w:top w:val="none" w:sz="0" w:space="0" w:color="auto"/>
                <w:left w:val="none" w:sz="0" w:space="0" w:color="auto"/>
                <w:bottom w:val="none" w:sz="0" w:space="0" w:color="auto"/>
                <w:right w:val="none" w:sz="0" w:space="0" w:color="auto"/>
              </w:divBdr>
              <w:divsChild>
                <w:div w:id="1467309270">
                  <w:marLeft w:val="0"/>
                  <w:marRight w:val="0"/>
                  <w:marTop w:val="0"/>
                  <w:marBottom w:val="0"/>
                  <w:divBdr>
                    <w:top w:val="none" w:sz="0" w:space="0" w:color="auto"/>
                    <w:left w:val="none" w:sz="0" w:space="0" w:color="auto"/>
                    <w:bottom w:val="none" w:sz="0" w:space="0" w:color="auto"/>
                    <w:right w:val="none" w:sz="0" w:space="0" w:color="auto"/>
                  </w:divBdr>
                  <w:divsChild>
                    <w:div w:id="1936479994">
                      <w:marLeft w:val="0"/>
                      <w:marRight w:val="0"/>
                      <w:marTop w:val="0"/>
                      <w:marBottom w:val="0"/>
                      <w:divBdr>
                        <w:top w:val="none" w:sz="0" w:space="0" w:color="auto"/>
                        <w:left w:val="none" w:sz="0" w:space="0" w:color="auto"/>
                        <w:bottom w:val="none" w:sz="0" w:space="0" w:color="auto"/>
                        <w:right w:val="none" w:sz="0" w:space="0" w:color="auto"/>
                      </w:divBdr>
                      <w:divsChild>
                        <w:div w:id="175420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393884">
      <w:bodyDiv w:val="1"/>
      <w:marLeft w:val="0"/>
      <w:marRight w:val="0"/>
      <w:marTop w:val="0"/>
      <w:marBottom w:val="0"/>
      <w:divBdr>
        <w:top w:val="none" w:sz="0" w:space="0" w:color="auto"/>
        <w:left w:val="none" w:sz="0" w:space="0" w:color="auto"/>
        <w:bottom w:val="none" w:sz="0" w:space="0" w:color="auto"/>
        <w:right w:val="none" w:sz="0" w:space="0" w:color="auto"/>
      </w:divBdr>
    </w:div>
    <w:div w:id="960264911">
      <w:bodyDiv w:val="1"/>
      <w:marLeft w:val="0"/>
      <w:marRight w:val="0"/>
      <w:marTop w:val="0"/>
      <w:marBottom w:val="0"/>
      <w:divBdr>
        <w:top w:val="none" w:sz="0" w:space="0" w:color="auto"/>
        <w:left w:val="none" w:sz="0" w:space="0" w:color="auto"/>
        <w:bottom w:val="none" w:sz="0" w:space="0" w:color="auto"/>
        <w:right w:val="none" w:sz="0" w:space="0" w:color="auto"/>
      </w:divBdr>
      <w:divsChild>
        <w:div w:id="200628998">
          <w:marLeft w:val="0"/>
          <w:marRight w:val="0"/>
          <w:marTop w:val="0"/>
          <w:marBottom w:val="0"/>
          <w:divBdr>
            <w:top w:val="none" w:sz="0" w:space="0" w:color="auto"/>
            <w:left w:val="none" w:sz="0" w:space="0" w:color="auto"/>
            <w:bottom w:val="none" w:sz="0" w:space="0" w:color="auto"/>
            <w:right w:val="none" w:sz="0" w:space="0" w:color="auto"/>
          </w:divBdr>
        </w:div>
        <w:div w:id="434177793">
          <w:marLeft w:val="0"/>
          <w:marRight w:val="0"/>
          <w:marTop w:val="0"/>
          <w:marBottom w:val="0"/>
          <w:divBdr>
            <w:top w:val="none" w:sz="0" w:space="0" w:color="auto"/>
            <w:left w:val="none" w:sz="0" w:space="0" w:color="auto"/>
            <w:bottom w:val="none" w:sz="0" w:space="0" w:color="auto"/>
            <w:right w:val="none" w:sz="0" w:space="0" w:color="auto"/>
          </w:divBdr>
        </w:div>
      </w:divsChild>
    </w:div>
    <w:div w:id="1019429686">
      <w:bodyDiv w:val="1"/>
      <w:marLeft w:val="0"/>
      <w:marRight w:val="0"/>
      <w:marTop w:val="0"/>
      <w:marBottom w:val="0"/>
      <w:divBdr>
        <w:top w:val="none" w:sz="0" w:space="0" w:color="auto"/>
        <w:left w:val="none" w:sz="0" w:space="0" w:color="auto"/>
        <w:bottom w:val="none" w:sz="0" w:space="0" w:color="auto"/>
        <w:right w:val="none" w:sz="0" w:space="0" w:color="auto"/>
      </w:divBdr>
    </w:div>
    <w:div w:id="1025905148">
      <w:bodyDiv w:val="1"/>
      <w:marLeft w:val="0"/>
      <w:marRight w:val="0"/>
      <w:marTop w:val="0"/>
      <w:marBottom w:val="0"/>
      <w:divBdr>
        <w:top w:val="none" w:sz="0" w:space="0" w:color="auto"/>
        <w:left w:val="none" w:sz="0" w:space="0" w:color="auto"/>
        <w:bottom w:val="none" w:sz="0" w:space="0" w:color="auto"/>
        <w:right w:val="none" w:sz="0" w:space="0" w:color="auto"/>
      </w:divBdr>
    </w:div>
    <w:div w:id="1038310760">
      <w:bodyDiv w:val="1"/>
      <w:marLeft w:val="0"/>
      <w:marRight w:val="0"/>
      <w:marTop w:val="0"/>
      <w:marBottom w:val="0"/>
      <w:divBdr>
        <w:top w:val="none" w:sz="0" w:space="0" w:color="auto"/>
        <w:left w:val="none" w:sz="0" w:space="0" w:color="auto"/>
        <w:bottom w:val="none" w:sz="0" w:space="0" w:color="auto"/>
        <w:right w:val="none" w:sz="0" w:space="0" w:color="auto"/>
      </w:divBdr>
    </w:div>
    <w:div w:id="1054037172">
      <w:bodyDiv w:val="1"/>
      <w:marLeft w:val="0"/>
      <w:marRight w:val="0"/>
      <w:marTop w:val="0"/>
      <w:marBottom w:val="0"/>
      <w:divBdr>
        <w:top w:val="none" w:sz="0" w:space="0" w:color="auto"/>
        <w:left w:val="none" w:sz="0" w:space="0" w:color="auto"/>
        <w:bottom w:val="none" w:sz="0" w:space="0" w:color="auto"/>
        <w:right w:val="none" w:sz="0" w:space="0" w:color="auto"/>
      </w:divBdr>
    </w:div>
    <w:div w:id="1057706104">
      <w:bodyDiv w:val="1"/>
      <w:marLeft w:val="0"/>
      <w:marRight w:val="0"/>
      <w:marTop w:val="0"/>
      <w:marBottom w:val="0"/>
      <w:divBdr>
        <w:top w:val="none" w:sz="0" w:space="0" w:color="auto"/>
        <w:left w:val="none" w:sz="0" w:space="0" w:color="auto"/>
        <w:bottom w:val="none" w:sz="0" w:space="0" w:color="auto"/>
        <w:right w:val="none" w:sz="0" w:space="0" w:color="auto"/>
      </w:divBdr>
    </w:div>
    <w:div w:id="1064111230">
      <w:bodyDiv w:val="1"/>
      <w:marLeft w:val="0"/>
      <w:marRight w:val="0"/>
      <w:marTop w:val="0"/>
      <w:marBottom w:val="0"/>
      <w:divBdr>
        <w:top w:val="none" w:sz="0" w:space="0" w:color="auto"/>
        <w:left w:val="none" w:sz="0" w:space="0" w:color="auto"/>
        <w:bottom w:val="none" w:sz="0" w:space="0" w:color="auto"/>
        <w:right w:val="none" w:sz="0" w:space="0" w:color="auto"/>
      </w:divBdr>
    </w:div>
    <w:div w:id="1071806668">
      <w:bodyDiv w:val="1"/>
      <w:marLeft w:val="0"/>
      <w:marRight w:val="0"/>
      <w:marTop w:val="0"/>
      <w:marBottom w:val="0"/>
      <w:divBdr>
        <w:top w:val="none" w:sz="0" w:space="0" w:color="auto"/>
        <w:left w:val="none" w:sz="0" w:space="0" w:color="auto"/>
        <w:bottom w:val="none" w:sz="0" w:space="0" w:color="auto"/>
        <w:right w:val="none" w:sz="0" w:space="0" w:color="auto"/>
      </w:divBdr>
    </w:div>
    <w:div w:id="1120762043">
      <w:bodyDiv w:val="1"/>
      <w:marLeft w:val="0"/>
      <w:marRight w:val="0"/>
      <w:marTop w:val="0"/>
      <w:marBottom w:val="0"/>
      <w:divBdr>
        <w:top w:val="none" w:sz="0" w:space="0" w:color="auto"/>
        <w:left w:val="none" w:sz="0" w:space="0" w:color="auto"/>
        <w:bottom w:val="none" w:sz="0" w:space="0" w:color="auto"/>
        <w:right w:val="none" w:sz="0" w:space="0" w:color="auto"/>
      </w:divBdr>
    </w:div>
    <w:div w:id="1169444250">
      <w:bodyDiv w:val="1"/>
      <w:marLeft w:val="0"/>
      <w:marRight w:val="0"/>
      <w:marTop w:val="0"/>
      <w:marBottom w:val="0"/>
      <w:divBdr>
        <w:top w:val="none" w:sz="0" w:space="0" w:color="auto"/>
        <w:left w:val="none" w:sz="0" w:space="0" w:color="auto"/>
        <w:bottom w:val="none" w:sz="0" w:space="0" w:color="auto"/>
        <w:right w:val="none" w:sz="0" w:space="0" w:color="auto"/>
      </w:divBdr>
    </w:div>
    <w:div w:id="1193809930">
      <w:bodyDiv w:val="1"/>
      <w:marLeft w:val="0"/>
      <w:marRight w:val="0"/>
      <w:marTop w:val="0"/>
      <w:marBottom w:val="0"/>
      <w:divBdr>
        <w:top w:val="none" w:sz="0" w:space="0" w:color="auto"/>
        <w:left w:val="none" w:sz="0" w:space="0" w:color="auto"/>
        <w:bottom w:val="none" w:sz="0" w:space="0" w:color="auto"/>
        <w:right w:val="none" w:sz="0" w:space="0" w:color="auto"/>
      </w:divBdr>
    </w:div>
    <w:div w:id="1200167920">
      <w:bodyDiv w:val="1"/>
      <w:marLeft w:val="0"/>
      <w:marRight w:val="0"/>
      <w:marTop w:val="0"/>
      <w:marBottom w:val="0"/>
      <w:divBdr>
        <w:top w:val="none" w:sz="0" w:space="0" w:color="auto"/>
        <w:left w:val="none" w:sz="0" w:space="0" w:color="auto"/>
        <w:bottom w:val="none" w:sz="0" w:space="0" w:color="auto"/>
        <w:right w:val="none" w:sz="0" w:space="0" w:color="auto"/>
      </w:divBdr>
    </w:div>
    <w:div w:id="1228144943">
      <w:bodyDiv w:val="1"/>
      <w:marLeft w:val="0"/>
      <w:marRight w:val="0"/>
      <w:marTop w:val="0"/>
      <w:marBottom w:val="0"/>
      <w:divBdr>
        <w:top w:val="none" w:sz="0" w:space="0" w:color="auto"/>
        <w:left w:val="none" w:sz="0" w:space="0" w:color="auto"/>
        <w:bottom w:val="none" w:sz="0" w:space="0" w:color="auto"/>
        <w:right w:val="none" w:sz="0" w:space="0" w:color="auto"/>
      </w:divBdr>
    </w:div>
    <w:div w:id="1235241436">
      <w:bodyDiv w:val="1"/>
      <w:marLeft w:val="0"/>
      <w:marRight w:val="0"/>
      <w:marTop w:val="0"/>
      <w:marBottom w:val="0"/>
      <w:divBdr>
        <w:top w:val="none" w:sz="0" w:space="0" w:color="auto"/>
        <w:left w:val="none" w:sz="0" w:space="0" w:color="auto"/>
        <w:bottom w:val="none" w:sz="0" w:space="0" w:color="auto"/>
        <w:right w:val="none" w:sz="0" w:space="0" w:color="auto"/>
      </w:divBdr>
    </w:div>
    <w:div w:id="1280529370">
      <w:bodyDiv w:val="1"/>
      <w:marLeft w:val="0"/>
      <w:marRight w:val="0"/>
      <w:marTop w:val="0"/>
      <w:marBottom w:val="0"/>
      <w:divBdr>
        <w:top w:val="none" w:sz="0" w:space="0" w:color="auto"/>
        <w:left w:val="none" w:sz="0" w:space="0" w:color="auto"/>
        <w:bottom w:val="none" w:sz="0" w:space="0" w:color="auto"/>
        <w:right w:val="none" w:sz="0" w:space="0" w:color="auto"/>
      </w:divBdr>
    </w:div>
    <w:div w:id="1406881680">
      <w:bodyDiv w:val="1"/>
      <w:marLeft w:val="0"/>
      <w:marRight w:val="0"/>
      <w:marTop w:val="0"/>
      <w:marBottom w:val="0"/>
      <w:divBdr>
        <w:top w:val="none" w:sz="0" w:space="0" w:color="auto"/>
        <w:left w:val="none" w:sz="0" w:space="0" w:color="auto"/>
        <w:bottom w:val="none" w:sz="0" w:space="0" w:color="auto"/>
        <w:right w:val="none" w:sz="0" w:space="0" w:color="auto"/>
      </w:divBdr>
    </w:div>
    <w:div w:id="1409841346">
      <w:bodyDiv w:val="1"/>
      <w:marLeft w:val="0"/>
      <w:marRight w:val="0"/>
      <w:marTop w:val="0"/>
      <w:marBottom w:val="0"/>
      <w:divBdr>
        <w:top w:val="none" w:sz="0" w:space="0" w:color="auto"/>
        <w:left w:val="none" w:sz="0" w:space="0" w:color="auto"/>
        <w:bottom w:val="none" w:sz="0" w:space="0" w:color="auto"/>
        <w:right w:val="none" w:sz="0" w:space="0" w:color="auto"/>
      </w:divBdr>
    </w:div>
    <w:div w:id="1450321298">
      <w:bodyDiv w:val="1"/>
      <w:marLeft w:val="0"/>
      <w:marRight w:val="0"/>
      <w:marTop w:val="0"/>
      <w:marBottom w:val="0"/>
      <w:divBdr>
        <w:top w:val="none" w:sz="0" w:space="0" w:color="auto"/>
        <w:left w:val="none" w:sz="0" w:space="0" w:color="auto"/>
        <w:bottom w:val="none" w:sz="0" w:space="0" w:color="auto"/>
        <w:right w:val="none" w:sz="0" w:space="0" w:color="auto"/>
      </w:divBdr>
    </w:div>
    <w:div w:id="1462453221">
      <w:bodyDiv w:val="1"/>
      <w:marLeft w:val="0"/>
      <w:marRight w:val="0"/>
      <w:marTop w:val="0"/>
      <w:marBottom w:val="0"/>
      <w:divBdr>
        <w:top w:val="none" w:sz="0" w:space="0" w:color="auto"/>
        <w:left w:val="none" w:sz="0" w:space="0" w:color="auto"/>
        <w:bottom w:val="none" w:sz="0" w:space="0" w:color="auto"/>
        <w:right w:val="none" w:sz="0" w:space="0" w:color="auto"/>
      </w:divBdr>
    </w:div>
    <w:div w:id="1488204852">
      <w:bodyDiv w:val="1"/>
      <w:marLeft w:val="0"/>
      <w:marRight w:val="0"/>
      <w:marTop w:val="0"/>
      <w:marBottom w:val="0"/>
      <w:divBdr>
        <w:top w:val="none" w:sz="0" w:space="0" w:color="auto"/>
        <w:left w:val="none" w:sz="0" w:space="0" w:color="auto"/>
        <w:bottom w:val="none" w:sz="0" w:space="0" w:color="auto"/>
        <w:right w:val="none" w:sz="0" w:space="0" w:color="auto"/>
      </w:divBdr>
    </w:div>
    <w:div w:id="1516920233">
      <w:bodyDiv w:val="1"/>
      <w:marLeft w:val="0"/>
      <w:marRight w:val="0"/>
      <w:marTop w:val="0"/>
      <w:marBottom w:val="0"/>
      <w:divBdr>
        <w:top w:val="none" w:sz="0" w:space="0" w:color="auto"/>
        <w:left w:val="none" w:sz="0" w:space="0" w:color="auto"/>
        <w:bottom w:val="none" w:sz="0" w:space="0" w:color="auto"/>
        <w:right w:val="none" w:sz="0" w:space="0" w:color="auto"/>
      </w:divBdr>
      <w:divsChild>
        <w:div w:id="845943292">
          <w:marLeft w:val="0"/>
          <w:marRight w:val="0"/>
          <w:marTop w:val="0"/>
          <w:marBottom w:val="0"/>
          <w:divBdr>
            <w:top w:val="none" w:sz="0" w:space="0" w:color="auto"/>
            <w:left w:val="none" w:sz="0" w:space="0" w:color="auto"/>
            <w:bottom w:val="none" w:sz="0" w:space="0" w:color="auto"/>
            <w:right w:val="none" w:sz="0" w:space="0" w:color="auto"/>
          </w:divBdr>
        </w:div>
        <w:div w:id="2043820550">
          <w:marLeft w:val="0"/>
          <w:marRight w:val="0"/>
          <w:marTop w:val="0"/>
          <w:marBottom w:val="0"/>
          <w:divBdr>
            <w:top w:val="none" w:sz="0" w:space="0" w:color="auto"/>
            <w:left w:val="none" w:sz="0" w:space="0" w:color="auto"/>
            <w:bottom w:val="none" w:sz="0" w:space="0" w:color="auto"/>
            <w:right w:val="none" w:sz="0" w:space="0" w:color="auto"/>
          </w:divBdr>
        </w:div>
        <w:div w:id="407731374">
          <w:marLeft w:val="0"/>
          <w:marRight w:val="0"/>
          <w:marTop w:val="0"/>
          <w:marBottom w:val="0"/>
          <w:divBdr>
            <w:top w:val="none" w:sz="0" w:space="0" w:color="auto"/>
            <w:left w:val="none" w:sz="0" w:space="0" w:color="auto"/>
            <w:bottom w:val="none" w:sz="0" w:space="0" w:color="auto"/>
            <w:right w:val="none" w:sz="0" w:space="0" w:color="auto"/>
          </w:divBdr>
        </w:div>
        <w:div w:id="1860310510">
          <w:marLeft w:val="0"/>
          <w:marRight w:val="0"/>
          <w:marTop w:val="0"/>
          <w:marBottom w:val="0"/>
          <w:divBdr>
            <w:top w:val="none" w:sz="0" w:space="0" w:color="auto"/>
            <w:left w:val="none" w:sz="0" w:space="0" w:color="auto"/>
            <w:bottom w:val="none" w:sz="0" w:space="0" w:color="auto"/>
            <w:right w:val="none" w:sz="0" w:space="0" w:color="auto"/>
          </w:divBdr>
        </w:div>
      </w:divsChild>
    </w:div>
    <w:div w:id="1524128306">
      <w:bodyDiv w:val="1"/>
      <w:marLeft w:val="0"/>
      <w:marRight w:val="0"/>
      <w:marTop w:val="0"/>
      <w:marBottom w:val="0"/>
      <w:divBdr>
        <w:top w:val="none" w:sz="0" w:space="0" w:color="auto"/>
        <w:left w:val="none" w:sz="0" w:space="0" w:color="auto"/>
        <w:bottom w:val="none" w:sz="0" w:space="0" w:color="auto"/>
        <w:right w:val="none" w:sz="0" w:space="0" w:color="auto"/>
      </w:divBdr>
    </w:div>
    <w:div w:id="1527135249">
      <w:bodyDiv w:val="1"/>
      <w:marLeft w:val="0"/>
      <w:marRight w:val="0"/>
      <w:marTop w:val="0"/>
      <w:marBottom w:val="0"/>
      <w:divBdr>
        <w:top w:val="none" w:sz="0" w:space="0" w:color="auto"/>
        <w:left w:val="none" w:sz="0" w:space="0" w:color="auto"/>
        <w:bottom w:val="none" w:sz="0" w:space="0" w:color="auto"/>
        <w:right w:val="none" w:sz="0" w:space="0" w:color="auto"/>
      </w:divBdr>
      <w:divsChild>
        <w:div w:id="2112048593">
          <w:marLeft w:val="0"/>
          <w:marRight w:val="0"/>
          <w:marTop w:val="0"/>
          <w:marBottom w:val="0"/>
          <w:divBdr>
            <w:top w:val="none" w:sz="0" w:space="0" w:color="auto"/>
            <w:left w:val="none" w:sz="0" w:space="0" w:color="auto"/>
            <w:bottom w:val="none" w:sz="0" w:space="0" w:color="auto"/>
            <w:right w:val="none" w:sz="0" w:space="0" w:color="auto"/>
          </w:divBdr>
        </w:div>
      </w:divsChild>
    </w:div>
    <w:div w:id="1550796915">
      <w:bodyDiv w:val="1"/>
      <w:marLeft w:val="0"/>
      <w:marRight w:val="0"/>
      <w:marTop w:val="0"/>
      <w:marBottom w:val="0"/>
      <w:divBdr>
        <w:top w:val="none" w:sz="0" w:space="0" w:color="auto"/>
        <w:left w:val="none" w:sz="0" w:space="0" w:color="auto"/>
        <w:bottom w:val="none" w:sz="0" w:space="0" w:color="auto"/>
        <w:right w:val="none" w:sz="0" w:space="0" w:color="auto"/>
      </w:divBdr>
    </w:div>
    <w:div w:id="1621719645">
      <w:bodyDiv w:val="1"/>
      <w:marLeft w:val="0"/>
      <w:marRight w:val="0"/>
      <w:marTop w:val="0"/>
      <w:marBottom w:val="0"/>
      <w:divBdr>
        <w:top w:val="none" w:sz="0" w:space="0" w:color="auto"/>
        <w:left w:val="none" w:sz="0" w:space="0" w:color="auto"/>
        <w:bottom w:val="none" w:sz="0" w:space="0" w:color="auto"/>
        <w:right w:val="none" w:sz="0" w:space="0" w:color="auto"/>
      </w:divBdr>
    </w:div>
    <w:div w:id="1622767136">
      <w:bodyDiv w:val="1"/>
      <w:marLeft w:val="0"/>
      <w:marRight w:val="0"/>
      <w:marTop w:val="0"/>
      <w:marBottom w:val="0"/>
      <w:divBdr>
        <w:top w:val="none" w:sz="0" w:space="0" w:color="auto"/>
        <w:left w:val="none" w:sz="0" w:space="0" w:color="auto"/>
        <w:bottom w:val="none" w:sz="0" w:space="0" w:color="auto"/>
        <w:right w:val="none" w:sz="0" w:space="0" w:color="auto"/>
      </w:divBdr>
    </w:div>
    <w:div w:id="1683699241">
      <w:bodyDiv w:val="1"/>
      <w:marLeft w:val="0"/>
      <w:marRight w:val="0"/>
      <w:marTop w:val="0"/>
      <w:marBottom w:val="0"/>
      <w:divBdr>
        <w:top w:val="none" w:sz="0" w:space="0" w:color="auto"/>
        <w:left w:val="none" w:sz="0" w:space="0" w:color="auto"/>
        <w:bottom w:val="none" w:sz="0" w:space="0" w:color="auto"/>
        <w:right w:val="none" w:sz="0" w:space="0" w:color="auto"/>
      </w:divBdr>
    </w:div>
    <w:div w:id="1707757643">
      <w:bodyDiv w:val="1"/>
      <w:marLeft w:val="0"/>
      <w:marRight w:val="0"/>
      <w:marTop w:val="0"/>
      <w:marBottom w:val="0"/>
      <w:divBdr>
        <w:top w:val="none" w:sz="0" w:space="0" w:color="auto"/>
        <w:left w:val="none" w:sz="0" w:space="0" w:color="auto"/>
        <w:bottom w:val="none" w:sz="0" w:space="0" w:color="auto"/>
        <w:right w:val="none" w:sz="0" w:space="0" w:color="auto"/>
      </w:divBdr>
    </w:div>
    <w:div w:id="1723021232">
      <w:bodyDiv w:val="1"/>
      <w:marLeft w:val="0"/>
      <w:marRight w:val="0"/>
      <w:marTop w:val="0"/>
      <w:marBottom w:val="0"/>
      <w:divBdr>
        <w:top w:val="none" w:sz="0" w:space="0" w:color="auto"/>
        <w:left w:val="none" w:sz="0" w:space="0" w:color="auto"/>
        <w:bottom w:val="none" w:sz="0" w:space="0" w:color="auto"/>
        <w:right w:val="none" w:sz="0" w:space="0" w:color="auto"/>
      </w:divBdr>
    </w:div>
    <w:div w:id="1723408885">
      <w:bodyDiv w:val="1"/>
      <w:marLeft w:val="0"/>
      <w:marRight w:val="0"/>
      <w:marTop w:val="0"/>
      <w:marBottom w:val="0"/>
      <w:divBdr>
        <w:top w:val="none" w:sz="0" w:space="0" w:color="auto"/>
        <w:left w:val="none" w:sz="0" w:space="0" w:color="auto"/>
        <w:bottom w:val="none" w:sz="0" w:space="0" w:color="auto"/>
        <w:right w:val="none" w:sz="0" w:space="0" w:color="auto"/>
      </w:divBdr>
    </w:div>
    <w:div w:id="1743716970">
      <w:bodyDiv w:val="1"/>
      <w:marLeft w:val="0"/>
      <w:marRight w:val="0"/>
      <w:marTop w:val="0"/>
      <w:marBottom w:val="0"/>
      <w:divBdr>
        <w:top w:val="none" w:sz="0" w:space="0" w:color="auto"/>
        <w:left w:val="none" w:sz="0" w:space="0" w:color="auto"/>
        <w:bottom w:val="none" w:sz="0" w:space="0" w:color="auto"/>
        <w:right w:val="none" w:sz="0" w:space="0" w:color="auto"/>
      </w:divBdr>
    </w:div>
    <w:div w:id="1757747371">
      <w:bodyDiv w:val="1"/>
      <w:marLeft w:val="0"/>
      <w:marRight w:val="0"/>
      <w:marTop w:val="0"/>
      <w:marBottom w:val="0"/>
      <w:divBdr>
        <w:top w:val="none" w:sz="0" w:space="0" w:color="auto"/>
        <w:left w:val="none" w:sz="0" w:space="0" w:color="auto"/>
        <w:bottom w:val="none" w:sz="0" w:space="0" w:color="auto"/>
        <w:right w:val="none" w:sz="0" w:space="0" w:color="auto"/>
      </w:divBdr>
    </w:div>
    <w:div w:id="1889760435">
      <w:bodyDiv w:val="1"/>
      <w:marLeft w:val="0"/>
      <w:marRight w:val="0"/>
      <w:marTop w:val="0"/>
      <w:marBottom w:val="0"/>
      <w:divBdr>
        <w:top w:val="none" w:sz="0" w:space="0" w:color="auto"/>
        <w:left w:val="none" w:sz="0" w:space="0" w:color="auto"/>
        <w:bottom w:val="none" w:sz="0" w:space="0" w:color="auto"/>
        <w:right w:val="none" w:sz="0" w:space="0" w:color="auto"/>
      </w:divBdr>
    </w:div>
    <w:div w:id="1945721314">
      <w:bodyDiv w:val="1"/>
      <w:marLeft w:val="0"/>
      <w:marRight w:val="0"/>
      <w:marTop w:val="0"/>
      <w:marBottom w:val="0"/>
      <w:divBdr>
        <w:top w:val="none" w:sz="0" w:space="0" w:color="auto"/>
        <w:left w:val="none" w:sz="0" w:space="0" w:color="auto"/>
        <w:bottom w:val="none" w:sz="0" w:space="0" w:color="auto"/>
        <w:right w:val="none" w:sz="0" w:space="0" w:color="auto"/>
      </w:divBdr>
    </w:div>
    <w:div w:id="1968780622">
      <w:bodyDiv w:val="1"/>
      <w:marLeft w:val="0"/>
      <w:marRight w:val="0"/>
      <w:marTop w:val="0"/>
      <w:marBottom w:val="0"/>
      <w:divBdr>
        <w:top w:val="none" w:sz="0" w:space="0" w:color="auto"/>
        <w:left w:val="none" w:sz="0" w:space="0" w:color="auto"/>
        <w:bottom w:val="none" w:sz="0" w:space="0" w:color="auto"/>
        <w:right w:val="none" w:sz="0" w:space="0" w:color="auto"/>
      </w:divBdr>
    </w:div>
    <w:div w:id="2054764323">
      <w:bodyDiv w:val="1"/>
      <w:marLeft w:val="0"/>
      <w:marRight w:val="0"/>
      <w:marTop w:val="0"/>
      <w:marBottom w:val="0"/>
      <w:divBdr>
        <w:top w:val="none" w:sz="0" w:space="0" w:color="auto"/>
        <w:left w:val="none" w:sz="0" w:space="0" w:color="auto"/>
        <w:bottom w:val="none" w:sz="0" w:space="0" w:color="auto"/>
        <w:right w:val="none" w:sz="0" w:space="0" w:color="auto"/>
      </w:divBdr>
    </w:div>
    <w:div w:id="2060350997">
      <w:bodyDiv w:val="1"/>
      <w:marLeft w:val="0"/>
      <w:marRight w:val="0"/>
      <w:marTop w:val="0"/>
      <w:marBottom w:val="0"/>
      <w:divBdr>
        <w:top w:val="none" w:sz="0" w:space="0" w:color="auto"/>
        <w:left w:val="none" w:sz="0" w:space="0" w:color="auto"/>
        <w:bottom w:val="none" w:sz="0" w:space="0" w:color="auto"/>
        <w:right w:val="none" w:sz="0" w:space="0" w:color="auto"/>
      </w:divBdr>
    </w:div>
    <w:div w:id="2075423482">
      <w:bodyDiv w:val="1"/>
      <w:marLeft w:val="0"/>
      <w:marRight w:val="0"/>
      <w:marTop w:val="0"/>
      <w:marBottom w:val="0"/>
      <w:divBdr>
        <w:top w:val="none" w:sz="0" w:space="0" w:color="auto"/>
        <w:left w:val="none" w:sz="0" w:space="0" w:color="auto"/>
        <w:bottom w:val="none" w:sz="0" w:space="0" w:color="auto"/>
        <w:right w:val="none" w:sz="0" w:space="0" w:color="auto"/>
      </w:divBdr>
    </w:div>
    <w:div w:id="2089494747">
      <w:bodyDiv w:val="1"/>
      <w:marLeft w:val="0"/>
      <w:marRight w:val="0"/>
      <w:marTop w:val="0"/>
      <w:marBottom w:val="0"/>
      <w:divBdr>
        <w:top w:val="none" w:sz="0" w:space="0" w:color="auto"/>
        <w:left w:val="none" w:sz="0" w:space="0" w:color="auto"/>
        <w:bottom w:val="none" w:sz="0" w:space="0" w:color="auto"/>
        <w:right w:val="none" w:sz="0" w:space="0" w:color="auto"/>
      </w:divBdr>
    </w:div>
    <w:div w:id="2093159758">
      <w:bodyDiv w:val="1"/>
      <w:marLeft w:val="0"/>
      <w:marRight w:val="0"/>
      <w:marTop w:val="0"/>
      <w:marBottom w:val="0"/>
      <w:divBdr>
        <w:top w:val="none" w:sz="0" w:space="0" w:color="auto"/>
        <w:left w:val="none" w:sz="0" w:space="0" w:color="auto"/>
        <w:bottom w:val="none" w:sz="0" w:space="0" w:color="auto"/>
        <w:right w:val="none" w:sz="0" w:space="0" w:color="auto"/>
      </w:divBdr>
    </w:div>
    <w:div w:id="2140147033">
      <w:bodyDiv w:val="1"/>
      <w:marLeft w:val="0"/>
      <w:marRight w:val="0"/>
      <w:marTop w:val="0"/>
      <w:marBottom w:val="0"/>
      <w:divBdr>
        <w:top w:val="none" w:sz="0" w:space="0" w:color="auto"/>
        <w:left w:val="none" w:sz="0" w:space="0" w:color="auto"/>
        <w:bottom w:val="none" w:sz="0" w:space="0" w:color="auto"/>
        <w:right w:val="none" w:sz="0" w:space="0" w:color="auto"/>
      </w:divBdr>
    </w:div>
    <w:div w:id="21448060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c71f0536-dec9-426a-b373-3d6ade372a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718A26F06E9B342BD8677762482FBD4" ma:contentTypeVersion="11" ma:contentTypeDescription="Create a new document." ma:contentTypeScope="" ma:versionID="4e72132f8e2d8761d502a7f54be96dbd">
  <xsd:schema xmlns:xsd="http://www.w3.org/2001/XMLSchema" xmlns:xs="http://www.w3.org/2001/XMLSchema" xmlns:p="http://schemas.microsoft.com/office/2006/metadata/properties" xmlns:ns3="c71f0536-dec9-426a-b373-3d6ade372a54" xmlns:ns4="fabe08e5-7063-4eb8-98ac-23dba5d0bea9" targetNamespace="http://schemas.microsoft.com/office/2006/metadata/properties" ma:root="true" ma:fieldsID="90bfda74ba7705ec6a4aa3ffaff19227" ns3:_="" ns4:_="">
    <xsd:import namespace="c71f0536-dec9-426a-b373-3d6ade372a54"/>
    <xsd:import namespace="fabe08e5-7063-4eb8-98ac-23dba5d0bea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1f0536-dec9-426a-b373-3d6ade372a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abe08e5-7063-4eb8-98ac-23dba5d0bea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FE37BE-BC3C-46F3-9437-FB239A22918A}">
  <ds:schemaRefs>
    <ds:schemaRef ds:uri="http://schemas.openxmlformats.org/officeDocument/2006/bibliography"/>
  </ds:schemaRefs>
</ds:datastoreItem>
</file>

<file path=customXml/itemProps2.xml><?xml version="1.0" encoding="utf-8"?>
<ds:datastoreItem xmlns:ds="http://schemas.openxmlformats.org/officeDocument/2006/customXml" ds:itemID="{90F984E7-A017-4101-8706-41200AF95C66}">
  <ds:schemaRefs>
    <ds:schemaRef ds:uri="http://schemas.microsoft.com/office/2006/metadata/properties"/>
    <ds:schemaRef ds:uri="http://schemas.microsoft.com/office/infopath/2007/PartnerControls"/>
    <ds:schemaRef ds:uri="c71f0536-dec9-426a-b373-3d6ade372a54"/>
  </ds:schemaRefs>
</ds:datastoreItem>
</file>

<file path=customXml/itemProps3.xml><?xml version="1.0" encoding="utf-8"?>
<ds:datastoreItem xmlns:ds="http://schemas.openxmlformats.org/officeDocument/2006/customXml" ds:itemID="{4AACA166-8868-4C1C-9C74-194361F79698}">
  <ds:schemaRefs>
    <ds:schemaRef ds:uri="http://schemas.microsoft.com/sharepoint/v3/contenttype/forms"/>
  </ds:schemaRefs>
</ds:datastoreItem>
</file>

<file path=customXml/itemProps4.xml><?xml version="1.0" encoding="utf-8"?>
<ds:datastoreItem xmlns:ds="http://schemas.openxmlformats.org/officeDocument/2006/customXml" ds:itemID="{725736AC-CA8B-46C1-B393-1E2F69BB1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1f0536-dec9-426a-b373-3d6ade372a54"/>
    <ds:schemaRef ds:uri="fabe08e5-7063-4eb8-98ac-23dba5d0be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11</Pages>
  <Words>2928</Words>
  <Characters>16691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Jada  Ingram</dc:creator>
  <cp:keywords/>
  <dc:description/>
  <cp:lastModifiedBy>J T</cp:lastModifiedBy>
  <cp:revision>25</cp:revision>
  <dcterms:created xsi:type="dcterms:W3CDTF">2026-10-12T18:46:00Z</dcterms:created>
  <dcterms:modified xsi:type="dcterms:W3CDTF">2026-10-22T13:57:00Z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0x0101008718A26F06E9B342BD8677762482FBD4</vt:lpwstr>
  </property>
</Properties>
</file>