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B4430" w14:textId="77777777" w:rsidR="00775B61" w:rsidRPr="005648FA" w:rsidRDefault="00775B61" w:rsidP="00775B61">
      <w:pPr>
        <w:jc w:val="center"/>
        <w:rPr>
          <w:rFonts w:ascii="Aptos" w:hAnsi="Aptos"/>
        </w:rPr>
      </w:pPr>
      <w:r w:rsidRPr="005648FA">
        <w:rPr>
          <w:rFonts w:ascii="Aptos" w:hAnsi="Aptos"/>
        </w:rPr>
        <w:t>UCGS Meeting</w:t>
      </w:r>
    </w:p>
    <w:p w14:paraId="0DF3C799" w14:textId="77777777" w:rsidR="00775B61" w:rsidRPr="005648FA" w:rsidRDefault="00775B61" w:rsidP="00775B61">
      <w:pPr>
        <w:jc w:val="center"/>
        <w:rPr>
          <w:rFonts w:ascii="Aptos" w:hAnsi="Aptos"/>
        </w:rPr>
      </w:pPr>
      <w:r w:rsidRPr="005648FA">
        <w:rPr>
          <w:rFonts w:ascii="Aptos" w:hAnsi="Aptos"/>
        </w:rPr>
        <w:t>Minutes</w:t>
      </w:r>
    </w:p>
    <w:p w14:paraId="5C3CEA1C" w14:textId="7DB9BA11" w:rsidR="00775B61" w:rsidRPr="005648FA" w:rsidRDefault="00775B61" w:rsidP="00775B61">
      <w:pPr>
        <w:jc w:val="center"/>
        <w:rPr>
          <w:rFonts w:ascii="Aptos" w:hAnsi="Aptos"/>
        </w:rPr>
      </w:pPr>
      <w:r w:rsidRPr="005648FA">
        <w:rPr>
          <w:rFonts w:ascii="Aptos" w:hAnsi="Aptos"/>
        </w:rPr>
        <w:t>November 7, 2025</w:t>
      </w:r>
    </w:p>
    <w:p w14:paraId="58720F36" w14:textId="77777777" w:rsidR="00775B61" w:rsidRPr="005648FA" w:rsidRDefault="00775B61" w:rsidP="00775B61">
      <w:pPr>
        <w:jc w:val="center"/>
        <w:rPr>
          <w:rFonts w:ascii="Aptos" w:hAnsi="Aptos"/>
        </w:rPr>
      </w:pPr>
    </w:p>
    <w:p w14:paraId="4CE646B8" w14:textId="0DE2FB55" w:rsidR="00775B61" w:rsidRPr="00775B61" w:rsidRDefault="00775B61" w:rsidP="00775B61">
      <w:pPr>
        <w:rPr>
          <w:rFonts w:ascii="Aptos" w:hAnsi="Aptos"/>
        </w:rPr>
      </w:pPr>
      <w:r w:rsidRPr="005648FA">
        <w:rPr>
          <w:rFonts w:ascii="Aptos" w:hAnsi="Aptos"/>
        </w:rPr>
        <w:t xml:space="preserve">Attendees: </w:t>
      </w:r>
      <w:r w:rsidR="00CC0D31" w:rsidRPr="005648FA">
        <w:rPr>
          <w:rFonts w:ascii="Aptos" w:hAnsi="Aptos"/>
        </w:rPr>
        <w:t xml:space="preserve">Brandt Pence; Jim Lukawitz; Dustin Hornebeck; Jeremy Killian; Larry Weiss; Robby Byrd; Roger Kreuz; Steve Zanskas; John Williams; Madison Maw; Reba Umberger; Colin Chappel; Kevin Berisso; Lucas Charles; Rui Qui; Tim Ryan; Helen Sabel; Carmen Astone; Ryan Crews; Kerri Kerr; Brannen Varner; Beverly Barker; </w:t>
      </w:r>
      <w:proofErr w:type="spellStart"/>
      <w:r w:rsidR="00CC0D31" w:rsidRPr="005648FA">
        <w:rPr>
          <w:rFonts w:ascii="Aptos" w:hAnsi="Aptos"/>
        </w:rPr>
        <w:t>Younghong</w:t>
      </w:r>
      <w:proofErr w:type="spellEnd"/>
      <w:r w:rsidR="00CC0D31" w:rsidRPr="005648FA">
        <w:rPr>
          <w:rFonts w:ascii="Aptos" w:hAnsi="Aptos"/>
        </w:rPr>
        <w:t xml:space="preserve"> Xu; Joseph Hanson; Beverly McPhail; Deborah Tollefsen; Alex Parkhouse; Stormey Warren; Kirbi Robinson; Bernie Daigle; Daniel Foti; Andrei Znamenski; Jennifer Taylor</w:t>
      </w:r>
    </w:p>
    <w:p w14:paraId="3933CCE6" w14:textId="77777777" w:rsidR="00775B61" w:rsidRPr="00775B61" w:rsidRDefault="00775B61" w:rsidP="00775B61">
      <w:pPr>
        <w:numPr>
          <w:ilvl w:val="0"/>
          <w:numId w:val="1"/>
        </w:numPr>
        <w:rPr>
          <w:rFonts w:ascii="Aptos" w:hAnsi="Aptos"/>
        </w:rPr>
      </w:pPr>
      <w:r w:rsidRPr="00775B61">
        <w:rPr>
          <w:rFonts w:ascii="Aptos" w:hAnsi="Aptos"/>
        </w:rPr>
        <w:t>Welcome and Roll Call</w:t>
      </w:r>
    </w:p>
    <w:p w14:paraId="1348550C" w14:textId="4B27DA27" w:rsidR="00775B61" w:rsidRPr="005648FA" w:rsidRDefault="00775B61" w:rsidP="00775B61">
      <w:pPr>
        <w:numPr>
          <w:ilvl w:val="0"/>
          <w:numId w:val="1"/>
        </w:numPr>
        <w:rPr>
          <w:rFonts w:ascii="Aptos" w:hAnsi="Aptos"/>
        </w:rPr>
      </w:pPr>
      <w:r w:rsidRPr="00775B61">
        <w:rPr>
          <w:rFonts w:ascii="Aptos" w:hAnsi="Aptos"/>
        </w:rPr>
        <w:t xml:space="preserve">Approval of Minutes from October </w:t>
      </w:r>
    </w:p>
    <w:p w14:paraId="3F5285B0" w14:textId="7192C317" w:rsidR="00C850D2" w:rsidRPr="005648FA" w:rsidRDefault="00C850D2" w:rsidP="005648FA">
      <w:pPr>
        <w:pStyle w:val="NormalWeb"/>
        <w:numPr>
          <w:ilvl w:val="0"/>
          <w:numId w:val="11"/>
        </w:numPr>
        <w:rPr>
          <w:rFonts w:ascii="Aptos" w:hAnsi="Aptos"/>
        </w:rPr>
      </w:pPr>
      <w:r w:rsidRPr="005648FA">
        <w:rPr>
          <w:rFonts w:ascii="Aptos" w:hAnsi="Aptos"/>
        </w:rPr>
        <w:t>Motion to approve: Larry Weiss</w:t>
      </w:r>
    </w:p>
    <w:p w14:paraId="646851A6" w14:textId="77777777" w:rsidR="005648FA" w:rsidRDefault="00C850D2" w:rsidP="005648FA">
      <w:pPr>
        <w:pStyle w:val="NormalWeb"/>
        <w:numPr>
          <w:ilvl w:val="0"/>
          <w:numId w:val="11"/>
        </w:numPr>
        <w:rPr>
          <w:rFonts w:ascii="Aptos" w:hAnsi="Aptos"/>
        </w:rPr>
      </w:pPr>
      <w:r w:rsidRPr="005648FA">
        <w:rPr>
          <w:rFonts w:ascii="Aptos" w:hAnsi="Aptos"/>
        </w:rPr>
        <w:t>Second: Jim Lukawitz</w:t>
      </w:r>
    </w:p>
    <w:p w14:paraId="4C54A8D4" w14:textId="25F220CE" w:rsidR="00C850D2" w:rsidRPr="005648FA" w:rsidRDefault="00C850D2" w:rsidP="005648FA">
      <w:pPr>
        <w:pStyle w:val="NormalWeb"/>
        <w:numPr>
          <w:ilvl w:val="0"/>
          <w:numId w:val="11"/>
        </w:numPr>
        <w:rPr>
          <w:rFonts w:ascii="Aptos" w:hAnsi="Aptos"/>
        </w:rPr>
      </w:pPr>
      <w:r w:rsidRPr="005648FA">
        <w:rPr>
          <w:rFonts w:ascii="Aptos" w:hAnsi="Aptos"/>
        </w:rPr>
        <w:t xml:space="preserve"> Vote: 17 responses — </w:t>
      </w:r>
      <w:r w:rsidRPr="005648FA">
        <w:rPr>
          <w:rStyle w:val="Strong"/>
          <w:rFonts w:ascii="Aptos" w:eastAsiaTheme="majorEastAsia" w:hAnsi="Aptos"/>
          <w:b w:val="0"/>
          <w:bCs w:val="0"/>
        </w:rPr>
        <w:t>Minutes approved</w:t>
      </w:r>
    </w:p>
    <w:p w14:paraId="58F35765" w14:textId="2B23FA85" w:rsidR="00775B61" w:rsidRPr="00775B61" w:rsidRDefault="00775B61" w:rsidP="00775B61">
      <w:pPr>
        <w:numPr>
          <w:ilvl w:val="0"/>
          <w:numId w:val="1"/>
        </w:numPr>
        <w:rPr>
          <w:rFonts w:ascii="Aptos" w:hAnsi="Aptos"/>
        </w:rPr>
      </w:pPr>
      <w:r w:rsidRPr="00775B61">
        <w:rPr>
          <w:rFonts w:ascii="Aptos" w:hAnsi="Aptos"/>
        </w:rPr>
        <w:t>Reminders: Deadline for curriculum to GS for December meeting is Nov. 21</w:t>
      </w:r>
      <w:r w:rsidR="001C51CD" w:rsidRPr="005648FA">
        <w:rPr>
          <w:rFonts w:ascii="Aptos" w:hAnsi="Aptos"/>
        </w:rPr>
        <w:t xml:space="preserve"> </w:t>
      </w:r>
    </w:p>
    <w:p w14:paraId="0A6C93B6" w14:textId="77777777" w:rsidR="00775B61" w:rsidRPr="00775B61" w:rsidRDefault="00775B61" w:rsidP="00775B61">
      <w:pPr>
        <w:numPr>
          <w:ilvl w:val="0"/>
          <w:numId w:val="1"/>
        </w:numPr>
        <w:rPr>
          <w:rFonts w:ascii="Aptos" w:hAnsi="Aptos"/>
        </w:rPr>
      </w:pPr>
      <w:r w:rsidRPr="00775B61">
        <w:rPr>
          <w:rFonts w:ascii="Aptos" w:hAnsi="Aptos"/>
        </w:rPr>
        <w:t xml:space="preserve">Curriculum Approval </w:t>
      </w:r>
    </w:p>
    <w:p w14:paraId="037D92BF" w14:textId="77777777" w:rsidR="00EA3E87" w:rsidRPr="005648FA" w:rsidRDefault="00775B61" w:rsidP="00EA3E87">
      <w:pPr>
        <w:rPr>
          <w:rFonts w:ascii="Aptos" w:hAnsi="Aptos"/>
        </w:rPr>
      </w:pPr>
      <w:r w:rsidRPr="00775B61">
        <w:rPr>
          <w:rFonts w:ascii="Aptos" w:hAnsi="Aptos"/>
        </w:rPr>
        <w:t>CAS</w:t>
      </w:r>
      <w:r w:rsidR="001C51CD" w:rsidRPr="005648FA">
        <w:rPr>
          <w:rFonts w:ascii="Aptos" w:hAnsi="Aptos"/>
        </w:rPr>
        <w:t xml:space="preserve">- </w:t>
      </w:r>
      <w:r w:rsidR="00EA3E87" w:rsidRPr="005648FA">
        <w:rPr>
          <w:rFonts w:ascii="Aptos" w:hAnsi="Aptos"/>
        </w:rPr>
        <w:t>College of Arts &amp; Sciences (CAS)</w:t>
      </w:r>
    </w:p>
    <w:p w14:paraId="0373572C" w14:textId="77777777" w:rsidR="00EA3E87" w:rsidRPr="00EA3E87" w:rsidRDefault="00EA3E87" w:rsidP="00EA3E87">
      <w:pPr>
        <w:numPr>
          <w:ilvl w:val="0"/>
          <w:numId w:val="2"/>
        </w:numPr>
        <w:rPr>
          <w:rFonts w:ascii="Aptos" w:hAnsi="Aptos"/>
        </w:rPr>
      </w:pPr>
      <w:r w:rsidRPr="00EA3E87">
        <w:rPr>
          <w:rFonts w:ascii="Aptos" w:hAnsi="Aptos"/>
        </w:rPr>
        <w:t>English: Several new linguistics courses added.</w:t>
      </w:r>
    </w:p>
    <w:p w14:paraId="7AE3E5C8" w14:textId="77777777" w:rsidR="00EA3E87" w:rsidRPr="00EA3E87" w:rsidRDefault="00EA3E87" w:rsidP="00EA3E87">
      <w:pPr>
        <w:numPr>
          <w:ilvl w:val="0"/>
          <w:numId w:val="2"/>
        </w:numPr>
        <w:rPr>
          <w:rFonts w:ascii="Aptos" w:hAnsi="Aptos"/>
        </w:rPr>
      </w:pPr>
      <w:r w:rsidRPr="00EA3E87">
        <w:rPr>
          <w:rFonts w:ascii="Aptos" w:hAnsi="Aptos"/>
        </w:rPr>
        <w:t>Public Nonprofit Administration:</w:t>
      </w:r>
    </w:p>
    <w:p w14:paraId="13F32FB5" w14:textId="77777777" w:rsidR="00EA3E87" w:rsidRPr="00EA3E87" w:rsidRDefault="00EA3E87" w:rsidP="00EA3E87">
      <w:pPr>
        <w:numPr>
          <w:ilvl w:val="1"/>
          <w:numId w:val="2"/>
        </w:numPr>
        <w:rPr>
          <w:rFonts w:ascii="Aptos" w:hAnsi="Aptos"/>
        </w:rPr>
      </w:pPr>
      <w:r w:rsidRPr="00EA3E87">
        <w:rPr>
          <w:rFonts w:ascii="Aptos" w:hAnsi="Aptos"/>
        </w:rPr>
        <w:t>Internship course revised to allow 1–6 credit hours (previously 3–6) for flexibility.</w:t>
      </w:r>
    </w:p>
    <w:p w14:paraId="7379E494" w14:textId="77777777" w:rsidR="00EA3E87" w:rsidRPr="00EA3E87" w:rsidRDefault="00EA3E87" w:rsidP="00EA3E87">
      <w:pPr>
        <w:numPr>
          <w:ilvl w:val="0"/>
          <w:numId w:val="2"/>
        </w:numPr>
        <w:rPr>
          <w:rFonts w:ascii="Aptos" w:hAnsi="Aptos"/>
        </w:rPr>
      </w:pPr>
      <w:r w:rsidRPr="00EA3E87">
        <w:rPr>
          <w:rFonts w:ascii="Aptos" w:hAnsi="Aptos"/>
        </w:rPr>
        <w:t>Public Administration (MPA):</w:t>
      </w:r>
    </w:p>
    <w:p w14:paraId="2642F9F4" w14:textId="77777777" w:rsidR="00EA3E87" w:rsidRPr="00EA3E87" w:rsidRDefault="00EA3E87" w:rsidP="00EA3E87">
      <w:pPr>
        <w:numPr>
          <w:ilvl w:val="1"/>
          <w:numId w:val="2"/>
        </w:numPr>
        <w:rPr>
          <w:rFonts w:ascii="Aptos" w:hAnsi="Aptos"/>
        </w:rPr>
      </w:pPr>
      <w:r w:rsidRPr="00EA3E87">
        <w:rPr>
          <w:rFonts w:ascii="Aptos" w:hAnsi="Aptos"/>
        </w:rPr>
        <w:t>Program reduced from 39 to 36 credit hours, decreasing electives from 12 to 9 to align with other states.</w:t>
      </w:r>
    </w:p>
    <w:p w14:paraId="727BC69A" w14:textId="77777777" w:rsidR="00EA3E87" w:rsidRPr="00EA3E87" w:rsidRDefault="00EA3E87" w:rsidP="00EA3E87">
      <w:pPr>
        <w:numPr>
          <w:ilvl w:val="0"/>
          <w:numId w:val="2"/>
        </w:numPr>
        <w:rPr>
          <w:rFonts w:ascii="Aptos" w:hAnsi="Aptos"/>
        </w:rPr>
      </w:pPr>
      <w:r w:rsidRPr="00EA3E87">
        <w:rPr>
          <w:rFonts w:ascii="Aptos" w:hAnsi="Aptos"/>
        </w:rPr>
        <w:t>Social Work:</w:t>
      </w:r>
    </w:p>
    <w:p w14:paraId="117EEE4B" w14:textId="77777777" w:rsidR="00EA3E87" w:rsidRPr="00EA3E87" w:rsidRDefault="00EA3E87" w:rsidP="00EA3E87">
      <w:pPr>
        <w:numPr>
          <w:ilvl w:val="1"/>
          <w:numId w:val="2"/>
        </w:numPr>
        <w:rPr>
          <w:rFonts w:ascii="Aptos" w:hAnsi="Aptos"/>
        </w:rPr>
      </w:pPr>
      <w:r w:rsidRPr="00EA3E87">
        <w:rPr>
          <w:rFonts w:ascii="Aptos" w:hAnsi="Aptos"/>
        </w:rPr>
        <w:t>Updated mission statement.</w:t>
      </w:r>
    </w:p>
    <w:p w14:paraId="4D887FE6" w14:textId="77777777" w:rsidR="00EA3E87" w:rsidRPr="00EA3E87" w:rsidRDefault="00EA3E87" w:rsidP="00EA3E87">
      <w:pPr>
        <w:numPr>
          <w:ilvl w:val="1"/>
          <w:numId w:val="2"/>
        </w:numPr>
        <w:rPr>
          <w:rFonts w:ascii="Aptos" w:hAnsi="Aptos"/>
        </w:rPr>
      </w:pPr>
      <w:r w:rsidRPr="00EA3E87">
        <w:rPr>
          <w:rFonts w:ascii="Aptos" w:hAnsi="Aptos"/>
        </w:rPr>
        <w:t>Added new course SWRK 8065 for the Play Therapy Certificate, replacing one elective credit.</w:t>
      </w:r>
    </w:p>
    <w:p w14:paraId="089F6D6E" w14:textId="77777777" w:rsidR="00EA3E87" w:rsidRPr="00EA3E87" w:rsidRDefault="00EA3E87" w:rsidP="00EA3E87">
      <w:pPr>
        <w:numPr>
          <w:ilvl w:val="0"/>
          <w:numId w:val="2"/>
        </w:numPr>
        <w:rPr>
          <w:rFonts w:ascii="Aptos" w:hAnsi="Aptos"/>
        </w:rPr>
      </w:pPr>
      <w:r w:rsidRPr="00EA3E87">
        <w:rPr>
          <w:rFonts w:ascii="Aptos" w:hAnsi="Aptos"/>
        </w:rPr>
        <w:t>Motion: Roger Kreuz</w:t>
      </w:r>
    </w:p>
    <w:p w14:paraId="6735C463" w14:textId="77777777" w:rsidR="00EA3E87" w:rsidRPr="00EA3E87" w:rsidRDefault="00EA3E87" w:rsidP="00EA3E87">
      <w:pPr>
        <w:numPr>
          <w:ilvl w:val="0"/>
          <w:numId w:val="2"/>
        </w:numPr>
        <w:rPr>
          <w:rFonts w:ascii="Aptos" w:hAnsi="Aptos"/>
        </w:rPr>
      </w:pPr>
      <w:r w:rsidRPr="00EA3E87">
        <w:rPr>
          <w:rFonts w:ascii="Aptos" w:hAnsi="Aptos"/>
        </w:rPr>
        <w:t>Second: Steve Zanskas</w:t>
      </w:r>
    </w:p>
    <w:p w14:paraId="14BC0959" w14:textId="77777777" w:rsidR="00EA3E87" w:rsidRPr="005648FA" w:rsidRDefault="00EA3E87" w:rsidP="00EA3E87">
      <w:pPr>
        <w:numPr>
          <w:ilvl w:val="0"/>
          <w:numId w:val="2"/>
        </w:numPr>
        <w:rPr>
          <w:rFonts w:ascii="Aptos" w:hAnsi="Aptos"/>
        </w:rPr>
      </w:pPr>
      <w:r w:rsidRPr="00EA3E87">
        <w:rPr>
          <w:rFonts w:ascii="Aptos" w:hAnsi="Aptos"/>
        </w:rPr>
        <w:t>Vote: 18 approved — 100% approval</w:t>
      </w:r>
    </w:p>
    <w:p w14:paraId="002EA23C" w14:textId="77777777" w:rsidR="00D46927" w:rsidRPr="00D46927" w:rsidRDefault="00D46927" w:rsidP="00D46927">
      <w:pPr>
        <w:rPr>
          <w:rFonts w:ascii="Aptos" w:hAnsi="Aptos"/>
        </w:rPr>
      </w:pPr>
      <w:r w:rsidRPr="00D46927">
        <w:rPr>
          <w:rFonts w:ascii="Aptos" w:hAnsi="Aptos"/>
        </w:rPr>
        <w:t>College of Education (COE)</w:t>
      </w:r>
    </w:p>
    <w:p w14:paraId="18127B8A" w14:textId="77777777" w:rsidR="00D46927" w:rsidRPr="00D46927" w:rsidRDefault="00D46927" w:rsidP="00D46927">
      <w:pPr>
        <w:numPr>
          <w:ilvl w:val="0"/>
          <w:numId w:val="3"/>
        </w:numPr>
        <w:rPr>
          <w:rFonts w:ascii="Aptos" w:hAnsi="Aptos"/>
        </w:rPr>
      </w:pPr>
      <w:proofErr w:type="gramStart"/>
      <w:r w:rsidRPr="00D46927">
        <w:rPr>
          <w:rFonts w:ascii="Aptos" w:hAnsi="Aptos"/>
        </w:rPr>
        <w:t>Masters in Leadership and Policy Studies</w:t>
      </w:r>
      <w:proofErr w:type="gramEnd"/>
      <w:r w:rsidRPr="00D46927">
        <w:rPr>
          <w:rFonts w:ascii="Aptos" w:hAnsi="Aptos"/>
        </w:rPr>
        <w:t>: Becoming a standalone concentration under Instructional and Curriculum Leadership, with intent to transition to a PhD program.</w:t>
      </w:r>
    </w:p>
    <w:p w14:paraId="181A2944" w14:textId="77777777" w:rsidR="00D46927" w:rsidRPr="00D46927" w:rsidRDefault="00D46927" w:rsidP="00D46927">
      <w:pPr>
        <w:numPr>
          <w:ilvl w:val="0"/>
          <w:numId w:val="3"/>
        </w:numPr>
        <w:rPr>
          <w:rFonts w:ascii="Aptos" w:hAnsi="Aptos"/>
        </w:rPr>
      </w:pPr>
      <w:r w:rsidRPr="00D46927">
        <w:rPr>
          <w:rFonts w:ascii="Aptos" w:hAnsi="Aptos"/>
        </w:rPr>
        <w:t>Instructional Design &amp; Technology (IDT): Targeting private industry; goal to transition from EdD to PhD.</w:t>
      </w:r>
    </w:p>
    <w:p w14:paraId="3EADC62A" w14:textId="77777777" w:rsidR="00D46927" w:rsidRPr="00D46927" w:rsidRDefault="00D46927" w:rsidP="00D46927">
      <w:pPr>
        <w:numPr>
          <w:ilvl w:val="0"/>
          <w:numId w:val="3"/>
        </w:numPr>
        <w:rPr>
          <w:rFonts w:ascii="Aptos" w:hAnsi="Aptos"/>
        </w:rPr>
      </w:pPr>
      <w:r w:rsidRPr="00D46927">
        <w:rPr>
          <w:rFonts w:ascii="Aptos" w:hAnsi="Aptos"/>
        </w:rPr>
        <w:t>Master’s programs will remain standalone.</w:t>
      </w:r>
    </w:p>
    <w:p w14:paraId="2B980897" w14:textId="77777777" w:rsidR="00D46927" w:rsidRPr="00D46927" w:rsidRDefault="00D46927" w:rsidP="00D46927">
      <w:pPr>
        <w:numPr>
          <w:ilvl w:val="0"/>
          <w:numId w:val="3"/>
        </w:numPr>
        <w:rPr>
          <w:rFonts w:ascii="Aptos" w:hAnsi="Aptos"/>
        </w:rPr>
      </w:pPr>
      <w:r w:rsidRPr="00D46927">
        <w:rPr>
          <w:rFonts w:ascii="Aptos" w:hAnsi="Aptos"/>
        </w:rPr>
        <w:t>Motion: Steve Zanskas</w:t>
      </w:r>
    </w:p>
    <w:p w14:paraId="028E51EA" w14:textId="77777777" w:rsidR="00D46927" w:rsidRPr="00D46927" w:rsidRDefault="00D46927" w:rsidP="00D46927">
      <w:pPr>
        <w:numPr>
          <w:ilvl w:val="0"/>
          <w:numId w:val="3"/>
        </w:numPr>
        <w:rPr>
          <w:rFonts w:ascii="Aptos" w:hAnsi="Aptos"/>
        </w:rPr>
      </w:pPr>
      <w:r w:rsidRPr="00D46927">
        <w:rPr>
          <w:rFonts w:ascii="Aptos" w:hAnsi="Aptos"/>
        </w:rPr>
        <w:t>Second: Larry Weiss</w:t>
      </w:r>
    </w:p>
    <w:p w14:paraId="28E9354E" w14:textId="77777777" w:rsidR="00D46927" w:rsidRPr="00D46927" w:rsidRDefault="00D46927" w:rsidP="00D46927">
      <w:pPr>
        <w:numPr>
          <w:ilvl w:val="0"/>
          <w:numId w:val="3"/>
        </w:numPr>
        <w:rPr>
          <w:rFonts w:ascii="Aptos" w:hAnsi="Aptos"/>
        </w:rPr>
      </w:pPr>
      <w:r w:rsidRPr="00D46927">
        <w:rPr>
          <w:rFonts w:ascii="Aptos" w:hAnsi="Aptos"/>
        </w:rPr>
        <w:t>Vote: 20 approved — 100% approval</w:t>
      </w:r>
    </w:p>
    <w:p w14:paraId="15AECD21" w14:textId="77777777" w:rsidR="00D46927" w:rsidRPr="00D46927" w:rsidRDefault="00D46927" w:rsidP="00D46927">
      <w:pPr>
        <w:numPr>
          <w:ilvl w:val="0"/>
          <w:numId w:val="3"/>
        </w:numPr>
        <w:rPr>
          <w:rFonts w:ascii="Aptos" w:hAnsi="Aptos"/>
        </w:rPr>
      </w:pPr>
      <w:r w:rsidRPr="00D46927">
        <w:rPr>
          <w:rFonts w:ascii="Aptos" w:hAnsi="Aptos"/>
        </w:rPr>
        <w:t>Steve will confirm THEC form requirements.</w:t>
      </w:r>
    </w:p>
    <w:p w14:paraId="355E539A" w14:textId="77777777" w:rsidR="00D46927" w:rsidRPr="00EA3E87" w:rsidRDefault="00D46927" w:rsidP="00D46927">
      <w:pPr>
        <w:rPr>
          <w:rFonts w:ascii="Aptos" w:hAnsi="Aptos"/>
        </w:rPr>
      </w:pPr>
    </w:p>
    <w:p w14:paraId="29FE4554" w14:textId="77777777" w:rsidR="00FB3732" w:rsidRPr="00FB3732" w:rsidRDefault="00FB3732" w:rsidP="00FB3732">
      <w:pPr>
        <w:rPr>
          <w:rFonts w:ascii="Aptos" w:hAnsi="Aptos"/>
        </w:rPr>
      </w:pPr>
      <w:r w:rsidRPr="00FB3732">
        <w:rPr>
          <w:rFonts w:ascii="Aptos" w:hAnsi="Aptos"/>
        </w:rPr>
        <w:t>College of Health Sciences (HS)</w:t>
      </w:r>
    </w:p>
    <w:p w14:paraId="1AB67B5D" w14:textId="77777777" w:rsidR="00FB3732" w:rsidRPr="00FB3732" w:rsidRDefault="00FB3732" w:rsidP="00FB3732">
      <w:pPr>
        <w:numPr>
          <w:ilvl w:val="0"/>
          <w:numId w:val="4"/>
        </w:numPr>
        <w:rPr>
          <w:rFonts w:ascii="Aptos" w:hAnsi="Aptos"/>
        </w:rPr>
      </w:pPr>
      <w:r w:rsidRPr="00FB3732">
        <w:rPr>
          <w:rFonts w:ascii="Aptos" w:hAnsi="Aptos"/>
        </w:rPr>
        <w:t>Added 5 new core major courses for the Physical Therapy program.</w:t>
      </w:r>
    </w:p>
    <w:p w14:paraId="65A75C13" w14:textId="77777777" w:rsidR="00FB3732" w:rsidRPr="00FB3732" w:rsidRDefault="00FB3732" w:rsidP="00FB3732">
      <w:pPr>
        <w:numPr>
          <w:ilvl w:val="0"/>
          <w:numId w:val="4"/>
        </w:numPr>
        <w:rPr>
          <w:rFonts w:ascii="Aptos" w:hAnsi="Aptos"/>
        </w:rPr>
      </w:pPr>
      <w:r w:rsidRPr="00FB3732">
        <w:rPr>
          <w:rFonts w:ascii="Aptos" w:hAnsi="Aptos"/>
        </w:rPr>
        <w:t>Added 7 new 8000-level elective courses for advanced training.</w:t>
      </w:r>
    </w:p>
    <w:p w14:paraId="60843511" w14:textId="77777777" w:rsidR="00FB3732" w:rsidRPr="00FB3732" w:rsidRDefault="00FB3732" w:rsidP="00FB3732">
      <w:pPr>
        <w:numPr>
          <w:ilvl w:val="0"/>
          <w:numId w:val="4"/>
        </w:numPr>
        <w:rPr>
          <w:rFonts w:ascii="Aptos" w:hAnsi="Aptos"/>
        </w:rPr>
      </w:pPr>
      <w:r w:rsidRPr="00FB3732">
        <w:rPr>
          <w:rFonts w:ascii="Aptos" w:hAnsi="Aptos"/>
        </w:rPr>
        <w:t>Program revision includes updated curriculum objectives.</w:t>
      </w:r>
    </w:p>
    <w:p w14:paraId="4AF4CA28" w14:textId="77777777" w:rsidR="00FB3732" w:rsidRPr="00FB3732" w:rsidRDefault="00FB3732" w:rsidP="00FB3732">
      <w:pPr>
        <w:numPr>
          <w:ilvl w:val="0"/>
          <w:numId w:val="4"/>
        </w:numPr>
        <w:rPr>
          <w:rFonts w:ascii="Aptos" w:hAnsi="Aptos"/>
        </w:rPr>
      </w:pPr>
      <w:r w:rsidRPr="00FB3732">
        <w:rPr>
          <w:rFonts w:ascii="Aptos" w:hAnsi="Aptos"/>
        </w:rPr>
        <w:t>Motion: Larry Weiss</w:t>
      </w:r>
    </w:p>
    <w:p w14:paraId="2BFC3979" w14:textId="77777777" w:rsidR="00FB3732" w:rsidRPr="00FB3732" w:rsidRDefault="00FB3732" w:rsidP="00FB3732">
      <w:pPr>
        <w:numPr>
          <w:ilvl w:val="0"/>
          <w:numId w:val="4"/>
        </w:numPr>
        <w:rPr>
          <w:rFonts w:ascii="Aptos" w:hAnsi="Aptos"/>
        </w:rPr>
      </w:pPr>
      <w:r w:rsidRPr="00FB3732">
        <w:rPr>
          <w:rFonts w:ascii="Aptos" w:hAnsi="Aptos"/>
        </w:rPr>
        <w:t>Second: Steve Zanskas</w:t>
      </w:r>
    </w:p>
    <w:p w14:paraId="0635A1BD" w14:textId="77777777" w:rsidR="00FB3732" w:rsidRPr="00FB3732" w:rsidRDefault="00FB3732" w:rsidP="00FB3732">
      <w:pPr>
        <w:numPr>
          <w:ilvl w:val="0"/>
          <w:numId w:val="4"/>
        </w:numPr>
        <w:rPr>
          <w:rFonts w:ascii="Aptos" w:hAnsi="Aptos"/>
        </w:rPr>
      </w:pPr>
      <w:r w:rsidRPr="00FB3732">
        <w:rPr>
          <w:rFonts w:ascii="Aptos" w:hAnsi="Aptos"/>
        </w:rPr>
        <w:t>Vote: 19 approved — 100% approval</w:t>
      </w:r>
    </w:p>
    <w:p w14:paraId="4CA38277" w14:textId="190F0026" w:rsidR="00C23CDC" w:rsidRPr="005648FA" w:rsidRDefault="00594F04" w:rsidP="00A0527F">
      <w:pPr>
        <w:rPr>
          <w:rFonts w:ascii="Aptos" w:hAnsi="Aptos"/>
        </w:rPr>
      </w:pPr>
      <w:r>
        <w:rPr>
          <w:rFonts w:ascii="Aptos" w:hAnsi="Aptos"/>
        </w:rPr>
        <w:t>Fogelman College of Business Economics (</w:t>
      </w:r>
      <w:r w:rsidR="00775B61" w:rsidRPr="00775B61">
        <w:rPr>
          <w:rFonts w:ascii="Aptos" w:hAnsi="Aptos"/>
        </w:rPr>
        <w:t>FCBE</w:t>
      </w:r>
      <w:r>
        <w:rPr>
          <w:rFonts w:ascii="Aptos" w:hAnsi="Aptos"/>
        </w:rPr>
        <w:t xml:space="preserve">) </w:t>
      </w:r>
    </w:p>
    <w:p w14:paraId="705D7E25" w14:textId="77777777" w:rsidR="00C23CDC" w:rsidRPr="00C23CDC" w:rsidRDefault="00C23CDC" w:rsidP="00C23CDC">
      <w:pPr>
        <w:rPr>
          <w:rFonts w:ascii="Aptos" w:hAnsi="Aptos"/>
        </w:rPr>
      </w:pPr>
      <w:r w:rsidRPr="00C23CDC">
        <w:rPr>
          <w:rFonts w:ascii="Aptos" w:hAnsi="Aptos"/>
        </w:rPr>
        <w:t>New Graduate Certificates:</w:t>
      </w:r>
    </w:p>
    <w:p w14:paraId="4DBD53F7" w14:textId="77777777" w:rsidR="00C23CDC" w:rsidRPr="00C23CDC" w:rsidRDefault="00C23CDC" w:rsidP="00C23CDC">
      <w:pPr>
        <w:numPr>
          <w:ilvl w:val="0"/>
          <w:numId w:val="5"/>
        </w:numPr>
        <w:rPr>
          <w:rFonts w:ascii="Aptos" w:hAnsi="Aptos"/>
        </w:rPr>
      </w:pPr>
      <w:r w:rsidRPr="00C23CDC">
        <w:rPr>
          <w:rFonts w:ascii="Aptos" w:hAnsi="Aptos"/>
          <w:i/>
          <w:iCs/>
        </w:rPr>
        <w:t>Artificial Intelligence for Business Information Systems</w:t>
      </w:r>
      <w:r w:rsidRPr="00C23CDC">
        <w:rPr>
          <w:rFonts w:ascii="Aptos" w:hAnsi="Aptos"/>
        </w:rPr>
        <w:t xml:space="preserve"> (4 new courses focused on applied AI).</w:t>
      </w:r>
    </w:p>
    <w:p w14:paraId="734B14C0" w14:textId="77777777" w:rsidR="00C23CDC" w:rsidRPr="005648FA" w:rsidRDefault="00C23CDC" w:rsidP="00C23CDC">
      <w:pPr>
        <w:numPr>
          <w:ilvl w:val="0"/>
          <w:numId w:val="5"/>
        </w:numPr>
        <w:rPr>
          <w:rFonts w:ascii="Aptos" w:hAnsi="Aptos"/>
        </w:rPr>
      </w:pPr>
      <w:r w:rsidRPr="00C23CDC">
        <w:rPr>
          <w:rFonts w:ascii="Aptos" w:hAnsi="Aptos"/>
          <w:i/>
          <w:iCs/>
        </w:rPr>
        <w:t>Data Analytics and Technology</w:t>
      </w:r>
      <w:r w:rsidRPr="00C23CDC">
        <w:rPr>
          <w:rFonts w:ascii="Aptos" w:hAnsi="Aptos"/>
        </w:rPr>
        <w:t xml:space="preserve"> — streamlined to 4 courses.</w:t>
      </w:r>
    </w:p>
    <w:p w14:paraId="509A6A6E" w14:textId="77777777" w:rsidR="00C23CDC" w:rsidRPr="00C23CDC" w:rsidRDefault="00C23CDC" w:rsidP="00C23CDC">
      <w:pPr>
        <w:rPr>
          <w:rFonts w:ascii="Aptos" w:hAnsi="Aptos"/>
        </w:rPr>
      </w:pPr>
      <w:r w:rsidRPr="00C23CDC">
        <w:rPr>
          <w:rFonts w:ascii="Aptos" w:hAnsi="Aptos"/>
        </w:rPr>
        <w:t>PhD Programs:</w:t>
      </w:r>
    </w:p>
    <w:p w14:paraId="4EF1DFE4" w14:textId="77777777" w:rsidR="00C23CDC" w:rsidRPr="00C23CDC" w:rsidRDefault="00C23CDC" w:rsidP="00C23CDC">
      <w:pPr>
        <w:numPr>
          <w:ilvl w:val="0"/>
          <w:numId w:val="6"/>
        </w:numPr>
        <w:rPr>
          <w:rFonts w:ascii="Aptos" w:hAnsi="Aptos"/>
        </w:rPr>
      </w:pPr>
      <w:r w:rsidRPr="00C23CDC">
        <w:rPr>
          <w:rFonts w:ascii="Aptos" w:hAnsi="Aptos"/>
          <w:i/>
          <w:iCs/>
        </w:rPr>
        <w:t>Management Information Systems, Marketing &amp; Management, Accounting</w:t>
      </w:r>
      <w:r w:rsidRPr="00C23CDC">
        <w:rPr>
          <w:rFonts w:ascii="Aptos" w:hAnsi="Aptos"/>
        </w:rPr>
        <w:t xml:space="preserve">: replacing an </w:t>
      </w:r>
      <w:proofErr w:type="gramStart"/>
      <w:r w:rsidRPr="00C23CDC">
        <w:rPr>
          <w:rFonts w:ascii="Aptos" w:hAnsi="Aptos"/>
        </w:rPr>
        <w:t>old required</w:t>
      </w:r>
      <w:proofErr w:type="gramEnd"/>
      <w:r w:rsidRPr="00C23CDC">
        <w:rPr>
          <w:rFonts w:ascii="Aptos" w:hAnsi="Aptos"/>
        </w:rPr>
        <w:t xml:space="preserve"> course with a new Statistics Methods course.</w:t>
      </w:r>
    </w:p>
    <w:p w14:paraId="3027172E" w14:textId="77777777" w:rsidR="00C23CDC" w:rsidRPr="00C23CDC" w:rsidRDefault="00C23CDC" w:rsidP="00C23CDC">
      <w:pPr>
        <w:numPr>
          <w:ilvl w:val="0"/>
          <w:numId w:val="6"/>
        </w:numPr>
        <w:rPr>
          <w:rFonts w:ascii="Aptos" w:hAnsi="Aptos"/>
        </w:rPr>
      </w:pPr>
      <w:r w:rsidRPr="00C23CDC">
        <w:rPr>
          <w:rFonts w:ascii="Aptos" w:hAnsi="Aptos"/>
          <w:i/>
          <w:iCs/>
        </w:rPr>
        <w:t>PhD in Business – Accounting:</w:t>
      </w:r>
      <w:r w:rsidRPr="00C23CDC">
        <w:rPr>
          <w:rFonts w:ascii="Aptos" w:hAnsi="Aptos"/>
        </w:rPr>
        <w:t xml:space="preserve"> Two separate tracks (Archival and Behavioral) with distinct requirements. Some courses will be dual-listed (7000/8000-level) to differentiate master’s and doctoral content.</w:t>
      </w:r>
    </w:p>
    <w:p w14:paraId="7E3BC9AD" w14:textId="0EA48FD2" w:rsidR="00C23CDC" w:rsidRPr="005648FA" w:rsidRDefault="0011136A" w:rsidP="00C23CDC">
      <w:pPr>
        <w:rPr>
          <w:rFonts w:ascii="Aptos" w:hAnsi="Aptos"/>
          <w:i/>
          <w:iCs/>
        </w:rPr>
      </w:pPr>
      <w:r w:rsidRPr="005648FA">
        <w:rPr>
          <w:rFonts w:ascii="Aptos" w:hAnsi="Aptos"/>
        </w:rPr>
        <w:t xml:space="preserve">MS in Applied AI: Two new courses — </w:t>
      </w:r>
      <w:r w:rsidRPr="005648FA">
        <w:rPr>
          <w:rFonts w:ascii="Aptos" w:hAnsi="Aptos"/>
          <w:i/>
          <w:iCs/>
        </w:rPr>
        <w:t>AI-Infused Leadership and Strategy</w:t>
      </w:r>
      <w:r w:rsidRPr="005648FA">
        <w:rPr>
          <w:rFonts w:ascii="Aptos" w:hAnsi="Aptos"/>
        </w:rPr>
        <w:t xml:space="preserve"> and </w:t>
      </w:r>
      <w:r w:rsidRPr="005648FA">
        <w:rPr>
          <w:rFonts w:ascii="Aptos" w:hAnsi="Aptos"/>
          <w:i/>
          <w:iCs/>
        </w:rPr>
        <w:t>AI Industry Applications.</w:t>
      </w:r>
    </w:p>
    <w:p w14:paraId="79C73E9D" w14:textId="558B37B6" w:rsidR="0011136A" w:rsidRPr="005648FA" w:rsidRDefault="0011136A" w:rsidP="00C23CDC">
      <w:pPr>
        <w:rPr>
          <w:rFonts w:ascii="Aptos" w:hAnsi="Aptos"/>
        </w:rPr>
      </w:pPr>
      <w:r w:rsidRPr="005648FA">
        <w:rPr>
          <w:rFonts w:ascii="Aptos" w:hAnsi="Aptos"/>
        </w:rPr>
        <w:t>Motion: Carmen Astone</w:t>
      </w:r>
    </w:p>
    <w:p w14:paraId="518B96BC" w14:textId="47A7EDCD" w:rsidR="0011136A" w:rsidRPr="005648FA" w:rsidRDefault="0011136A" w:rsidP="00C23CDC">
      <w:pPr>
        <w:rPr>
          <w:rFonts w:ascii="Aptos" w:hAnsi="Aptos"/>
        </w:rPr>
      </w:pPr>
      <w:r w:rsidRPr="005648FA">
        <w:rPr>
          <w:rFonts w:ascii="Aptos" w:hAnsi="Aptos"/>
        </w:rPr>
        <w:t>Second: Colin Chappel</w:t>
      </w:r>
    </w:p>
    <w:p w14:paraId="21644FD0" w14:textId="77777777" w:rsidR="00A1575D" w:rsidRPr="005648FA" w:rsidRDefault="00A1575D" w:rsidP="00A0527F">
      <w:pPr>
        <w:rPr>
          <w:rFonts w:ascii="Aptos" w:hAnsi="Aptos"/>
        </w:rPr>
      </w:pPr>
      <w:r w:rsidRPr="005648FA">
        <w:rPr>
          <w:rFonts w:ascii="Aptos" w:hAnsi="Aptos"/>
        </w:rPr>
        <w:t>Vote: 24 approved — 100% approval</w:t>
      </w:r>
    </w:p>
    <w:p w14:paraId="60AF420D" w14:textId="57487988" w:rsidR="00775B61" w:rsidRPr="005648FA" w:rsidRDefault="00A0527F" w:rsidP="00A1575D">
      <w:pPr>
        <w:rPr>
          <w:rFonts w:ascii="Aptos" w:hAnsi="Aptos"/>
        </w:rPr>
      </w:pPr>
      <w:r w:rsidRPr="005648FA">
        <w:rPr>
          <w:rFonts w:ascii="Aptos" w:hAnsi="Aptos"/>
        </w:rPr>
        <w:t xml:space="preserve"> </w:t>
      </w:r>
      <w:r w:rsidR="00775B61" w:rsidRPr="00775B61">
        <w:rPr>
          <w:rFonts w:ascii="Aptos" w:hAnsi="Aptos"/>
        </w:rPr>
        <w:t>Health Insurance Reminders/Updates</w:t>
      </w:r>
      <w:r w:rsidR="008879CE" w:rsidRPr="005648FA">
        <w:rPr>
          <w:rFonts w:ascii="Aptos" w:hAnsi="Aptos"/>
        </w:rPr>
        <w:t>-</w:t>
      </w:r>
    </w:p>
    <w:p w14:paraId="3440BCE8" w14:textId="49F83FE6" w:rsidR="003A1F43" w:rsidRPr="005648FA" w:rsidRDefault="00671F47" w:rsidP="00671F47">
      <w:pPr>
        <w:pStyle w:val="ListParagraph"/>
        <w:numPr>
          <w:ilvl w:val="0"/>
          <w:numId w:val="7"/>
        </w:numPr>
        <w:rPr>
          <w:rFonts w:ascii="Aptos" w:hAnsi="Aptos"/>
        </w:rPr>
      </w:pPr>
      <w:r w:rsidRPr="005648FA">
        <w:rPr>
          <w:rFonts w:ascii="Aptos" w:hAnsi="Aptos"/>
        </w:rPr>
        <w:t>Last Fall, students had to opt in to insurance; participation was low, leading to confusion.</w:t>
      </w:r>
    </w:p>
    <w:p w14:paraId="0222FDE7" w14:textId="3E4CF2E9" w:rsidR="00671F47" w:rsidRPr="005648FA" w:rsidRDefault="00671F47" w:rsidP="00671F47">
      <w:pPr>
        <w:pStyle w:val="ListParagraph"/>
        <w:numPr>
          <w:ilvl w:val="0"/>
          <w:numId w:val="7"/>
        </w:numPr>
        <w:rPr>
          <w:rFonts w:ascii="Aptos" w:hAnsi="Aptos"/>
        </w:rPr>
      </w:pPr>
      <w:r w:rsidRPr="005648FA">
        <w:rPr>
          <w:rFonts w:ascii="Aptos" w:hAnsi="Aptos"/>
        </w:rPr>
        <w:t>This year, students are automatically enrolled and must opt out if they do not want coverage.</w:t>
      </w:r>
    </w:p>
    <w:p w14:paraId="72B69134" w14:textId="37215562" w:rsidR="00671F47" w:rsidRPr="005648FA" w:rsidRDefault="004764B7" w:rsidP="00671F47">
      <w:pPr>
        <w:pStyle w:val="ListParagraph"/>
        <w:numPr>
          <w:ilvl w:val="0"/>
          <w:numId w:val="7"/>
        </w:numPr>
        <w:rPr>
          <w:rFonts w:ascii="Aptos" w:hAnsi="Aptos"/>
        </w:rPr>
      </w:pPr>
      <w:r w:rsidRPr="005648FA">
        <w:rPr>
          <w:rFonts w:ascii="Aptos" w:hAnsi="Aptos"/>
        </w:rPr>
        <w:t xml:space="preserve">Many domestic students are requesting reimbursement </w:t>
      </w:r>
      <w:r w:rsidR="00EC44F2">
        <w:rPr>
          <w:rFonts w:ascii="Aptos" w:hAnsi="Aptos"/>
        </w:rPr>
        <w:t xml:space="preserve">of </w:t>
      </w:r>
      <w:proofErr w:type="spellStart"/>
      <w:proofErr w:type="gramStart"/>
      <w:r w:rsidR="00EC44F2">
        <w:rPr>
          <w:rFonts w:ascii="Aptos" w:hAnsi="Aptos"/>
        </w:rPr>
        <w:t>one time</w:t>
      </w:r>
      <w:proofErr w:type="spellEnd"/>
      <w:proofErr w:type="gramEnd"/>
      <w:r w:rsidR="00EC44F2">
        <w:rPr>
          <w:rFonts w:ascii="Aptos" w:hAnsi="Aptos"/>
        </w:rPr>
        <w:t xml:space="preserve"> fee of $230 </w:t>
      </w:r>
      <w:r w:rsidRPr="005648FA">
        <w:rPr>
          <w:rFonts w:ascii="Aptos" w:hAnsi="Aptos"/>
        </w:rPr>
        <w:t>after failing to opt out.</w:t>
      </w:r>
      <w:r w:rsidR="00EC44F2">
        <w:rPr>
          <w:rFonts w:ascii="Aptos" w:hAnsi="Aptos"/>
        </w:rPr>
        <w:t xml:space="preserve"> Graduate school has reimbursed through one time no wage payment. $260 to cover the difference in taxes.  </w:t>
      </w:r>
    </w:p>
    <w:p w14:paraId="528250E5" w14:textId="71890544" w:rsidR="004764B7" w:rsidRPr="005648FA" w:rsidRDefault="004764B7" w:rsidP="00671F47">
      <w:pPr>
        <w:pStyle w:val="ListParagraph"/>
        <w:numPr>
          <w:ilvl w:val="0"/>
          <w:numId w:val="7"/>
        </w:numPr>
        <w:rPr>
          <w:rFonts w:ascii="Aptos" w:hAnsi="Aptos"/>
        </w:rPr>
      </w:pPr>
      <w:r w:rsidRPr="005648FA">
        <w:rPr>
          <w:rFonts w:ascii="Aptos" w:hAnsi="Aptos"/>
        </w:rPr>
        <w:t>On Nov. 10, the Graduate School will notify students that their insurance will roll over for spring unless they opt out.</w:t>
      </w:r>
    </w:p>
    <w:p w14:paraId="5C3ED058" w14:textId="75F3C6D8" w:rsidR="004764B7" w:rsidRPr="005648FA" w:rsidRDefault="004764B7" w:rsidP="00671F47">
      <w:pPr>
        <w:pStyle w:val="ListParagraph"/>
        <w:numPr>
          <w:ilvl w:val="0"/>
          <w:numId w:val="7"/>
        </w:numPr>
        <w:rPr>
          <w:rFonts w:ascii="Aptos" w:hAnsi="Aptos"/>
        </w:rPr>
      </w:pPr>
      <w:r w:rsidRPr="005648FA">
        <w:rPr>
          <w:rFonts w:ascii="Aptos" w:hAnsi="Aptos"/>
        </w:rPr>
        <w:t>International students typically retain coverage.</w:t>
      </w:r>
    </w:p>
    <w:p w14:paraId="69725020" w14:textId="77777777" w:rsidR="004764B7" w:rsidRPr="005648FA" w:rsidRDefault="00775B61" w:rsidP="00775B61">
      <w:pPr>
        <w:numPr>
          <w:ilvl w:val="0"/>
          <w:numId w:val="1"/>
        </w:numPr>
        <w:rPr>
          <w:rFonts w:ascii="Aptos" w:hAnsi="Aptos"/>
        </w:rPr>
      </w:pPr>
      <w:r w:rsidRPr="00775B61">
        <w:rPr>
          <w:rFonts w:ascii="Aptos" w:hAnsi="Aptos"/>
        </w:rPr>
        <w:t>GA contracts/Oracle</w:t>
      </w:r>
      <w:r w:rsidR="00A95433" w:rsidRPr="005648FA">
        <w:rPr>
          <w:rFonts w:ascii="Aptos" w:hAnsi="Aptos"/>
        </w:rPr>
        <w:t xml:space="preserve">- </w:t>
      </w:r>
    </w:p>
    <w:p w14:paraId="30A207EE" w14:textId="2CE6D22C" w:rsidR="004764B7" w:rsidRPr="005648FA" w:rsidRDefault="00144F13" w:rsidP="004764B7">
      <w:pPr>
        <w:pStyle w:val="ListParagraph"/>
        <w:numPr>
          <w:ilvl w:val="0"/>
          <w:numId w:val="8"/>
        </w:numPr>
        <w:rPr>
          <w:rFonts w:ascii="Aptos" w:hAnsi="Aptos"/>
        </w:rPr>
      </w:pPr>
      <w:r w:rsidRPr="005648FA">
        <w:rPr>
          <w:rFonts w:ascii="Aptos" w:hAnsi="Aptos"/>
        </w:rPr>
        <w:t>Training for the new system has begun; it applies to GA contracts, adjuncts, and student employees.</w:t>
      </w:r>
    </w:p>
    <w:p w14:paraId="4D7D4C8C" w14:textId="6E6420F2" w:rsidR="00144F13" w:rsidRPr="005648FA" w:rsidRDefault="00144F13" w:rsidP="004764B7">
      <w:pPr>
        <w:pStyle w:val="ListParagraph"/>
        <w:numPr>
          <w:ilvl w:val="0"/>
          <w:numId w:val="8"/>
        </w:numPr>
        <w:rPr>
          <w:rFonts w:ascii="Aptos" w:hAnsi="Aptos"/>
        </w:rPr>
      </w:pPr>
      <w:r w:rsidRPr="005648FA">
        <w:rPr>
          <w:rFonts w:ascii="Aptos" w:hAnsi="Aptos"/>
        </w:rPr>
        <w:t>System now requires choosing between 100% or 50% tuition coverage.</w:t>
      </w:r>
    </w:p>
    <w:p w14:paraId="5AC2E0BA" w14:textId="230C7B6A" w:rsidR="00144F13" w:rsidRPr="005648FA" w:rsidRDefault="00144F13" w:rsidP="004764B7">
      <w:pPr>
        <w:pStyle w:val="ListParagraph"/>
        <w:numPr>
          <w:ilvl w:val="0"/>
          <w:numId w:val="8"/>
        </w:numPr>
        <w:rPr>
          <w:rFonts w:ascii="Aptos" w:hAnsi="Aptos"/>
        </w:rPr>
      </w:pPr>
      <w:r w:rsidRPr="005648FA">
        <w:rPr>
          <w:rFonts w:ascii="Aptos" w:hAnsi="Aptos"/>
        </w:rPr>
        <w:t xml:space="preserve">Concern (Dr. </w:t>
      </w:r>
      <w:proofErr w:type="spellStart"/>
      <w:r w:rsidRPr="005648FA">
        <w:rPr>
          <w:rFonts w:ascii="Aptos" w:hAnsi="Aptos"/>
        </w:rPr>
        <w:t>Zanskas</w:t>
      </w:r>
      <w:proofErr w:type="spellEnd"/>
      <w:r w:rsidRPr="005648FA">
        <w:rPr>
          <w:rFonts w:ascii="Aptos" w:hAnsi="Aptos"/>
        </w:rPr>
        <w:t>): Departments lack control if students register for more hours than their contract specifies (e.g., contract for 9 hours but student enrolls in 12).</w:t>
      </w:r>
    </w:p>
    <w:p w14:paraId="409E49AA" w14:textId="33A90112" w:rsidR="00144F13" w:rsidRPr="005648FA" w:rsidRDefault="00144F13" w:rsidP="004764B7">
      <w:pPr>
        <w:pStyle w:val="ListParagraph"/>
        <w:numPr>
          <w:ilvl w:val="0"/>
          <w:numId w:val="8"/>
        </w:numPr>
        <w:rPr>
          <w:rFonts w:ascii="Aptos" w:hAnsi="Aptos"/>
        </w:rPr>
      </w:pPr>
      <w:r w:rsidRPr="005648FA">
        <w:rPr>
          <w:rFonts w:ascii="Aptos" w:hAnsi="Aptos"/>
        </w:rPr>
        <w:t>Deb Tollefsen will consult with the Bursar’s Office regarding this issue.</w:t>
      </w:r>
    </w:p>
    <w:p w14:paraId="5AF0D924" w14:textId="1D0E60D5" w:rsidR="00144F13" w:rsidRPr="005648FA" w:rsidRDefault="00144F13" w:rsidP="004764B7">
      <w:pPr>
        <w:pStyle w:val="ListParagraph"/>
        <w:numPr>
          <w:ilvl w:val="0"/>
          <w:numId w:val="8"/>
        </w:numPr>
        <w:rPr>
          <w:rFonts w:ascii="Aptos" w:hAnsi="Aptos"/>
        </w:rPr>
      </w:pPr>
      <w:r w:rsidRPr="005648FA">
        <w:rPr>
          <w:rFonts w:ascii="Aptos" w:hAnsi="Aptos"/>
        </w:rPr>
        <w:t>The new Oracle system does not yet accommodate all special departmental circumstances.</w:t>
      </w:r>
    </w:p>
    <w:p w14:paraId="3249987F" w14:textId="165AED05" w:rsidR="00775B61" w:rsidRPr="00775B61" w:rsidRDefault="00775B61" w:rsidP="00775B61">
      <w:pPr>
        <w:numPr>
          <w:ilvl w:val="0"/>
          <w:numId w:val="1"/>
        </w:numPr>
        <w:rPr>
          <w:rFonts w:ascii="Aptos" w:hAnsi="Aptos"/>
        </w:rPr>
      </w:pPr>
      <w:r w:rsidRPr="00775B61">
        <w:rPr>
          <w:rFonts w:ascii="Aptos" w:hAnsi="Aptos"/>
        </w:rPr>
        <w:t>Old Business</w:t>
      </w:r>
      <w:r w:rsidR="00144F13" w:rsidRPr="005648FA">
        <w:rPr>
          <w:rFonts w:ascii="Aptos" w:hAnsi="Aptos"/>
        </w:rPr>
        <w:t>- None to Discuss</w:t>
      </w:r>
    </w:p>
    <w:p w14:paraId="6E98145B" w14:textId="77777777" w:rsidR="00144F13" w:rsidRPr="005648FA" w:rsidRDefault="00775B61" w:rsidP="00775B61">
      <w:pPr>
        <w:numPr>
          <w:ilvl w:val="0"/>
          <w:numId w:val="1"/>
        </w:numPr>
        <w:rPr>
          <w:rFonts w:ascii="Aptos" w:hAnsi="Aptos"/>
        </w:rPr>
      </w:pPr>
      <w:r w:rsidRPr="00775B61">
        <w:rPr>
          <w:rFonts w:ascii="Aptos" w:hAnsi="Aptos"/>
        </w:rPr>
        <w:t xml:space="preserve">New </w:t>
      </w:r>
      <w:proofErr w:type="gramStart"/>
      <w:r w:rsidRPr="00775B61">
        <w:rPr>
          <w:rFonts w:ascii="Aptos" w:hAnsi="Aptos"/>
        </w:rPr>
        <w:t>Business?</w:t>
      </w:r>
      <w:r w:rsidR="00BC3027" w:rsidRPr="005648FA">
        <w:rPr>
          <w:rFonts w:ascii="Aptos" w:hAnsi="Aptos"/>
        </w:rPr>
        <w:t>-</w:t>
      </w:r>
      <w:proofErr w:type="gramEnd"/>
      <w:r w:rsidR="00BC3027" w:rsidRPr="005648FA">
        <w:rPr>
          <w:rFonts w:ascii="Aptos" w:hAnsi="Aptos"/>
        </w:rPr>
        <w:t xml:space="preserve"> </w:t>
      </w:r>
    </w:p>
    <w:p w14:paraId="69454A8F" w14:textId="26C8DDE9" w:rsidR="00144F13" w:rsidRPr="005648FA" w:rsidRDefault="002F4117" w:rsidP="00144F13">
      <w:pPr>
        <w:pStyle w:val="ListParagraph"/>
        <w:numPr>
          <w:ilvl w:val="0"/>
          <w:numId w:val="9"/>
        </w:numPr>
        <w:rPr>
          <w:rFonts w:ascii="Aptos" w:hAnsi="Aptos"/>
        </w:rPr>
      </w:pPr>
      <w:r w:rsidRPr="005648FA">
        <w:rPr>
          <w:rFonts w:ascii="Aptos" w:hAnsi="Aptos"/>
        </w:rPr>
        <w:t>GSA Elections: Upcoming reminder.</w:t>
      </w:r>
    </w:p>
    <w:p w14:paraId="44F5ADDA" w14:textId="1DC272D3" w:rsidR="002F4117" w:rsidRPr="005648FA" w:rsidRDefault="002F4117" w:rsidP="00144F13">
      <w:pPr>
        <w:pStyle w:val="ListParagraph"/>
        <w:numPr>
          <w:ilvl w:val="0"/>
          <w:numId w:val="9"/>
        </w:numPr>
        <w:rPr>
          <w:rFonts w:ascii="Aptos" w:hAnsi="Aptos"/>
        </w:rPr>
      </w:pPr>
      <w:r w:rsidRPr="005648FA">
        <w:rPr>
          <w:rFonts w:ascii="Aptos" w:hAnsi="Aptos"/>
        </w:rPr>
        <w:t>Dissertation Deadlines: No extensions will be granted (“no wiggle room”).</w:t>
      </w:r>
    </w:p>
    <w:p w14:paraId="55C43DEB" w14:textId="77777777" w:rsidR="002F4117" w:rsidRPr="002F4117" w:rsidRDefault="002F4117" w:rsidP="002F4117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2F4117">
        <w:rPr>
          <w:rFonts w:ascii="Aptos" w:eastAsia="Times New Roman" w:hAnsi="Aptos" w:cs="Times New Roman"/>
          <w:kern w:val="0"/>
          <w14:ligatures w14:val="none"/>
        </w:rPr>
        <w:t>Course Policy Discussion:</w:t>
      </w:r>
    </w:p>
    <w:p w14:paraId="64884273" w14:textId="30020B0A" w:rsidR="002F4117" w:rsidRPr="002F4117" w:rsidRDefault="002F4117" w:rsidP="002F4117">
      <w:pPr>
        <w:numPr>
          <w:ilvl w:val="0"/>
          <w:numId w:val="9"/>
        </w:numPr>
        <w:spacing w:beforeAutospacing="1" w:after="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5648FA">
        <w:rPr>
          <w:rFonts w:ascii="Aptos" w:eastAsia="Times New Roman" w:hAnsi="Aptos" w:cs="Times New Roman"/>
          <w:kern w:val="0"/>
          <w14:ligatures w14:val="none"/>
        </w:rPr>
        <w:t>Tim Ryan raised an issue regarding 6000-level graduate courses that run parallel with 4000-level undergraduate courses.</w:t>
      </w:r>
    </w:p>
    <w:p w14:paraId="247A6268" w14:textId="6261B6A7" w:rsidR="002F4117" w:rsidRPr="005648FA" w:rsidRDefault="00126D1F" w:rsidP="00144F13">
      <w:pPr>
        <w:pStyle w:val="ListParagraph"/>
        <w:numPr>
          <w:ilvl w:val="0"/>
          <w:numId w:val="9"/>
        </w:numPr>
        <w:rPr>
          <w:rFonts w:ascii="Aptos" w:hAnsi="Aptos"/>
        </w:rPr>
      </w:pPr>
      <w:r w:rsidRPr="005648FA">
        <w:rPr>
          <w:rFonts w:ascii="Aptos" w:hAnsi="Aptos"/>
        </w:rPr>
        <w:t>Suggested modification: Limit the number of 6000-level courses that can count toward PhD requirements.</w:t>
      </w:r>
    </w:p>
    <w:p w14:paraId="3B2CF69A" w14:textId="28C3A941" w:rsidR="00126D1F" w:rsidRPr="005648FA" w:rsidRDefault="00126D1F" w:rsidP="00144F13">
      <w:pPr>
        <w:pStyle w:val="ListParagraph"/>
        <w:numPr>
          <w:ilvl w:val="0"/>
          <w:numId w:val="9"/>
        </w:numPr>
        <w:rPr>
          <w:rFonts w:ascii="Aptos" w:hAnsi="Aptos"/>
        </w:rPr>
      </w:pPr>
      <w:r w:rsidRPr="005648FA">
        <w:rPr>
          <w:rFonts w:ascii="Aptos" w:hAnsi="Aptos"/>
        </w:rPr>
        <w:t>Action Item: Deb Tollefsen will bring the proposal to the November 21 meeting for discussion.</w:t>
      </w:r>
    </w:p>
    <w:p w14:paraId="78B6CADB" w14:textId="77777777" w:rsidR="00775B61" w:rsidRPr="00440F43" w:rsidRDefault="00775B61" w:rsidP="00775B61"/>
    <w:p w14:paraId="474190A1" w14:textId="19BEA98D" w:rsidR="00775B61" w:rsidRDefault="00775B61" w:rsidP="00775B61">
      <w:pPr>
        <w:jc w:val="center"/>
      </w:pPr>
    </w:p>
    <w:sectPr w:rsidR="00775B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F6160"/>
    <w:multiLevelType w:val="hybridMultilevel"/>
    <w:tmpl w:val="383CA46E"/>
    <w:lvl w:ilvl="0" w:tplc="9F32E8FC">
      <w:start w:val="1"/>
      <w:numFmt w:val="upperRoman"/>
      <w:lvlText w:val="%1."/>
      <w:lvlJc w:val="left"/>
      <w:pPr>
        <w:ind w:left="720" w:hanging="360"/>
      </w:pPr>
    </w:lvl>
    <w:lvl w:ilvl="1" w:tplc="A54E26B2">
      <w:start w:val="1"/>
      <w:numFmt w:val="lowerLetter"/>
      <w:lvlText w:val="%2."/>
      <w:lvlJc w:val="left"/>
      <w:pPr>
        <w:ind w:left="1440" w:hanging="360"/>
      </w:pPr>
    </w:lvl>
    <w:lvl w:ilvl="2" w:tplc="F676CEC6">
      <w:start w:val="1"/>
      <w:numFmt w:val="lowerRoman"/>
      <w:lvlText w:val="%3."/>
      <w:lvlJc w:val="right"/>
      <w:pPr>
        <w:ind w:left="2160" w:hanging="180"/>
      </w:pPr>
    </w:lvl>
    <w:lvl w:ilvl="3" w:tplc="2A3A7E2C">
      <w:start w:val="1"/>
      <w:numFmt w:val="decimal"/>
      <w:lvlText w:val="%4."/>
      <w:lvlJc w:val="left"/>
      <w:pPr>
        <w:ind w:left="2880" w:hanging="360"/>
      </w:pPr>
    </w:lvl>
    <w:lvl w:ilvl="4" w:tplc="E6B6944E">
      <w:start w:val="1"/>
      <w:numFmt w:val="lowerLetter"/>
      <w:lvlText w:val="%5."/>
      <w:lvlJc w:val="left"/>
      <w:pPr>
        <w:ind w:left="3600" w:hanging="360"/>
      </w:pPr>
    </w:lvl>
    <w:lvl w:ilvl="5" w:tplc="144E6EB0">
      <w:start w:val="1"/>
      <w:numFmt w:val="lowerRoman"/>
      <w:lvlText w:val="%6."/>
      <w:lvlJc w:val="right"/>
      <w:pPr>
        <w:ind w:left="4320" w:hanging="180"/>
      </w:pPr>
    </w:lvl>
    <w:lvl w:ilvl="6" w:tplc="BB36A6B4">
      <w:start w:val="1"/>
      <w:numFmt w:val="decimal"/>
      <w:lvlText w:val="%7."/>
      <w:lvlJc w:val="left"/>
      <w:pPr>
        <w:ind w:left="5040" w:hanging="360"/>
      </w:pPr>
    </w:lvl>
    <w:lvl w:ilvl="7" w:tplc="C3FC212C">
      <w:start w:val="1"/>
      <w:numFmt w:val="lowerLetter"/>
      <w:lvlText w:val="%8."/>
      <w:lvlJc w:val="left"/>
      <w:pPr>
        <w:ind w:left="5760" w:hanging="360"/>
      </w:pPr>
    </w:lvl>
    <w:lvl w:ilvl="8" w:tplc="D642308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676B8"/>
    <w:multiLevelType w:val="hybridMultilevel"/>
    <w:tmpl w:val="6264EF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560B4B"/>
    <w:multiLevelType w:val="multilevel"/>
    <w:tmpl w:val="B5D66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334325"/>
    <w:multiLevelType w:val="hybridMultilevel"/>
    <w:tmpl w:val="E8C0CE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E33056"/>
    <w:multiLevelType w:val="multilevel"/>
    <w:tmpl w:val="F9F0F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241643"/>
    <w:multiLevelType w:val="multilevel"/>
    <w:tmpl w:val="97482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B128C3"/>
    <w:multiLevelType w:val="multilevel"/>
    <w:tmpl w:val="F46EC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9C2776"/>
    <w:multiLevelType w:val="multilevel"/>
    <w:tmpl w:val="47BEB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2253BB"/>
    <w:multiLevelType w:val="hybridMultilevel"/>
    <w:tmpl w:val="F0A466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2A400A7"/>
    <w:multiLevelType w:val="multilevel"/>
    <w:tmpl w:val="4C56E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A17F7E"/>
    <w:multiLevelType w:val="hybridMultilevel"/>
    <w:tmpl w:val="A3D49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8668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8376604">
    <w:abstractNumId w:val="5"/>
  </w:num>
  <w:num w:numId="3" w16cid:durableId="1564414642">
    <w:abstractNumId w:val="6"/>
  </w:num>
  <w:num w:numId="4" w16cid:durableId="1304701440">
    <w:abstractNumId w:val="9"/>
  </w:num>
  <w:num w:numId="5" w16cid:durableId="736515250">
    <w:abstractNumId w:val="4"/>
  </w:num>
  <w:num w:numId="6" w16cid:durableId="1736011011">
    <w:abstractNumId w:val="2"/>
  </w:num>
  <w:num w:numId="7" w16cid:durableId="1373921008">
    <w:abstractNumId w:val="10"/>
  </w:num>
  <w:num w:numId="8" w16cid:durableId="736435328">
    <w:abstractNumId w:val="1"/>
  </w:num>
  <w:num w:numId="9" w16cid:durableId="1504860631">
    <w:abstractNumId w:val="8"/>
  </w:num>
  <w:num w:numId="10" w16cid:durableId="784468385">
    <w:abstractNumId w:val="7"/>
  </w:num>
  <w:num w:numId="11" w16cid:durableId="328213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B61"/>
    <w:rsid w:val="00096925"/>
    <w:rsid w:val="000D0891"/>
    <w:rsid w:val="0011136A"/>
    <w:rsid w:val="00126D1F"/>
    <w:rsid w:val="0013015C"/>
    <w:rsid w:val="00135F20"/>
    <w:rsid w:val="00144F13"/>
    <w:rsid w:val="001A1AE2"/>
    <w:rsid w:val="001C51CD"/>
    <w:rsid w:val="002C16E5"/>
    <w:rsid w:val="002F4117"/>
    <w:rsid w:val="003A1F43"/>
    <w:rsid w:val="00413605"/>
    <w:rsid w:val="00460D7E"/>
    <w:rsid w:val="004764B7"/>
    <w:rsid w:val="00551FA1"/>
    <w:rsid w:val="005648FA"/>
    <w:rsid w:val="00594F04"/>
    <w:rsid w:val="00671F47"/>
    <w:rsid w:val="006755E4"/>
    <w:rsid w:val="00695B7D"/>
    <w:rsid w:val="00775B61"/>
    <w:rsid w:val="00794663"/>
    <w:rsid w:val="008879CE"/>
    <w:rsid w:val="008D6FA7"/>
    <w:rsid w:val="00983F54"/>
    <w:rsid w:val="00A0527F"/>
    <w:rsid w:val="00A1575D"/>
    <w:rsid w:val="00A948E2"/>
    <w:rsid w:val="00A95433"/>
    <w:rsid w:val="00BC3027"/>
    <w:rsid w:val="00BD3E0C"/>
    <w:rsid w:val="00C23CDC"/>
    <w:rsid w:val="00C850D2"/>
    <w:rsid w:val="00C8595B"/>
    <w:rsid w:val="00CC0D31"/>
    <w:rsid w:val="00D46927"/>
    <w:rsid w:val="00D66646"/>
    <w:rsid w:val="00E8534B"/>
    <w:rsid w:val="00EA3E87"/>
    <w:rsid w:val="00EA3F3C"/>
    <w:rsid w:val="00EC44F2"/>
    <w:rsid w:val="00F3309A"/>
    <w:rsid w:val="00FB3732"/>
    <w:rsid w:val="00FB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07CA8"/>
  <w15:chartTrackingRefBased/>
  <w15:docId w15:val="{95BE0300-8A3B-494E-9FB8-20D8F0766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B61"/>
  </w:style>
  <w:style w:type="paragraph" w:styleId="Heading1">
    <w:name w:val="heading 1"/>
    <w:basedOn w:val="Normal"/>
    <w:next w:val="Normal"/>
    <w:link w:val="Heading1Char"/>
    <w:uiPriority w:val="9"/>
    <w:qFormat/>
    <w:rsid w:val="00775B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5B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5B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5B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5B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5B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5B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5B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5B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5B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5B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5B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5B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5B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5B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5B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5B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5B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5B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5B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5B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5B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5B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5B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5B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5B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5B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5B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5B6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85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850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34AB526DE584FBDA9292C39117574" ma:contentTypeVersion="6" ma:contentTypeDescription="Create a new document." ma:contentTypeScope="" ma:versionID="899b88c8f3a240e2672e80632b68dff3">
  <xsd:schema xmlns:xsd="http://www.w3.org/2001/XMLSchema" xmlns:xs="http://www.w3.org/2001/XMLSchema" xmlns:p="http://schemas.microsoft.com/office/2006/metadata/properties" xmlns:ns2="cb95e1f8-1f36-4a69-8d9e-7acbc9ceaa3a" xmlns:ns3="ba853d72-aa29-42a7-8d8a-c902fc9a80c0" targetNamespace="http://schemas.microsoft.com/office/2006/metadata/properties" ma:root="true" ma:fieldsID="9a073c967f8105ec83138828be355838" ns2:_="" ns3:_="">
    <xsd:import namespace="cb95e1f8-1f36-4a69-8d9e-7acbc9ceaa3a"/>
    <xsd:import namespace="ba853d72-aa29-42a7-8d8a-c902fc9a80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5e1f8-1f36-4a69-8d9e-7acbc9ceaa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53d72-aa29-42a7-8d8a-c902fc9a80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102269-EA6F-435E-B25E-263A519A15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AA66A8-0820-4EB5-8CE4-3DDA4AD7E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5e1f8-1f36-4a69-8d9e-7acbc9ceaa3a"/>
    <ds:schemaRef ds:uri="ba853d72-aa29-42a7-8d8a-c902fc9a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55DEC0-F07C-4B8A-BC54-E586599A2B3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4</Pages>
  <Words>649</Words>
  <Characters>3871</Characters>
  <Application>Microsoft Office Word</Application>
  <DocSecurity>4</DocSecurity>
  <Lines>100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McPhail (bmcphail)</dc:creator>
  <cp:keywords/>
  <dc:description/>
  <cp:lastModifiedBy>Deborah Perron Tollefsen (dtollfsn)</cp:lastModifiedBy>
  <cp:revision>35</cp:revision>
  <dcterms:created xsi:type="dcterms:W3CDTF">2025-11-07T17:19:00Z</dcterms:created>
  <dcterms:modified xsi:type="dcterms:W3CDTF">2025-12-05T16:35:00Z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0x010100F0534AB526DE584FBDA9292C39117574</vt:lpwstr>
  </property>
</Properties>
</file>