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7A6CC19C"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6E4CA2">
        <w:rPr>
          <w:rFonts w:ascii="Calibri" w:hAnsi="Calibri" w:cs="Calibri"/>
          <w:b/>
          <w:bCs/>
          <w:color w:val="201F1E"/>
        </w:rPr>
        <w:t>Monday,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6C6410C9" w14:textId="77777777" w:rsidR="00DF0151" w:rsidRDefault="00CE5097" w:rsidP="00633955">
      <w:pPr>
        <w:autoSpaceDE w:val="0"/>
        <w:autoSpaceDN w:val="0"/>
        <w:adjustRightInd w:val="0"/>
        <w:spacing w:after="0" w:line="240" w:lineRule="auto"/>
        <w:rPr>
          <w:rFonts w:eastAsia="Times New Roman" w:cstheme="minorHAnsi"/>
          <w:color w:val="000000"/>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DF0151">
        <w:rPr>
          <w:rFonts w:eastAsia="Times New Roman" w:cstheme="minorHAnsi"/>
          <w:b/>
          <w:bCs/>
          <w:color w:val="000000"/>
        </w:rPr>
        <w:t>PUZZLES, GAMES, AND REASONING</w:t>
      </w:r>
      <w:r w:rsidR="00DF0151">
        <w:rPr>
          <w:rFonts w:eastAsia="Times New Roman" w:cstheme="minorHAnsi"/>
          <w:b/>
          <w:bCs/>
          <w:color w:val="000000"/>
        </w:rPr>
        <w:br/>
        <w:t>Thursday, 2:40 pm – 3:35 pm (Section 306, CRN 89943)</w:t>
      </w:r>
      <w:r w:rsidR="00DF0151">
        <w:rPr>
          <w:rFonts w:eastAsia="Times New Roman" w:cstheme="minorHAnsi"/>
          <w:b/>
          <w:bCs/>
          <w:color w:val="000000"/>
        </w:rPr>
        <w:br/>
        <w:t>William Alexander, Chemistry</w:t>
      </w:r>
      <w:r w:rsidR="00DF0151">
        <w:rPr>
          <w:rFonts w:eastAsia="Times New Roman" w:cstheme="minorHAnsi"/>
          <w:b/>
          <w:bCs/>
          <w:color w:val="000000"/>
        </w:rPr>
        <w:br/>
      </w:r>
      <w:r w:rsidR="00DF0151"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DF0151" w:rsidRPr="00007CFF">
        <w:rPr>
          <w:rFonts w:eastAsia="Times New Roman" w:cstheme="minorHAnsi"/>
          <w:color w:val="000000"/>
        </w:rPr>
        <w:t>LogicMastersDeutschland</w:t>
      </w:r>
      <w:proofErr w:type="spellEnd"/>
      <w:r w:rsidR="00DF0151" w:rsidRPr="00007CFF">
        <w:rPr>
          <w:rFonts w:eastAsia="Times New Roman" w:cstheme="minorHAnsi"/>
          <w:color w:val="000000"/>
        </w:rPr>
        <w:t xml:space="preserve"> (Germany), Logic Masters India, and </w:t>
      </w:r>
      <w:proofErr w:type="spellStart"/>
      <w:r w:rsidR="00DF0151" w:rsidRPr="00007CFF">
        <w:rPr>
          <w:rFonts w:eastAsia="Times New Roman" w:cstheme="minorHAnsi"/>
          <w:color w:val="000000"/>
        </w:rPr>
        <w:t>nikoli</w:t>
      </w:r>
      <w:proofErr w:type="spellEnd"/>
      <w:r w:rsidR="00DF0151"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37925620" w14:textId="55E4EF85" w:rsidR="00007CFF" w:rsidRPr="00E329F7" w:rsidRDefault="00F21D05" w:rsidP="00633955">
      <w:pPr>
        <w:autoSpaceDE w:val="0"/>
        <w:autoSpaceDN w:val="0"/>
        <w:adjustRightInd w:val="0"/>
        <w:spacing w:after="0" w:line="240" w:lineRule="auto"/>
        <w:rPr>
          <w:rFonts w:ascii="Calibri" w:hAnsi="Calibri" w:cs="Trebuchet MS"/>
          <w:bCs/>
        </w:rPr>
      </w:pPr>
      <w:r>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4F749D49" w14:textId="77777777" w:rsidR="003017F2" w:rsidRPr="003017F2" w:rsidRDefault="0089783A" w:rsidP="003017F2">
      <w:pPr>
        <w:spacing w:line="240" w:lineRule="auto"/>
        <w:rPr>
          <w:rFonts w:eastAsia="Times New Roman" w:cstheme="minorHAnsi"/>
          <w:color w:val="000000"/>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3017F2">
        <w:rPr>
          <w:rFonts w:eastAsia="Times New Roman" w:cstheme="minorHAnsi"/>
          <w:b/>
          <w:bCs/>
          <w:color w:val="000000"/>
        </w:rPr>
        <w:t>SURVIVAL</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acquiring food, land navigation, first aid, and “street smarts” are skills taught through hands on </w:t>
      </w:r>
      <w:r w:rsidR="003017F2" w:rsidRPr="003017F2">
        <w:rPr>
          <w:rFonts w:eastAsia="Times New Roman" w:cstheme="minorHAnsi"/>
          <w:color w:val="000000"/>
        </w:rPr>
        <w:lastRenderedPageBreak/>
        <w:t>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28C0E200" w14:textId="47C2D5C2" w:rsidR="003017F2" w:rsidRDefault="003017F2" w:rsidP="006D3EAB">
      <w:pPr>
        <w:spacing w:line="240" w:lineRule="auto"/>
        <w:rPr>
          <w:rFonts w:eastAsia="Times New Roman" w:cstheme="minorHAnsi"/>
          <w:color w:val="000000"/>
        </w:rPr>
      </w:pPr>
    </w:p>
    <w:p w14:paraId="43223995" w14:textId="108DBE0E" w:rsidR="00D85392" w:rsidRPr="005B6E3C" w:rsidRDefault="00D85392" w:rsidP="006D3EAB">
      <w:pPr>
        <w:spacing w:line="240" w:lineRule="auto"/>
        <w:rPr>
          <w:rFonts w:ascii="Calibri" w:hAnsi="Calibri"/>
          <w:b/>
        </w:rPr>
      </w:pPr>
      <w:r w:rsidRPr="00D85392">
        <w:rPr>
          <w:rFonts w:ascii="Calibri" w:hAnsi="Calibri"/>
          <w:b/>
          <w:bCs/>
        </w:rPr>
        <w:t>A TICKET TO FRANCE: FRENCH CULTURE THROUGH ITS MONUMENTS</w:t>
      </w:r>
      <w:r w:rsidR="005B6E3C">
        <w:rPr>
          <w:rFonts w:ascii="Calibri" w:hAnsi="Calibri"/>
          <w:b/>
        </w:rPr>
        <w:br/>
      </w:r>
      <w:r w:rsidRPr="00D85392">
        <w:rPr>
          <w:rFonts w:cstheme="minorHAnsi"/>
          <w:b/>
          <w:bCs/>
        </w:rPr>
        <w:t>Monday, 12:40 pm – 1:</w:t>
      </w:r>
      <w:r w:rsidR="00305ED6">
        <w:rPr>
          <w:rFonts w:cstheme="minorHAnsi"/>
          <w:b/>
          <w:bCs/>
        </w:rPr>
        <w:t>40</w:t>
      </w:r>
      <w:r w:rsidRPr="00D85392">
        <w:rPr>
          <w:rFonts w:cstheme="minorHAnsi"/>
          <w:b/>
          <w:bCs/>
        </w:rPr>
        <w:t xml:space="preserve"> pm </w:t>
      </w:r>
      <w:r>
        <w:rPr>
          <w:rFonts w:cstheme="minorHAnsi"/>
          <w:b/>
          <w:bCs/>
        </w:rPr>
        <w:t>(Section 309, CRN 89947)</w:t>
      </w:r>
      <w:r w:rsidRPr="00D85392">
        <w:rPr>
          <w:rFonts w:cstheme="minorHAnsi"/>
          <w:b/>
          <w:bCs/>
        </w:rPr>
        <w:br/>
        <w:t xml:space="preserve">Denis D </w:t>
      </w:r>
      <w:proofErr w:type="spellStart"/>
      <w:r w:rsidRPr="00D85392">
        <w:rPr>
          <w:rFonts w:cstheme="minorHAnsi"/>
          <w:b/>
          <w:bCs/>
        </w:rPr>
        <w:t>Grélé</w:t>
      </w:r>
      <w:proofErr w:type="spellEnd"/>
      <w:r w:rsidRPr="00D85392">
        <w:rPr>
          <w:rFonts w:cstheme="minorHAnsi"/>
          <w:b/>
          <w:bCs/>
        </w:rPr>
        <w:t>, World Languages and Literatures</w:t>
      </w:r>
      <w:r>
        <w:rPr>
          <w:rFonts w:cstheme="minorHAnsi"/>
          <w:b/>
          <w:bCs/>
        </w:rPr>
        <w:br/>
      </w:r>
      <w:r w:rsidRPr="00D85392">
        <w:rPr>
          <w:rFonts w:cstheme="minorHAnsi"/>
        </w:rPr>
        <w:t>France is one of the most visited count</w:t>
      </w:r>
      <w:r>
        <w:rPr>
          <w:rFonts w:cstheme="minorHAnsi"/>
        </w:rPr>
        <w:t>ries</w:t>
      </w:r>
      <w:r w:rsidRPr="00D85392">
        <w:rPr>
          <w:rFonts w:cstheme="minorHAnsi"/>
        </w:rPr>
        <w:t xml:space="preserve"> in the world. Tourists go see Notre Dame; they stop by the Louvre to see the </w:t>
      </w:r>
      <w:r w:rsidRPr="00D85392">
        <w:rPr>
          <w:rFonts w:cstheme="minorHAnsi"/>
          <w:i/>
          <w:iCs/>
        </w:rPr>
        <w:t>Mona Lisa</w:t>
      </w:r>
      <w:r w:rsidRPr="00D85392">
        <w:rPr>
          <w:rFonts w:cstheme="minorHAnsi"/>
        </w:rPr>
        <w:t xml:space="preserve"> (which the French call </w:t>
      </w:r>
      <w:r w:rsidRPr="00D85392">
        <w:rPr>
          <w:rFonts w:cstheme="minorHAnsi"/>
          <w:i/>
          <w:iCs/>
        </w:rPr>
        <w:t>La Joconde</w:t>
      </w:r>
      <w:r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32E5D59B"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 xml:space="preserve">Chrystal </w:t>
      </w:r>
      <w:proofErr w:type="spellStart"/>
      <w:r w:rsidR="00305ED6">
        <w:rPr>
          <w:rFonts w:cstheme="minorHAnsi"/>
          <w:b/>
          <w:bCs/>
          <w:color w:val="000000"/>
        </w:rPr>
        <w:t>Goudsouzian</w:t>
      </w:r>
      <w:proofErr w:type="spellEnd"/>
      <w:r w:rsidR="00305ED6">
        <w:rPr>
          <w:rFonts w:cstheme="minorHAnsi"/>
          <w:b/>
          <w:bCs/>
          <w:color w:val="000000"/>
        </w:rPr>
        <w:t>,</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 xml:space="preserve">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w:t>
      </w:r>
      <w:proofErr w:type="spellStart"/>
      <w:r w:rsidR="00F21D05" w:rsidRPr="00F21D05">
        <w:rPr>
          <w:rFonts w:cstheme="minorHAnsi"/>
          <w:color w:val="000000"/>
          <w:shd w:val="clear" w:color="auto" w:fill="FFFFFF"/>
        </w:rPr>
        <w:t>Goudsouzian</w:t>
      </w:r>
      <w:proofErr w:type="spellEnd"/>
      <w:r w:rsidR="00F21D05" w:rsidRPr="00F21D05">
        <w:rPr>
          <w:rFonts w:cstheme="minorHAnsi"/>
          <w:color w:val="000000"/>
          <w:shd w:val="clear" w:color="auto" w:fill="FFFFFF"/>
        </w:rPr>
        <w:t>.</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w:t>
      </w:r>
      <w:r w:rsidR="00F21D05" w:rsidRPr="00F21D05">
        <w:lastRenderedPageBreak/>
        <w:t>and videos will draw from anthropology, philosophy, popular culture, and current events. Along the way we will look for traces of hauntings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336677">
        <w:rPr>
          <w:rFonts w:ascii="Calibri" w:hAnsi="Calibri"/>
          <w:b/>
        </w:rPr>
        <w:t>Thursday, 11:</w:t>
      </w:r>
      <w:r w:rsidR="002C49DA">
        <w:rPr>
          <w:rFonts w:ascii="Calibri" w:hAnsi="Calibri"/>
          <w:b/>
        </w:rPr>
        <w:t>2</w:t>
      </w:r>
      <w:r w:rsidR="00336677">
        <w:rPr>
          <w:rFonts w:ascii="Calibri" w:hAnsi="Calibri"/>
          <w:b/>
        </w:rPr>
        <w:t>0 am – 12:</w:t>
      </w:r>
      <w:r w:rsidR="002C49DA">
        <w:rPr>
          <w:rFonts w:ascii="Calibri" w:hAnsi="Calibri"/>
          <w:b/>
        </w:rPr>
        <w:t>1</w:t>
      </w:r>
      <w:r w:rsidR="00336677">
        <w:rPr>
          <w:rFonts w:ascii="Calibri" w:hAnsi="Calibri"/>
          <w:b/>
        </w:rPr>
        <w:t>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440233E9"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A56DFD">
        <w:rPr>
          <w:rFonts w:ascii="Calibri" w:hAnsi="Calibri"/>
          <w:b/>
          <w:bCs/>
        </w:rPr>
        <w:t>Friday, 9:10 am – 10:05 am</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4AAFA97A" w14:textId="50272E14" w:rsidR="00EE0804" w:rsidRDefault="00E329F7" w:rsidP="008E1146">
      <w:pPr>
        <w:spacing w:line="240" w:lineRule="auto"/>
      </w:pPr>
      <w:r>
        <w:rPr>
          <w:rFonts w:ascii="Calibri" w:hAnsi="Calibri"/>
        </w:rPr>
        <w:lastRenderedPageBreak/>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07010173" w14:textId="77777777" w:rsidR="00094214" w:rsidRDefault="00094214" w:rsidP="008E1146">
      <w:pPr>
        <w:spacing w:line="240" w:lineRule="auto"/>
      </w:pP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 xml:space="preserve">Wednesday, </w:t>
      </w:r>
      <w:r>
        <w:rPr>
          <w:b/>
          <w:bCs/>
          <w:color w:val="201F1E"/>
        </w:rPr>
        <w:t>10:20</w:t>
      </w:r>
      <w:r>
        <w:rPr>
          <w:b/>
          <w:bCs/>
          <w:color w:val="201F1E"/>
        </w:rPr>
        <w:t xml:space="preserve"> am –</w:t>
      </w:r>
      <w:r>
        <w:rPr>
          <w:b/>
          <w:bCs/>
          <w:color w:val="201F1E"/>
        </w:rPr>
        <w:t>11:15a</w:t>
      </w:r>
      <w:r>
        <w:rPr>
          <w:b/>
          <w:bCs/>
          <w:color w:val="201F1E"/>
        </w:rPr>
        <w:t>m (Section 31</w:t>
      </w:r>
      <w:r>
        <w:rPr>
          <w:b/>
          <w:bCs/>
          <w:color w:val="201F1E"/>
        </w:rPr>
        <w:t>7</w:t>
      </w:r>
      <w:r>
        <w:rPr>
          <w:b/>
          <w:bCs/>
          <w:color w:val="201F1E"/>
        </w:rPr>
        <w:t xml:space="preserve">, </w:t>
      </w:r>
      <w:r>
        <w:rPr>
          <w:b/>
          <w:bCs/>
          <w:color w:val="201F1E"/>
        </w:rPr>
        <w:t>9399</w:t>
      </w:r>
      <w:r>
        <w:rPr>
          <w:b/>
          <w:bCs/>
          <w:color w:val="201F1E"/>
        </w:rPr>
        <w:t>4)</w:t>
      </w:r>
      <w:r>
        <w:rPr>
          <w:b/>
          <w:bCs/>
          <w:color w:val="201F1E"/>
        </w:rPr>
        <w:br/>
      </w:r>
      <w:proofErr w:type="spellStart"/>
      <w:r>
        <w:rPr>
          <w:b/>
          <w:bCs/>
          <w:color w:val="201F1E"/>
        </w:rPr>
        <w:t>Yongmei</w:t>
      </w:r>
      <w:proofErr w:type="spellEnd"/>
      <w:r>
        <w:rPr>
          <w:b/>
          <w:bCs/>
          <w:color w:val="201F1E"/>
        </w:rPr>
        <w:t xml:space="preserve">  Wang</w:t>
      </w:r>
      <w:r>
        <w:rPr>
          <w:b/>
          <w:bCs/>
          <w:color w:val="201F1E"/>
        </w:rPr>
        <w:t xml:space="preserve">, </w:t>
      </w:r>
      <w:r>
        <w:rPr>
          <w:b/>
          <w:bCs/>
          <w:color w:val="201F1E"/>
        </w:rPr>
        <w:t>Chemistry</w:t>
      </w:r>
      <w:r w:rsidRPr="00094214">
        <w:rPr>
          <w:rFonts w:ascii="Calibri" w:hAnsi="Calibri"/>
        </w:rPr>
        <w:t xml:space="preserve"> </w:t>
      </w:r>
    </w:p>
    <w:p w14:paraId="61FFF668" w14:textId="356F0D88" w:rsidR="00094214" w:rsidRPr="000B4C3E" w:rsidRDefault="00094214" w:rsidP="008E1146">
      <w:pPr>
        <w:spacing w:line="240" w:lineRule="auto"/>
        <w:rPr>
          <w:rFonts w:ascii="Calibri" w:hAnsi="Calibri"/>
        </w:rPr>
      </w:pPr>
      <w:r w:rsidRPr="00094214">
        <w:rPr>
          <w:rFonts w:ascii="Calibri" w:hAnsi="Calibri"/>
        </w:rPr>
        <w:t>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required —just curiosity and a willingness to explore how data-driven approaches are transforming and shaping the future of cancer treatment.</w:t>
      </w:r>
    </w:p>
    <w:p w14:paraId="121DB645" w14:textId="5036060A" w:rsidR="00633955" w:rsidRPr="00F21D05" w:rsidRDefault="00E973A3" w:rsidP="00633955">
      <w:pPr>
        <w:autoSpaceDE w:val="0"/>
        <w:autoSpaceDN w:val="0"/>
        <w:adjustRightInd w:val="0"/>
        <w:spacing w:after="0" w:line="240" w:lineRule="auto"/>
        <w:rPr>
          <w:rFonts w:cstheme="minorHAnsi"/>
          <w:color w:val="000000"/>
          <w:shd w:val="clear" w:color="auto" w:fill="FFFFFF"/>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1A7176">
        <w:rPr>
          <w:rFonts w:eastAsia="Times New Roman" w:cstheme="minorHAnsi"/>
          <w:b/>
          <w:bCs/>
          <w:color w:val="000000"/>
        </w:rPr>
        <w:t>Wednesday 12:40 pm – 1:35 pm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633955" w:rsidRPr="00E760EF">
        <w:rPr>
          <w:rFonts w:ascii="Calibri" w:hAnsi="Calibri" w:cs="Calibri"/>
          <w:b/>
          <w:lang w:val="it-IT"/>
        </w:rPr>
        <w:t>FOOD CULTURE AND ITALIAN IDENTITY</w:t>
      </w:r>
      <w:r w:rsidR="00633955">
        <w:rPr>
          <w:rFonts w:eastAsia="Times New Roman" w:cstheme="minorHAnsi"/>
          <w:b/>
          <w:bCs/>
          <w:color w:val="000000"/>
        </w:rPr>
        <w:t xml:space="preserve"> </w:t>
      </w:r>
    </w:p>
    <w:p w14:paraId="18E61EBB" w14:textId="3E54E624" w:rsidR="00633955" w:rsidRPr="00E329F7" w:rsidRDefault="00633955"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 (Section 323, CRN 89961)</w:t>
      </w:r>
      <w:r>
        <w:rPr>
          <w:rFonts w:eastAsia="Times New Roman" w:cstheme="minorHAnsi"/>
          <w:b/>
          <w:bCs/>
          <w:color w:val="000000"/>
        </w:rPr>
        <w:br/>
        <w:t>Cosetta Gaudenzi, World Languages and Literatures</w:t>
      </w:r>
      <w:r>
        <w:rPr>
          <w:rFonts w:eastAsia="Times New Roman" w:cstheme="minorHAnsi"/>
          <w:b/>
          <w:bCs/>
          <w:color w:val="000000"/>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habits. The basis for class discussion and for 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64ABB48A" w14:textId="4F359F1C" w:rsidR="00633955" w:rsidRDefault="00633955" w:rsidP="00603CEA">
      <w:pPr>
        <w:spacing w:after="0"/>
        <w:rPr>
          <w:b/>
          <w:bCs/>
        </w:rPr>
      </w:pPr>
    </w:p>
    <w:p w14:paraId="0E9F58C8" w14:textId="77777777" w:rsidR="00633955" w:rsidRDefault="00633955" w:rsidP="00603CEA">
      <w:pPr>
        <w:spacing w:after="0"/>
        <w:rPr>
          <w:b/>
          <w:bCs/>
        </w:rPr>
      </w:pPr>
    </w:p>
    <w:p w14:paraId="3BAB5F44" w14:textId="717A8504" w:rsidR="00A62B7D" w:rsidRDefault="008E1146" w:rsidP="00603CEA">
      <w:pPr>
        <w:spacing w:after="0"/>
        <w:rPr>
          <w:rFonts w:cstheme="minorHAnsi"/>
          <w:lang w:val="en"/>
        </w:rPr>
      </w:pPr>
      <w:r>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w:t>
      </w:r>
      <w:r w:rsidR="00633955">
        <w:rPr>
          <w:rFonts w:eastAsia="Times New Roman" w:cstheme="minorHAnsi"/>
          <w:b/>
          <w:bCs/>
          <w:color w:val="000000"/>
        </w:rPr>
        <w:t>5</w:t>
      </w:r>
      <w:r w:rsidR="00AE4FFF" w:rsidRPr="008861FF">
        <w:rPr>
          <w:rFonts w:eastAsia="Times New Roman" w:cstheme="minorHAnsi"/>
          <w:b/>
          <w:bCs/>
          <w:color w:val="000000"/>
        </w:rPr>
        <w:t>, CRN 8996</w:t>
      </w:r>
      <w:r w:rsidR="00633955">
        <w:rPr>
          <w:rFonts w:eastAsia="Times New Roman" w:cstheme="minorHAnsi"/>
          <w:b/>
          <w:bCs/>
          <w:color w:val="000000"/>
        </w:rPr>
        <w:t>3</w:t>
      </w:r>
      <w:r w:rsidR="00F368FF">
        <w:rPr>
          <w:rFonts w:eastAsia="Times New Roman" w:cstheme="minorHAnsi"/>
          <w:b/>
          <w:bCs/>
          <w:color w:val="000000"/>
        </w:rPr>
        <w:t>)</w:t>
      </w:r>
      <w:r w:rsidR="00AE4FFF" w:rsidRPr="008861FF">
        <w:rPr>
          <w:rFonts w:eastAsia="Times New Roman" w:cstheme="minorHAnsi"/>
          <w:b/>
          <w:bCs/>
          <w:color w:val="000000"/>
        </w:rPr>
        <w:br/>
      </w:r>
      <w:r>
        <w:rPr>
          <w:rFonts w:eastAsia="Times New Roman" w:cstheme="minorHAnsi"/>
          <w:b/>
          <w:bCs/>
          <w:color w:val="000000"/>
        </w:rPr>
        <w:t xml:space="preserve">Tim Ryan, </w:t>
      </w:r>
      <w:r w:rsidRPr="00A34671">
        <w:rPr>
          <w:b/>
          <w:bCs/>
        </w:rPr>
        <w:t>Sports and Leisure Commerce</w:t>
      </w:r>
      <w:r w:rsidR="002F0514">
        <w:rPr>
          <w:rFonts w:eastAsia="Times New Roman" w:cstheme="minorHAnsi"/>
          <w:color w:val="000000"/>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603CEA" w:rsidRPr="00CF2B23">
        <w:rPr>
          <w:rStyle w:val="eop"/>
          <w:b/>
          <w:bCs/>
          <w:color w:val="000000"/>
        </w:rPr>
        <w:t>AGRICULTURE IN THE MID-SOUTH AND MISSISSIPPI RIVER CORRIDOR</w:t>
      </w:r>
      <w:r w:rsidR="00191C2D">
        <w:rPr>
          <w:b/>
          <w:bCs/>
        </w:rPr>
        <w:br/>
      </w:r>
      <w:r>
        <w:rPr>
          <w:b/>
          <w:bCs/>
        </w:rPr>
        <w:t>Monday, 2:20 pm – 3:45 pm</w:t>
      </w:r>
      <w:r w:rsidR="001922FC">
        <w:rPr>
          <w:b/>
          <w:bCs/>
        </w:rPr>
        <w:t xml:space="preserve"> </w:t>
      </w:r>
      <w:r w:rsidR="004A73C4" w:rsidRPr="00A34671">
        <w:rPr>
          <w:b/>
          <w:bCs/>
        </w:rPr>
        <w:t>(Section 32</w:t>
      </w:r>
      <w:r>
        <w:rPr>
          <w:b/>
          <w:bCs/>
        </w:rPr>
        <w:t>8</w:t>
      </w:r>
      <w:r w:rsidR="004A73C4" w:rsidRPr="00A34671">
        <w:rPr>
          <w:b/>
          <w:bCs/>
        </w:rPr>
        <w:t xml:space="preserve">, CRN </w:t>
      </w:r>
      <w:r>
        <w:rPr>
          <w:b/>
          <w:bCs/>
        </w:rPr>
        <w:t>92043</w:t>
      </w:r>
      <w:r w:rsidR="002F465E" w:rsidRPr="00A34671">
        <w:rPr>
          <w:b/>
          <w:bCs/>
        </w:rPr>
        <w:t>)</w:t>
      </w:r>
      <w:r w:rsidR="002F465E" w:rsidRPr="00A34671">
        <w:rPr>
          <w:b/>
          <w:bCs/>
        </w:rPr>
        <w:br/>
      </w:r>
      <w:r>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r w:rsidR="00603CEA" w:rsidRPr="00CF2B23">
        <w:rPr>
          <w:rFonts w:cstheme="minorHAnsi"/>
          <w:lang w:val="en"/>
        </w:rPr>
        <w:t xml:space="preserve">The goal of this class is to explore the history, current status, and future prospects for renewable, regenerative agriculture in the Mid-South (TN-AR-MS-KY-MO) and Mississippi River corridor. This interdisciplinary course will cover issues of soil health, regenerative practices like cover cropping and no-till, biobased products, workforce development, the Farm Bill, water and resource management, and farmer perspectives on challenges and opportunities given a rapidly changing seasonal environment. Students will hear from local, regional, national, and international experts in the field of renewable, regenerative, and sustainable agriculture to gain a perspective on the issues that farmers, growers, and ranchers face at these different levels. This class will offer interdisciplinary perspectives across the physical and social sciences, business, engineering, and humanities including the fields of Biology, Earth Sciences, Chemistry, English, Anthropology, Supply Chain Management, Marketing, Public Health, Urban Affairs and Public Policy, and many others. </w:t>
      </w:r>
      <w:bookmarkStart w:id="0" w:name="_Hlk109127751"/>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 xml:space="preserve">Rita </w:t>
      </w:r>
      <w:proofErr w:type="spellStart"/>
      <w:r w:rsidR="00BA2E59" w:rsidRPr="00C73F65">
        <w:rPr>
          <w:b/>
          <w:bCs/>
          <w:lang w:val="en-GB"/>
        </w:rPr>
        <w:t>Pa</w:t>
      </w:r>
      <w:r w:rsidR="002E3503" w:rsidRPr="00C73F65">
        <w:rPr>
          <w:b/>
          <w:bCs/>
          <w:lang w:val="en-GB"/>
        </w:rPr>
        <w:t>squi</w:t>
      </w:r>
      <w:proofErr w:type="spellEnd"/>
      <w:r w:rsidR="002E3503" w:rsidRPr="00C73F65">
        <w:rPr>
          <w:b/>
          <w:bCs/>
          <w:lang w:val="en-GB"/>
        </w:rPr>
        <w:t>,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lastRenderedPageBreak/>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05BFEB98" w:rsidR="009F4BB4" w:rsidRDefault="00554B50"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Vanessa Brocks, Academic Advising Center</w:t>
      </w:r>
      <w:r w:rsidR="00F06EC4">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85AA11D" w14:textId="52C0FB85" w:rsidR="008578FD" w:rsidRPr="008578FD" w:rsidRDefault="008578FD" w:rsidP="008578FD">
      <w:pPr>
        <w:pStyle w:val="NoSpacing"/>
        <w:rPr>
          <w:rFonts w:ascii="Calibri" w:hAnsi="Calibri"/>
        </w:rPr>
      </w:pPr>
      <w:r>
        <w:rPr>
          <w:rFonts w:cstheme="minorHAnsi"/>
          <w:b/>
          <w:bCs/>
          <w:color w:val="000000"/>
        </w:rPr>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lastRenderedPageBreak/>
        <w:t>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17F2"/>
    <w:rsid w:val="00303D25"/>
    <w:rsid w:val="00304578"/>
    <w:rsid w:val="00305ED6"/>
    <w:rsid w:val="0032508E"/>
    <w:rsid w:val="00331274"/>
    <w:rsid w:val="0033616B"/>
    <w:rsid w:val="00336677"/>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E4CA2"/>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8</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14</cp:revision>
  <cp:lastPrinted>2025-02-25T15:22:00Z</cp:lastPrinted>
  <dcterms:created xsi:type="dcterms:W3CDTF">2025-03-04T20:38:00Z</dcterms:created>
  <dcterms:modified xsi:type="dcterms:W3CDTF">2025-03-31T16:45:00Z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