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03F8" w14:textId="77777777" w:rsidR="00E94404" w:rsidRPr="00D466AE" w:rsidRDefault="00E94404" w:rsidP="003C60CB">
      <w:pPr>
        <w:jc w:val="center"/>
        <w:rPr>
          <w:b/>
          <w:bCs/>
          <w:sz w:val="36"/>
        </w:rPr>
      </w:pPr>
      <w:r w:rsidRPr="00D466AE">
        <w:rPr>
          <w:b/>
          <w:bCs/>
          <w:sz w:val="36"/>
        </w:rPr>
        <w:t>THE UNIVERSITY OF MEMPHIS</w:t>
      </w:r>
    </w:p>
    <w:p w14:paraId="14CE2367" w14:textId="77777777" w:rsidR="009152D3" w:rsidRPr="00D466AE" w:rsidRDefault="00E94404" w:rsidP="003C60CB">
      <w:pPr>
        <w:jc w:val="center"/>
        <w:rPr>
          <w:b/>
          <w:bCs/>
          <w:sz w:val="36"/>
        </w:rPr>
      </w:pPr>
      <w:r w:rsidRPr="00D466AE">
        <w:rPr>
          <w:b/>
          <w:bCs/>
          <w:sz w:val="36"/>
        </w:rPr>
        <w:t>LAW REVIEW</w:t>
      </w:r>
    </w:p>
    <w:p w14:paraId="4330E5E2" w14:textId="77777777" w:rsidR="00E94404" w:rsidRDefault="00E94404" w:rsidP="0017350A">
      <w:pPr>
        <w:jc w:val="both"/>
      </w:pPr>
    </w:p>
    <w:p w14:paraId="45EFE32C" w14:textId="5BAFF84C" w:rsidR="0069714F" w:rsidRPr="00030548" w:rsidRDefault="002276D3" w:rsidP="0017350A">
      <w:pPr>
        <w:pBdr>
          <w:top w:val="single" w:sz="12" w:space="0" w:color="auto"/>
          <w:bottom w:val="single" w:sz="12" w:space="1" w:color="auto"/>
        </w:pBdr>
        <w:jc w:val="both"/>
        <w:rPr>
          <w:smallCaps/>
          <w:sz w:val="20"/>
        </w:rPr>
        <w:sectPr w:rsidR="0069714F" w:rsidRPr="00030548" w:rsidSect="00136DA0">
          <w:headerReference w:type="even" r:id="rId7"/>
          <w:headerReference w:type="default" r:id="rId8"/>
          <w:footerReference w:type="even" r:id="rId9"/>
          <w:footerReference w:type="default" r:id="rId10"/>
          <w:headerReference w:type="first" r:id="rId11"/>
          <w:footerReference w:type="first" r:id="rId12"/>
          <w:pgSz w:w="12240" w:h="15840"/>
          <w:pgMar w:top="864" w:right="1584" w:bottom="288" w:left="1584"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pPr>
      <w:r>
        <w:rPr>
          <w:smallCaps/>
          <w:sz w:val="20"/>
        </w:rPr>
        <w:t xml:space="preserve">Volume </w:t>
      </w:r>
      <w:r w:rsidR="00516F2C">
        <w:rPr>
          <w:smallCaps/>
          <w:sz w:val="20"/>
        </w:rPr>
        <w:t>5</w:t>
      </w:r>
      <w:r w:rsidR="00B36CF1">
        <w:rPr>
          <w:smallCaps/>
          <w:sz w:val="20"/>
        </w:rPr>
        <w:t>2</w:t>
      </w:r>
      <w:r w:rsidR="00030548">
        <w:rPr>
          <w:smallCaps/>
          <w:sz w:val="20"/>
        </w:rPr>
        <w:tab/>
      </w:r>
      <w:r w:rsidR="00030548">
        <w:rPr>
          <w:smallCaps/>
          <w:sz w:val="20"/>
        </w:rPr>
        <w:tab/>
      </w:r>
      <w:r w:rsidR="00030548">
        <w:rPr>
          <w:smallCaps/>
          <w:sz w:val="20"/>
        </w:rPr>
        <w:tab/>
      </w:r>
      <w:r w:rsidR="00030548">
        <w:rPr>
          <w:smallCaps/>
          <w:sz w:val="20"/>
        </w:rPr>
        <w:tab/>
        <w:t xml:space="preserve">           </w:t>
      </w:r>
      <w:r w:rsidR="00964BD5">
        <w:rPr>
          <w:smallCaps/>
          <w:sz w:val="20"/>
        </w:rPr>
        <w:t>20</w:t>
      </w:r>
      <w:r w:rsidR="00AD6C56">
        <w:rPr>
          <w:smallCaps/>
          <w:sz w:val="20"/>
        </w:rPr>
        <w:t>2</w:t>
      </w:r>
      <w:r w:rsidR="00B36CF1">
        <w:rPr>
          <w:smallCaps/>
          <w:sz w:val="20"/>
        </w:rPr>
        <w:t>1</w:t>
      </w:r>
      <w:r w:rsidR="00030548">
        <w:rPr>
          <w:smallCaps/>
          <w:sz w:val="20"/>
        </w:rPr>
        <w:t>–</w:t>
      </w:r>
      <w:r w:rsidR="00964BD5">
        <w:rPr>
          <w:smallCaps/>
          <w:sz w:val="20"/>
        </w:rPr>
        <w:t>20</w:t>
      </w:r>
      <w:r w:rsidR="00516F2C">
        <w:rPr>
          <w:smallCaps/>
          <w:sz w:val="20"/>
        </w:rPr>
        <w:t>2</w:t>
      </w:r>
      <w:r w:rsidR="00B36CF1">
        <w:rPr>
          <w:smallCaps/>
          <w:sz w:val="20"/>
        </w:rPr>
        <w:t>2</w:t>
      </w:r>
      <w:r w:rsidR="00AD6C56">
        <w:rPr>
          <w:smallCaps/>
          <w:sz w:val="20"/>
        </w:rPr>
        <w:tab/>
      </w:r>
      <w:r w:rsidR="00516F2C">
        <w:rPr>
          <w:smallCaps/>
          <w:sz w:val="20"/>
        </w:rPr>
        <w:tab/>
      </w:r>
      <w:r w:rsidR="00030548">
        <w:rPr>
          <w:smallCaps/>
          <w:sz w:val="20"/>
        </w:rPr>
        <w:tab/>
      </w:r>
      <w:r w:rsidR="00030548">
        <w:rPr>
          <w:smallCaps/>
          <w:sz w:val="20"/>
        </w:rPr>
        <w:tab/>
      </w:r>
      <w:r w:rsidR="00030548">
        <w:rPr>
          <w:smallCaps/>
          <w:sz w:val="20"/>
        </w:rPr>
        <w:tab/>
      </w:r>
      <w:r w:rsidR="008D32DA">
        <w:rPr>
          <w:smallCaps/>
          <w:sz w:val="20"/>
        </w:rPr>
        <w:t xml:space="preserve">    </w:t>
      </w:r>
      <w:r w:rsidR="00030548">
        <w:rPr>
          <w:smallCaps/>
          <w:sz w:val="20"/>
        </w:rPr>
        <w:t>Books 1–4</w:t>
      </w:r>
    </w:p>
    <w:p w14:paraId="51CDBD50" w14:textId="77777777" w:rsidR="005B0EF3" w:rsidRDefault="005B0EF3" w:rsidP="0017350A">
      <w:pPr>
        <w:jc w:val="both"/>
        <w:rPr>
          <w:smallCaps/>
          <w:sz w:val="20"/>
        </w:rPr>
      </w:pPr>
    </w:p>
    <w:p w14:paraId="5CE4800D" w14:textId="77777777" w:rsidR="005B0EF3" w:rsidRDefault="005B0EF3" w:rsidP="0017350A">
      <w:pPr>
        <w:jc w:val="both"/>
        <w:rPr>
          <w:smallCaps/>
        </w:rPr>
      </w:pPr>
    </w:p>
    <w:p w14:paraId="6B6C8094" w14:textId="77777777" w:rsidR="00AB165B" w:rsidRDefault="00AB165B" w:rsidP="0017350A">
      <w:pPr>
        <w:jc w:val="both"/>
      </w:pPr>
    </w:p>
    <w:p w14:paraId="45115255" w14:textId="708DD384" w:rsidR="005B0EF3" w:rsidRDefault="005B0EF3" w:rsidP="0017350A">
      <w:pPr>
        <w:jc w:val="both"/>
      </w:pPr>
      <w:r>
        <w:t>Dear Authors and Readers,</w:t>
      </w:r>
    </w:p>
    <w:p w14:paraId="44905807" w14:textId="77777777" w:rsidR="005B0EF3" w:rsidRDefault="005B0EF3" w:rsidP="0017350A">
      <w:pPr>
        <w:jc w:val="both"/>
      </w:pPr>
    </w:p>
    <w:p w14:paraId="0BF85A07" w14:textId="4986683D" w:rsidR="005B0EF3" w:rsidRDefault="005B0EF3" w:rsidP="0017350A">
      <w:pPr>
        <w:jc w:val="both"/>
      </w:pPr>
      <w:r>
        <w:tab/>
        <w:t xml:space="preserve">Thank you for visiting </w:t>
      </w:r>
      <w:r>
        <w:rPr>
          <w:i/>
        </w:rPr>
        <w:t>The University of Memphis Law Review</w:t>
      </w:r>
      <w:r>
        <w:t xml:space="preserve"> website.  We strive to publish volumes of legal scholarship of the highest quality.  Our goal is to provide authors with a professional editing process and readers with useful and insightful legal scholarship.  We are proud to call the Cecil C. </w:t>
      </w:r>
      <w:r w:rsidR="00A153D1">
        <w:t>Humphreys</w:t>
      </w:r>
      <w:r>
        <w:t xml:space="preserve"> School of Law our home, and we view our work as a reflection of the school’s caliber and the rigor of its curriculum.  Because of that, we want every author and reader to see the highly individualized commitment that we bring to the editing process.</w:t>
      </w:r>
    </w:p>
    <w:p w14:paraId="6A705062" w14:textId="77777777" w:rsidR="005B0EF3" w:rsidRDefault="005B0EF3" w:rsidP="0017350A">
      <w:pPr>
        <w:jc w:val="both"/>
      </w:pPr>
    </w:p>
    <w:p w14:paraId="3CFD38D0" w14:textId="4E966AE2" w:rsidR="005B0EF3" w:rsidRDefault="005B0EF3" w:rsidP="0017350A">
      <w:pPr>
        <w:jc w:val="both"/>
      </w:pPr>
      <w:r>
        <w:tab/>
        <w:t xml:space="preserve">Our published authors include scholars, judges, and practicing attorneys from all over the world who write on novel legal topics.  We do not limit publication opportunities to questions applicable only to specific jurisdictions.  Rather, we </w:t>
      </w:r>
      <w:r w:rsidR="00A153D1">
        <w:t>look</w:t>
      </w:r>
      <w:r>
        <w:t xml:space="preserve"> to publish the best articles and essays we receive.</w:t>
      </w:r>
      <w:r w:rsidR="00516F2C">
        <w:t xml:space="preserve">  Additionally, w</w:t>
      </w:r>
      <w:r w:rsidR="006F1DFD">
        <w:t xml:space="preserve">e look forward </w:t>
      </w:r>
      <w:r w:rsidR="00B51757">
        <w:t>to hosting our annual symposium</w:t>
      </w:r>
      <w:r w:rsidR="006F1DFD">
        <w:t xml:space="preserve"> </w:t>
      </w:r>
      <w:r w:rsidR="00B51757">
        <w:t>“</w:t>
      </w:r>
      <w:r w:rsidR="00B36CF1">
        <w:t xml:space="preserve">Competition in the 21st Century: Can Existing Antitrust Laws Govern a 21st </w:t>
      </w:r>
      <w:proofErr w:type="spellStart"/>
      <w:r w:rsidR="00B36CF1">
        <w:t>Centurty</w:t>
      </w:r>
      <w:proofErr w:type="spellEnd"/>
      <w:r w:rsidR="00B36CF1">
        <w:t xml:space="preserve"> Digital Economy</w:t>
      </w:r>
      <w:r w:rsidR="00516F2C">
        <w:t xml:space="preserve">” </w:t>
      </w:r>
      <w:r w:rsidR="00B51757">
        <w:t xml:space="preserve">on March </w:t>
      </w:r>
      <w:r w:rsidR="00B36CF1">
        <w:t>4</w:t>
      </w:r>
      <w:r w:rsidR="00980D42">
        <w:t>, 20</w:t>
      </w:r>
      <w:r w:rsidR="00516F2C">
        <w:t>2</w:t>
      </w:r>
      <w:r w:rsidR="00F97041">
        <w:t>1</w:t>
      </w:r>
      <w:r w:rsidR="00980D42">
        <w:t>.  Contributions from this symposi</w:t>
      </w:r>
      <w:r w:rsidR="00197A62">
        <w:t xml:space="preserve">um will be published in Book 4.  Please visit the symposium </w:t>
      </w:r>
      <w:r w:rsidR="00B36CF1">
        <w:t>web</w:t>
      </w:r>
      <w:r w:rsidR="00197A62">
        <w:t xml:space="preserve">page for more information on this exciting event.  </w:t>
      </w:r>
    </w:p>
    <w:p w14:paraId="5979462C" w14:textId="77777777" w:rsidR="005B0EF3" w:rsidRDefault="005B0EF3" w:rsidP="0017350A">
      <w:pPr>
        <w:jc w:val="both"/>
      </w:pPr>
    </w:p>
    <w:p w14:paraId="59A8B3A3" w14:textId="7AC32BB3" w:rsidR="005B0EF3" w:rsidRDefault="007257F8" w:rsidP="0017350A">
      <w:pPr>
        <w:jc w:val="both"/>
      </w:pPr>
      <w:r>
        <w:tab/>
        <w:t xml:space="preserve">Volume </w:t>
      </w:r>
      <w:r w:rsidR="00516F2C">
        <w:t>5</w:t>
      </w:r>
      <w:r w:rsidR="00B36CF1">
        <w:t>2</w:t>
      </w:r>
      <w:r w:rsidR="005B0EF3">
        <w:t xml:space="preserve">’s Editorial Board hopes to build upon </w:t>
      </w:r>
      <w:r w:rsidR="005B0EF3">
        <w:rPr>
          <w:i/>
        </w:rPr>
        <w:t>The University of Memphis Law Review</w:t>
      </w:r>
      <w:r w:rsidR="005B0EF3">
        <w:t>’s reputation for developing collegial relationships with authors and producing excellent issues of the journal.  From the moment an author accepts our offer of publication, our staff strives to communicate effectively.  Throughout the editing process, our source-checking and citation-formatting staff will find and correct citations, allowing our Articles Editors to focus exclusively on the content and structure of a manuscript.  I</w:t>
      </w:r>
      <w:r w:rsidR="0017350A">
        <w:t>n</w:t>
      </w:r>
      <w:r w:rsidR="005B0EF3">
        <w:t xml:space="preserve"> this way, our authors receive integrated and effective feedback—rather than sporadic communication—from a member of our team who knows the structure, theme, and thesis of the argument by heart.</w:t>
      </w:r>
    </w:p>
    <w:p w14:paraId="0309D072" w14:textId="77777777" w:rsidR="005B0EF3" w:rsidRDefault="005B0EF3" w:rsidP="0017350A">
      <w:pPr>
        <w:jc w:val="both"/>
      </w:pPr>
    </w:p>
    <w:p w14:paraId="2A8E61E2" w14:textId="7D9C5C13" w:rsidR="005B0EF3" w:rsidRDefault="005B0EF3" w:rsidP="0017350A">
      <w:pPr>
        <w:jc w:val="both"/>
      </w:pPr>
      <w:r>
        <w:tab/>
        <w:t xml:space="preserve">We welcome direct submissions of article and essay manuscripts.  If you would like us to consider your work for publication, please email a résumé, cover letter, and </w:t>
      </w:r>
      <w:r w:rsidR="00AB165B">
        <w:t xml:space="preserve">Microsoft Word-compatible manuscript file to </w:t>
      </w:r>
      <w:r w:rsidR="00516F2C">
        <w:t xml:space="preserve">our </w:t>
      </w:r>
      <w:r w:rsidR="00AB165B">
        <w:t>Senior Articles Editor</w:t>
      </w:r>
      <w:r w:rsidR="00516F2C">
        <w:t xml:space="preserve">, </w:t>
      </w:r>
      <w:r w:rsidR="00B36CF1">
        <w:t>Marshall McComas</w:t>
      </w:r>
      <w:r w:rsidR="00516F2C">
        <w:t xml:space="preserve">, </w:t>
      </w:r>
      <w:r w:rsidR="00D33A14">
        <w:t xml:space="preserve">at </w:t>
      </w:r>
      <w:r w:rsidR="00B36CF1">
        <w:t>mcmccmas</w:t>
      </w:r>
      <w:r w:rsidR="00516F2C">
        <w:t>@memphis.edu</w:t>
      </w:r>
      <w:r w:rsidR="00AB165B">
        <w:t xml:space="preserve">.  If you would like to subscribe to </w:t>
      </w:r>
      <w:r w:rsidR="00AB165B">
        <w:rPr>
          <w:i/>
        </w:rPr>
        <w:t>The University of Memphis Law Review</w:t>
      </w:r>
      <w:r w:rsidR="00AB165B">
        <w:t xml:space="preserve">, please contact </w:t>
      </w:r>
      <w:r w:rsidR="00516F2C">
        <w:t xml:space="preserve">our </w:t>
      </w:r>
      <w:r w:rsidR="00AB165B">
        <w:t>Business and Media Editor</w:t>
      </w:r>
      <w:r w:rsidR="00516F2C">
        <w:t>,</w:t>
      </w:r>
      <w:r w:rsidR="00AB165B">
        <w:t xml:space="preserve"> </w:t>
      </w:r>
      <w:r w:rsidR="00B36CF1">
        <w:t xml:space="preserve">Will </w:t>
      </w:r>
      <w:proofErr w:type="spellStart"/>
      <w:r w:rsidR="00B36CF1">
        <w:t>Gebo</w:t>
      </w:r>
      <w:proofErr w:type="spellEnd"/>
      <w:r w:rsidR="00516F2C">
        <w:t>,</w:t>
      </w:r>
      <w:r w:rsidR="00D33A14">
        <w:t xml:space="preserve"> at </w:t>
      </w:r>
      <w:r w:rsidR="00B36CF1">
        <w:t>wtgebo</w:t>
      </w:r>
      <w:r w:rsidR="00D33A14">
        <w:t>@memphis.edu</w:t>
      </w:r>
      <w:r w:rsidR="00AB165B">
        <w:t xml:space="preserve">.  If you have any other questions, please do not hesitate to contact me directly at </w:t>
      </w:r>
      <w:r w:rsidR="00B36CF1">
        <w:t>kjcksn36</w:t>
      </w:r>
      <w:r w:rsidR="00AB165B">
        <w:t>@memphis.edu.  Until then, we thank you again for visiting our website, and we look forward to working with you.</w:t>
      </w:r>
    </w:p>
    <w:p w14:paraId="55EBCF8B" w14:textId="77777777" w:rsidR="00AB165B" w:rsidRDefault="00AB165B" w:rsidP="0017350A">
      <w:pPr>
        <w:jc w:val="both"/>
      </w:pPr>
    </w:p>
    <w:p w14:paraId="747BB969" w14:textId="49C54FD3" w:rsidR="00AB165B" w:rsidRDefault="00AB165B" w:rsidP="0017350A">
      <w:pPr>
        <w:jc w:val="both"/>
      </w:pPr>
      <w:r>
        <w:tab/>
      </w:r>
      <w:r>
        <w:tab/>
      </w:r>
      <w:r>
        <w:tab/>
      </w:r>
      <w:r>
        <w:tab/>
      </w:r>
      <w:r>
        <w:tab/>
      </w:r>
      <w:r>
        <w:tab/>
        <w:t>Sincerely,</w:t>
      </w:r>
    </w:p>
    <w:p w14:paraId="4984F9BD" w14:textId="77777777" w:rsidR="00AB165B" w:rsidRDefault="00AB165B" w:rsidP="0017350A">
      <w:pPr>
        <w:jc w:val="both"/>
      </w:pPr>
    </w:p>
    <w:p w14:paraId="1A57FAF1" w14:textId="082D0B2C" w:rsidR="00AB165B" w:rsidRDefault="00D33A14" w:rsidP="0017350A">
      <w:pPr>
        <w:jc w:val="both"/>
      </w:pPr>
      <w:r>
        <w:tab/>
      </w:r>
      <w:r>
        <w:tab/>
      </w:r>
      <w:r>
        <w:tab/>
      </w:r>
      <w:r>
        <w:tab/>
      </w:r>
      <w:r>
        <w:tab/>
      </w:r>
      <w:r>
        <w:tab/>
      </w:r>
      <w:r w:rsidR="00B36CF1">
        <w:t>Katelyn E. Jackson</w:t>
      </w:r>
      <w:r w:rsidR="00AB165B">
        <w:t>, Editor-in-Chief</w:t>
      </w:r>
    </w:p>
    <w:p w14:paraId="4E9E3E24" w14:textId="2E639230" w:rsidR="00AB165B" w:rsidRPr="00AB165B" w:rsidRDefault="00D33A14" w:rsidP="0017350A">
      <w:pPr>
        <w:jc w:val="both"/>
      </w:pPr>
      <w:r>
        <w:tab/>
      </w:r>
      <w:r>
        <w:tab/>
      </w:r>
      <w:r>
        <w:tab/>
      </w:r>
      <w:r>
        <w:tab/>
      </w:r>
      <w:r>
        <w:tab/>
      </w:r>
      <w:r>
        <w:tab/>
        <w:t xml:space="preserve">Volume </w:t>
      </w:r>
      <w:r w:rsidR="006920D5">
        <w:t>5</w:t>
      </w:r>
      <w:r w:rsidR="00B36CF1">
        <w:t>2</w:t>
      </w:r>
      <w:r w:rsidR="00AB165B">
        <w:t xml:space="preserve"> </w:t>
      </w:r>
      <w:r w:rsidR="00AB165B">
        <w:rPr>
          <w:i/>
        </w:rPr>
        <w:t>The University of Memphis Law Review</w:t>
      </w:r>
    </w:p>
    <w:sectPr w:rsidR="00AB165B" w:rsidRPr="00AB165B" w:rsidSect="005B0EF3">
      <w:type w:val="continuous"/>
      <w:pgSz w:w="12240" w:h="15840"/>
      <w:pgMar w:top="864" w:right="1440" w:bottom="245"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158D" w14:textId="77777777" w:rsidR="009B2601" w:rsidRDefault="009B2601" w:rsidP="00964BD5">
      <w:r>
        <w:separator/>
      </w:r>
    </w:p>
  </w:endnote>
  <w:endnote w:type="continuationSeparator" w:id="0">
    <w:p w14:paraId="704D598A" w14:textId="77777777" w:rsidR="009B2601" w:rsidRDefault="009B2601" w:rsidP="0096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AD51" w14:textId="77777777" w:rsidR="004C5697" w:rsidRDefault="004C5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4C67" w14:textId="77777777" w:rsidR="004C5697" w:rsidRDefault="004C5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B0E1" w14:textId="77777777" w:rsidR="004C5697" w:rsidRDefault="004C5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8B19" w14:textId="77777777" w:rsidR="009B2601" w:rsidRDefault="009B2601" w:rsidP="00964BD5">
      <w:r>
        <w:separator/>
      </w:r>
    </w:p>
  </w:footnote>
  <w:footnote w:type="continuationSeparator" w:id="0">
    <w:p w14:paraId="4062C14D" w14:textId="77777777" w:rsidR="009B2601" w:rsidRDefault="009B2601" w:rsidP="0096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2511" w14:textId="77777777" w:rsidR="004C5697" w:rsidRDefault="004C5697">
    <w:pPr>
      <w:pStyle w:val="Header"/>
    </w:pPr>
    <w:r>
      <w:rPr>
        <w:noProof/>
      </w:rPr>
      <w:drawing>
        <wp:anchor distT="0" distB="0" distL="114300" distR="114300" simplePos="0" relativeHeight="251656704" behindDoc="1" locked="0" layoutInCell="0" allowOverlap="1" wp14:anchorId="77B24BD4" wp14:editId="0E13F131">
          <wp:simplePos x="0" y="0"/>
          <wp:positionH relativeFrom="margin">
            <wp:align>center</wp:align>
          </wp:positionH>
          <wp:positionV relativeFrom="margin">
            <wp:align>center</wp:align>
          </wp:positionV>
          <wp:extent cx="5939790" cy="5654675"/>
          <wp:effectExtent l="0" t="0" r="3810" b="9525"/>
          <wp:wrapNone/>
          <wp:docPr id="13" name="Picture 13" descr="MemphisLaw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phisLawSea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9790" cy="5654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98A3" w14:textId="77777777" w:rsidR="004C5697" w:rsidRDefault="004C5697">
    <w:pPr>
      <w:pStyle w:val="Header"/>
    </w:pPr>
    <w:r>
      <w:rPr>
        <w:noProof/>
      </w:rPr>
      <w:drawing>
        <wp:anchor distT="0" distB="0" distL="114300" distR="114300" simplePos="0" relativeHeight="251657728" behindDoc="1" locked="0" layoutInCell="0" allowOverlap="1" wp14:anchorId="2E188AF1" wp14:editId="7E97047B">
          <wp:simplePos x="0" y="0"/>
          <wp:positionH relativeFrom="margin">
            <wp:align>center</wp:align>
          </wp:positionH>
          <wp:positionV relativeFrom="margin">
            <wp:align>center</wp:align>
          </wp:positionV>
          <wp:extent cx="5939790" cy="5654675"/>
          <wp:effectExtent l="0" t="0" r="3810" b="9525"/>
          <wp:wrapNone/>
          <wp:docPr id="14" name="Picture 14" descr="MemphisLaw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phisLawSea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9790" cy="5654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F418" w14:textId="77777777" w:rsidR="004C5697" w:rsidRDefault="009B2601">
    <w:pPr>
      <w:pStyle w:val="Header"/>
    </w:pPr>
    <w:r>
      <w:rPr>
        <w:noProof/>
      </w:rPr>
      <w:pict w14:anchorId="0293E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MemphisLawSeal" style="position:absolute;margin-left:0;margin-top:0;width:467.7pt;height:445.25pt;z-index:-251657728;mso-wrap-edited:f;mso-width-percent:0;mso-height-percent:0;mso-position-horizontal:center;mso-position-horizontal-relative:margin;mso-position-vertical:center;mso-position-vertical-relative:margin;mso-width-percent:0;mso-height-percent:0" o:allowincell="f">
          <v:imagedata r:id="rId1" o:title="MemphisLawSea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9A"/>
    <w:rsid w:val="00030548"/>
    <w:rsid w:val="00071355"/>
    <w:rsid w:val="0007224B"/>
    <w:rsid w:val="000912A4"/>
    <w:rsid w:val="00091CB9"/>
    <w:rsid w:val="00092FE9"/>
    <w:rsid w:val="000E63AF"/>
    <w:rsid w:val="000F0806"/>
    <w:rsid w:val="00136DA0"/>
    <w:rsid w:val="00151C6A"/>
    <w:rsid w:val="00152328"/>
    <w:rsid w:val="00153DB7"/>
    <w:rsid w:val="0017350A"/>
    <w:rsid w:val="001867CF"/>
    <w:rsid w:val="0019326A"/>
    <w:rsid w:val="00197A62"/>
    <w:rsid w:val="001A5315"/>
    <w:rsid w:val="001C0543"/>
    <w:rsid w:val="001E5ACA"/>
    <w:rsid w:val="002140BD"/>
    <w:rsid w:val="0022524C"/>
    <w:rsid w:val="002276D3"/>
    <w:rsid w:val="00227F0A"/>
    <w:rsid w:val="0024408B"/>
    <w:rsid w:val="00247EE3"/>
    <w:rsid w:val="00250F9A"/>
    <w:rsid w:val="002511D5"/>
    <w:rsid w:val="0025277C"/>
    <w:rsid w:val="00285E0A"/>
    <w:rsid w:val="002E0AA1"/>
    <w:rsid w:val="002E5A89"/>
    <w:rsid w:val="002F44BF"/>
    <w:rsid w:val="002F5E09"/>
    <w:rsid w:val="0030038B"/>
    <w:rsid w:val="003013E8"/>
    <w:rsid w:val="00306BF8"/>
    <w:rsid w:val="003361E3"/>
    <w:rsid w:val="0034089C"/>
    <w:rsid w:val="0036096D"/>
    <w:rsid w:val="00363504"/>
    <w:rsid w:val="0036467E"/>
    <w:rsid w:val="00371911"/>
    <w:rsid w:val="00382B8B"/>
    <w:rsid w:val="0039210D"/>
    <w:rsid w:val="00394BE9"/>
    <w:rsid w:val="003A132E"/>
    <w:rsid w:val="003A6D59"/>
    <w:rsid w:val="003C60CB"/>
    <w:rsid w:val="003D2F0E"/>
    <w:rsid w:val="00413BE6"/>
    <w:rsid w:val="0041742B"/>
    <w:rsid w:val="00483E1E"/>
    <w:rsid w:val="004B4809"/>
    <w:rsid w:val="004C5697"/>
    <w:rsid w:val="004D1B21"/>
    <w:rsid w:val="00511C8A"/>
    <w:rsid w:val="00516F2C"/>
    <w:rsid w:val="00526AE9"/>
    <w:rsid w:val="005334E4"/>
    <w:rsid w:val="005563AB"/>
    <w:rsid w:val="005734B8"/>
    <w:rsid w:val="0058342E"/>
    <w:rsid w:val="005928E1"/>
    <w:rsid w:val="0059375B"/>
    <w:rsid w:val="005B0EF3"/>
    <w:rsid w:val="005D45E3"/>
    <w:rsid w:val="005D5FA8"/>
    <w:rsid w:val="005E5828"/>
    <w:rsid w:val="005E7791"/>
    <w:rsid w:val="005F6191"/>
    <w:rsid w:val="0061075E"/>
    <w:rsid w:val="00624D44"/>
    <w:rsid w:val="00641124"/>
    <w:rsid w:val="006413B8"/>
    <w:rsid w:val="00645279"/>
    <w:rsid w:val="00650E30"/>
    <w:rsid w:val="006545F1"/>
    <w:rsid w:val="00690C29"/>
    <w:rsid w:val="006920D5"/>
    <w:rsid w:val="0069714F"/>
    <w:rsid w:val="006A03BC"/>
    <w:rsid w:val="006A4B71"/>
    <w:rsid w:val="006C0AC9"/>
    <w:rsid w:val="006F1DFD"/>
    <w:rsid w:val="00701404"/>
    <w:rsid w:val="00704E7F"/>
    <w:rsid w:val="007257F8"/>
    <w:rsid w:val="007266D8"/>
    <w:rsid w:val="00757DEC"/>
    <w:rsid w:val="0076307E"/>
    <w:rsid w:val="007A2E67"/>
    <w:rsid w:val="007A321C"/>
    <w:rsid w:val="007C5E3C"/>
    <w:rsid w:val="007F6953"/>
    <w:rsid w:val="007F6FE3"/>
    <w:rsid w:val="00810FA8"/>
    <w:rsid w:val="00825BD1"/>
    <w:rsid w:val="00834CEC"/>
    <w:rsid w:val="00835C66"/>
    <w:rsid w:val="0084010A"/>
    <w:rsid w:val="00855F9A"/>
    <w:rsid w:val="0087730F"/>
    <w:rsid w:val="008A52EA"/>
    <w:rsid w:val="008A7BE4"/>
    <w:rsid w:val="008C6FCB"/>
    <w:rsid w:val="008D32DA"/>
    <w:rsid w:val="00910A37"/>
    <w:rsid w:val="009152D3"/>
    <w:rsid w:val="00916260"/>
    <w:rsid w:val="00923914"/>
    <w:rsid w:val="0094022C"/>
    <w:rsid w:val="00964BD5"/>
    <w:rsid w:val="00966267"/>
    <w:rsid w:val="00973E61"/>
    <w:rsid w:val="00980D42"/>
    <w:rsid w:val="0098290D"/>
    <w:rsid w:val="009A7935"/>
    <w:rsid w:val="009B2601"/>
    <w:rsid w:val="009C3352"/>
    <w:rsid w:val="009C50E3"/>
    <w:rsid w:val="009D6155"/>
    <w:rsid w:val="009E77AD"/>
    <w:rsid w:val="009F5E08"/>
    <w:rsid w:val="00A0749B"/>
    <w:rsid w:val="00A1429B"/>
    <w:rsid w:val="00A153D1"/>
    <w:rsid w:val="00A64DB5"/>
    <w:rsid w:val="00A67510"/>
    <w:rsid w:val="00AA1D38"/>
    <w:rsid w:val="00AB165B"/>
    <w:rsid w:val="00AB16BD"/>
    <w:rsid w:val="00AC22FC"/>
    <w:rsid w:val="00AD6C56"/>
    <w:rsid w:val="00AD6D77"/>
    <w:rsid w:val="00B107CC"/>
    <w:rsid w:val="00B36CF1"/>
    <w:rsid w:val="00B51757"/>
    <w:rsid w:val="00B76464"/>
    <w:rsid w:val="00B9388E"/>
    <w:rsid w:val="00B9674B"/>
    <w:rsid w:val="00BB0E30"/>
    <w:rsid w:val="00BC4A54"/>
    <w:rsid w:val="00BD426E"/>
    <w:rsid w:val="00BF7269"/>
    <w:rsid w:val="00C02BFF"/>
    <w:rsid w:val="00C07762"/>
    <w:rsid w:val="00C12462"/>
    <w:rsid w:val="00C203E1"/>
    <w:rsid w:val="00C250CF"/>
    <w:rsid w:val="00C34944"/>
    <w:rsid w:val="00C364F2"/>
    <w:rsid w:val="00C428C2"/>
    <w:rsid w:val="00C96BD4"/>
    <w:rsid w:val="00CE10F1"/>
    <w:rsid w:val="00CE4E9C"/>
    <w:rsid w:val="00CE6025"/>
    <w:rsid w:val="00D0784A"/>
    <w:rsid w:val="00D12A49"/>
    <w:rsid w:val="00D33A14"/>
    <w:rsid w:val="00D445A9"/>
    <w:rsid w:val="00D466AE"/>
    <w:rsid w:val="00D524BC"/>
    <w:rsid w:val="00D6126D"/>
    <w:rsid w:val="00D65594"/>
    <w:rsid w:val="00D71D3E"/>
    <w:rsid w:val="00D871FD"/>
    <w:rsid w:val="00D91D44"/>
    <w:rsid w:val="00DA4B65"/>
    <w:rsid w:val="00DC040E"/>
    <w:rsid w:val="00DC64F2"/>
    <w:rsid w:val="00DE13E0"/>
    <w:rsid w:val="00DF502D"/>
    <w:rsid w:val="00E07EB4"/>
    <w:rsid w:val="00E20B3F"/>
    <w:rsid w:val="00E4054C"/>
    <w:rsid w:val="00E4314C"/>
    <w:rsid w:val="00E66CFC"/>
    <w:rsid w:val="00E71478"/>
    <w:rsid w:val="00E84800"/>
    <w:rsid w:val="00E8480A"/>
    <w:rsid w:val="00E9185E"/>
    <w:rsid w:val="00E94404"/>
    <w:rsid w:val="00E9759E"/>
    <w:rsid w:val="00EC30B1"/>
    <w:rsid w:val="00EC5D77"/>
    <w:rsid w:val="00ED634B"/>
    <w:rsid w:val="00ED6BCE"/>
    <w:rsid w:val="00EE239E"/>
    <w:rsid w:val="00F078AD"/>
    <w:rsid w:val="00F10C57"/>
    <w:rsid w:val="00F120BA"/>
    <w:rsid w:val="00F13816"/>
    <w:rsid w:val="00F316A1"/>
    <w:rsid w:val="00F562BA"/>
    <w:rsid w:val="00F574DC"/>
    <w:rsid w:val="00F75F06"/>
    <w:rsid w:val="00F96B7E"/>
    <w:rsid w:val="00F97041"/>
    <w:rsid w:val="00F97AE0"/>
    <w:rsid w:val="00FA508A"/>
    <w:rsid w:val="00FB6E22"/>
    <w:rsid w:val="00FD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3A51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D5FA8"/>
    <w:rPr>
      <w:sz w:val="24"/>
      <w:szCs w:val="24"/>
    </w:rPr>
  </w:style>
  <w:style w:type="paragraph" w:styleId="Heading1">
    <w:name w:val="heading 1"/>
    <w:basedOn w:val="Normal"/>
    <w:next w:val="Normal"/>
    <w:qFormat/>
    <w:rsid w:val="005D5FA8"/>
    <w:pPr>
      <w:keepNext/>
      <w:jc w:val="center"/>
      <w:outlineLvl w:val="0"/>
    </w:pPr>
    <w:rPr>
      <w:i/>
      <w:iCs/>
    </w:rPr>
  </w:style>
  <w:style w:type="paragraph" w:styleId="Heading2">
    <w:name w:val="heading 2"/>
    <w:basedOn w:val="Normal"/>
    <w:next w:val="Normal"/>
    <w:qFormat/>
    <w:rsid w:val="005D5FA8"/>
    <w:pPr>
      <w:keepNext/>
      <w:jc w:val="center"/>
      <w:outlineLvl w:val="1"/>
    </w:pPr>
    <w:rPr>
      <w:b/>
      <w:bCs/>
      <w:i/>
      <w:iCs/>
      <w:smallCaps/>
      <w:sz w:val="20"/>
    </w:rPr>
  </w:style>
  <w:style w:type="paragraph" w:styleId="Heading3">
    <w:name w:val="heading 3"/>
    <w:basedOn w:val="Normal"/>
    <w:next w:val="Normal"/>
    <w:qFormat/>
    <w:rsid w:val="005D5FA8"/>
    <w:pPr>
      <w:keepNext/>
      <w:jc w:val="center"/>
      <w:outlineLvl w:val="2"/>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D5FA8"/>
    <w:rPr>
      <w:smallCaps/>
      <w:sz w:val="20"/>
    </w:rPr>
  </w:style>
  <w:style w:type="paragraph" w:styleId="BalloonText">
    <w:name w:val="Balloon Text"/>
    <w:basedOn w:val="Normal"/>
    <w:semiHidden/>
    <w:rsid w:val="0022524C"/>
    <w:rPr>
      <w:rFonts w:ascii="Tahoma" w:hAnsi="Tahoma" w:cs="Tahoma"/>
      <w:sz w:val="16"/>
      <w:szCs w:val="16"/>
    </w:rPr>
  </w:style>
  <w:style w:type="paragraph" w:styleId="Header">
    <w:name w:val="header"/>
    <w:basedOn w:val="Normal"/>
    <w:link w:val="HeaderChar"/>
    <w:rsid w:val="00964BD5"/>
    <w:pPr>
      <w:tabs>
        <w:tab w:val="center" w:pos="4680"/>
        <w:tab w:val="right" w:pos="9360"/>
      </w:tabs>
    </w:pPr>
  </w:style>
  <w:style w:type="character" w:customStyle="1" w:styleId="HeaderChar">
    <w:name w:val="Header Char"/>
    <w:basedOn w:val="DefaultParagraphFont"/>
    <w:link w:val="Header"/>
    <w:rsid w:val="00964BD5"/>
    <w:rPr>
      <w:sz w:val="24"/>
      <w:szCs w:val="24"/>
    </w:rPr>
  </w:style>
  <w:style w:type="paragraph" w:styleId="Footer">
    <w:name w:val="footer"/>
    <w:basedOn w:val="Normal"/>
    <w:link w:val="FooterChar"/>
    <w:rsid w:val="00964BD5"/>
    <w:pPr>
      <w:tabs>
        <w:tab w:val="center" w:pos="4680"/>
        <w:tab w:val="right" w:pos="9360"/>
      </w:tabs>
    </w:pPr>
  </w:style>
  <w:style w:type="character" w:customStyle="1" w:styleId="FooterChar">
    <w:name w:val="Footer Char"/>
    <w:basedOn w:val="DefaultParagraphFont"/>
    <w:link w:val="Footer"/>
    <w:rsid w:val="00964BD5"/>
    <w:rPr>
      <w:sz w:val="24"/>
      <w:szCs w:val="24"/>
    </w:rPr>
  </w:style>
  <w:style w:type="paragraph" w:customStyle="1" w:styleId="Default">
    <w:name w:val="Default"/>
    <w:rsid w:val="002140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C9AA-042B-40FC-88F4-DFDECF86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UNIVERSITY OF MEMPHIS</vt:lpstr>
    </vt:vector>
  </TitlesOfParts>
  <Company>University of Memphis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MEMPHIS</dc:title>
  <dc:creator>School of Law</dc:creator>
  <cp:lastModifiedBy>Katelyn E Jackson (kjcksn36)</cp:lastModifiedBy>
  <cp:revision>2</cp:revision>
  <cp:lastPrinted>2017-08-29T19:41:00Z</cp:lastPrinted>
  <dcterms:created xsi:type="dcterms:W3CDTF">2021-08-17T15:13:00Z</dcterms:created>
  <dcterms:modified xsi:type="dcterms:W3CDTF">2021-08-17T15:13:00Z</dcterms:modified>
</cp:coreProperties>
</file>