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343" w:rsidRPr="00895343" w:rsidRDefault="00895343" w:rsidP="00895343">
      <w:pPr>
        <w:rPr>
          <w:b/>
          <w:u w:val="single"/>
        </w:rPr>
      </w:pPr>
      <w:r w:rsidRPr="00895343">
        <w:rPr>
          <w:b/>
          <w:u w:val="single"/>
        </w:rPr>
        <w:t xml:space="preserve">Pamela S. </w:t>
      </w:r>
      <w:proofErr w:type="spellStart"/>
      <w:r w:rsidRPr="00895343">
        <w:rPr>
          <w:b/>
          <w:u w:val="single"/>
        </w:rPr>
        <w:t>Karlan</w:t>
      </w:r>
      <w:proofErr w:type="spellEnd"/>
      <w:r w:rsidRPr="00895343">
        <w:rPr>
          <w:b/>
          <w:u w:val="single"/>
        </w:rPr>
        <w:t xml:space="preserve"> Bio</w:t>
      </w:r>
    </w:p>
    <w:p w:rsidR="00895343" w:rsidRPr="00895343" w:rsidRDefault="00895343" w:rsidP="00895343">
      <w:r w:rsidRPr="00895343">
        <w:t xml:space="preserve">Pamela </w:t>
      </w:r>
      <w:proofErr w:type="spellStart"/>
      <w:r w:rsidRPr="00895343">
        <w:t>Karlan</w:t>
      </w:r>
      <w:proofErr w:type="spellEnd"/>
      <w:r w:rsidRPr="00895343">
        <w:t xml:space="preserve"> is the Kenneth and </w:t>
      </w:r>
      <w:proofErr w:type="spellStart"/>
      <w:r w:rsidRPr="00895343">
        <w:t>Harle</w:t>
      </w:r>
      <w:proofErr w:type="spellEnd"/>
      <w:r w:rsidRPr="00895343">
        <w:t xml:space="preserve"> Montgomery Professor of Public Interest Law and a founder and co-director of the Supreme Court Litigation Clinic at Stanford Law School.  Her scholarship focuses on constitutional litigation, particularly with respect to voting rights and antidiscrimination law.  She is the co-author of three leading casebooks and a monograph on constitutional interpretation—</w:t>
      </w:r>
      <w:proofErr w:type="gramStart"/>
      <w:r w:rsidRPr="00895343">
        <w:t>Keeping</w:t>
      </w:r>
      <w:proofErr w:type="gramEnd"/>
      <w:r w:rsidRPr="00895343">
        <w:t xml:space="preserve"> Faith with the Constitution—and dozens of scholarly articles.  Her clinic has represented parties in more than fifty merits cases along with representing a wide range of amici curiae (from the bipartisan leadership of the House Judiciary Committee to labor unions and civil rights groups to overseas voters and survivors of torture).</w:t>
      </w:r>
    </w:p>
    <w:p w:rsidR="00895343" w:rsidRPr="00895343" w:rsidRDefault="00895343" w:rsidP="00895343">
      <w:r w:rsidRPr="00895343">
        <w:t xml:space="preserve">After graduating from law school, Pam clerked for U.S. District Court Judge Abraham </w:t>
      </w:r>
      <w:proofErr w:type="spellStart"/>
      <w:r w:rsidRPr="00895343">
        <w:t>Sofaer</w:t>
      </w:r>
      <w:proofErr w:type="spellEnd"/>
      <w:r w:rsidRPr="00895343">
        <w:t xml:space="preserve"> and Supreme Court Justice Harry Blackmun.  She then practiced law at the NAACP Legal Defense and Educational Fund, focusing on employment discrimination and voting rights.  Her public service includes a term as a commissioner on the California Fair Political Practices Commission, the body responsible for implementing and enforcing California’s campaign finance, lobbying, and conflict of interest laws.  Most recently, she served as a Deputy Assistant Attorney General in the Civil Rights Division of the United States Department of Justice, where she received the Attorney General’s Award for Exceptional Service (the Department’s highest award for employee performance) for work in implementing the Supreme Court’s decision in </w:t>
      </w:r>
      <w:r w:rsidRPr="00895343">
        <w:rPr>
          <w:i/>
        </w:rPr>
        <w:t>United States v. Windsor</w:t>
      </w:r>
      <w:r w:rsidRPr="00895343">
        <w:t xml:space="preserve"> and the John Marshall Award for Providing Legal Advice for helping to guide the Department on questions involving Title VII and gender identity.</w:t>
      </w:r>
    </w:p>
    <w:p w:rsidR="00895343" w:rsidRPr="00895343" w:rsidRDefault="00895343" w:rsidP="00895343">
      <w:r w:rsidRPr="00895343">
        <w:t xml:space="preserve">Pam is a member of the American Academy of Arts and Sciences, the American Academy of Appellate Lawyers, and the American Law Institute. In 2016, she was named one of the </w:t>
      </w:r>
      <w:r w:rsidRPr="00895343">
        <w:rPr>
          <w:i/>
        </w:rPr>
        <w:t>Politico 50</w:t>
      </w:r>
      <w:r w:rsidRPr="00895343">
        <w:t xml:space="preserve"> – a group of “thinkers, doers, and visionaries transforming American politics”; earlier in her career, the American Lawyer named her one of its </w:t>
      </w:r>
      <w:r>
        <w:rPr>
          <w:i/>
          <w:iCs/>
        </w:rPr>
        <w:t xml:space="preserve">Public Sector 45, </w:t>
      </w:r>
      <w:bookmarkStart w:id="0" w:name="_GoBack"/>
      <w:bookmarkEnd w:id="0"/>
      <w:r w:rsidRPr="00895343">
        <w:t>a group of lawyers “actively using their law degrees to change lives.”</w:t>
      </w:r>
    </w:p>
    <w:p w:rsidR="004E0E8C" w:rsidRDefault="00895343"/>
    <w:sectPr w:rsidR="004E0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43"/>
    <w:rsid w:val="005B208A"/>
    <w:rsid w:val="005B6B60"/>
    <w:rsid w:val="0089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62D01-5546-404F-ACF0-832F555E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15409">
      <w:bodyDiv w:val="1"/>
      <w:marLeft w:val="0"/>
      <w:marRight w:val="0"/>
      <w:marTop w:val="0"/>
      <w:marBottom w:val="0"/>
      <w:divBdr>
        <w:top w:val="none" w:sz="0" w:space="0" w:color="auto"/>
        <w:left w:val="none" w:sz="0" w:space="0" w:color="auto"/>
        <w:bottom w:val="none" w:sz="0" w:space="0" w:color="auto"/>
        <w:right w:val="none" w:sz="0" w:space="0" w:color="auto"/>
      </w:divBdr>
    </w:div>
    <w:div w:id="188948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1848</Characters>
  <Application>Microsoft Office Word</Application>
  <DocSecurity>0</DocSecurity>
  <Lines>15</Lines>
  <Paragraphs>4</Paragraphs>
  <ScaleCrop>false</ScaleCrop>
  <Company>University of Memphis</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David Jones (rjones1)</dc:creator>
  <cp:keywords/>
  <dc:description/>
  <cp:lastModifiedBy>Ryan David Jones (rjones1)</cp:lastModifiedBy>
  <cp:revision>1</cp:revision>
  <dcterms:created xsi:type="dcterms:W3CDTF">2017-08-08T14:08:00Z</dcterms:created>
  <dcterms:modified xsi:type="dcterms:W3CDTF">2017-08-08T14:10:00Z</dcterms:modified>
</cp:coreProperties>
</file>