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E4" w:rsidRDefault="00F463E4" w:rsidP="000549A3">
      <w:pPr>
        <w:jc w:val="center"/>
        <w:rPr>
          <w:b/>
          <w:u w:val="single"/>
        </w:rPr>
      </w:pPr>
    </w:p>
    <w:p w:rsidR="00F463E4" w:rsidRDefault="00F463E4" w:rsidP="000549A3">
      <w:pPr>
        <w:jc w:val="center"/>
        <w:rPr>
          <w:b/>
          <w:u w:val="single"/>
        </w:rPr>
      </w:pPr>
      <w:r>
        <w:rPr>
          <w:b/>
          <w:noProof/>
          <w:u w:val="single"/>
        </w:rPr>
        <w:drawing>
          <wp:inline distT="0" distB="0" distL="0" distR="0">
            <wp:extent cx="2505075" cy="7596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Mlogo280K.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5075" cy="759604"/>
                    </a:xfrm>
                    <a:prstGeom prst="rect">
                      <a:avLst/>
                    </a:prstGeom>
                  </pic:spPr>
                </pic:pic>
              </a:graphicData>
            </a:graphic>
          </wp:inline>
        </w:drawing>
      </w:r>
    </w:p>
    <w:p w:rsidR="00992315" w:rsidRPr="008E310D" w:rsidRDefault="00992315" w:rsidP="000549A3">
      <w:pPr>
        <w:jc w:val="center"/>
        <w:rPr>
          <w:b/>
          <w:u w:val="single"/>
        </w:rPr>
      </w:pPr>
      <w:r w:rsidRPr="008E310D">
        <w:rPr>
          <w:b/>
          <w:u w:val="single"/>
        </w:rPr>
        <w:t>HOPE Lottery Scholarship Appeal</w:t>
      </w:r>
      <w:r w:rsidR="009814D5" w:rsidRPr="008E310D">
        <w:rPr>
          <w:b/>
          <w:u w:val="single"/>
        </w:rPr>
        <w:t>s</w:t>
      </w:r>
    </w:p>
    <w:p w:rsidR="00D124BC" w:rsidRDefault="00D124BC" w:rsidP="00D124BC">
      <w:pPr>
        <w:pStyle w:val="body"/>
        <w:spacing w:before="0" w:beforeAutospacing="0" w:after="120" w:afterAutospacing="0"/>
        <w:rPr>
          <w:rFonts w:asciiTheme="minorHAnsi" w:hAnsiTheme="minorHAnsi"/>
          <w:color w:val="auto"/>
        </w:rPr>
      </w:pPr>
      <w:r w:rsidRPr="00D124BC">
        <w:rPr>
          <w:rFonts w:asciiTheme="minorHAnsi" w:hAnsiTheme="minorHAnsi"/>
          <w:color w:val="auto"/>
        </w:rPr>
        <w:t>The Tennessee Education Lottery Scholarship</w:t>
      </w:r>
      <w:r>
        <w:rPr>
          <w:rFonts w:asciiTheme="minorHAnsi" w:hAnsiTheme="minorHAnsi"/>
          <w:color w:val="auto"/>
        </w:rPr>
        <w:t xml:space="preserve"> (TELS)</w:t>
      </w:r>
      <w:r w:rsidRPr="00D124BC">
        <w:rPr>
          <w:rFonts w:asciiTheme="minorHAnsi" w:hAnsiTheme="minorHAnsi"/>
          <w:color w:val="auto"/>
        </w:rPr>
        <w:t xml:space="preserve"> is awarded based on policies set forth by the Tennessee Student Assistance Corporation</w:t>
      </w:r>
      <w:r>
        <w:rPr>
          <w:rFonts w:asciiTheme="minorHAnsi" w:hAnsiTheme="minorHAnsi"/>
          <w:color w:val="auto"/>
        </w:rPr>
        <w:t xml:space="preserve"> (TSAC)</w:t>
      </w:r>
      <w:r w:rsidRPr="00D124BC">
        <w:rPr>
          <w:rFonts w:asciiTheme="minorHAnsi" w:hAnsiTheme="minorHAnsi"/>
          <w:color w:val="auto"/>
        </w:rPr>
        <w:t xml:space="preserve">.  TSAC’s TELS policy allows an appeal process for students who fail to meet enrollment requirements due to extenuating medical or personal circumstances.  </w:t>
      </w:r>
    </w:p>
    <w:p w:rsidR="000549A3" w:rsidRPr="000549A3" w:rsidRDefault="006C3D77" w:rsidP="000549A3">
      <w:pPr>
        <w:pStyle w:val="body"/>
        <w:rPr>
          <w:rFonts w:asciiTheme="minorHAnsi" w:hAnsiTheme="minorHAnsi"/>
          <w:color w:val="auto"/>
        </w:rPr>
      </w:pPr>
      <w:r>
        <w:rPr>
          <w:rFonts w:asciiTheme="minorHAnsi" w:hAnsiTheme="minorHAnsi"/>
          <w:color w:val="auto"/>
        </w:rPr>
        <w:t xml:space="preserve">Tennessee Lottery Legislation </w:t>
      </w:r>
      <w:r w:rsidRPr="006C3D77">
        <w:rPr>
          <w:rFonts w:asciiTheme="minorHAnsi" w:hAnsiTheme="minorHAnsi"/>
          <w:b/>
          <w:color w:val="auto"/>
          <w:u w:val="single"/>
        </w:rPr>
        <w:t>DOES</w:t>
      </w:r>
      <w:r w:rsidR="009814D5" w:rsidRPr="006C3D77">
        <w:rPr>
          <w:rFonts w:asciiTheme="minorHAnsi" w:hAnsiTheme="minorHAnsi"/>
          <w:b/>
          <w:color w:val="auto"/>
          <w:u w:val="single"/>
        </w:rPr>
        <w:t xml:space="preserve"> NOT</w:t>
      </w:r>
      <w:r w:rsidR="009814D5" w:rsidRPr="000549A3">
        <w:rPr>
          <w:rFonts w:asciiTheme="minorHAnsi" w:hAnsiTheme="minorHAnsi"/>
          <w:color w:val="auto"/>
        </w:rPr>
        <w:t xml:space="preserve"> grant the authority to allow appeals</w:t>
      </w:r>
      <w:r>
        <w:rPr>
          <w:rFonts w:asciiTheme="minorHAnsi" w:hAnsiTheme="minorHAnsi"/>
          <w:color w:val="auto"/>
        </w:rPr>
        <w:t xml:space="preserve"> </w:t>
      </w:r>
      <w:r w:rsidRPr="006C3D77">
        <w:rPr>
          <w:rFonts w:asciiTheme="minorHAnsi" w:hAnsiTheme="minorHAnsi"/>
          <w:b/>
          <w:color w:val="auto"/>
          <w:u w:val="single"/>
        </w:rPr>
        <w:t>(regardless of the circumstances)</w:t>
      </w:r>
      <w:r w:rsidR="009814D5" w:rsidRPr="000549A3">
        <w:rPr>
          <w:rFonts w:asciiTheme="minorHAnsi" w:hAnsiTheme="minorHAnsi"/>
          <w:color w:val="auto"/>
        </w:rPr>
        <w:t xml:space="preserve"> for the following</w:t>
      </w:r>
      <w:r>
        <w:rPr>
          <w:rFonts w:asciiTheme="minorHAnsi" w:hAnsiTheme="minorHAnsi"/>
          <w:color w:val="auto"/>
        </w:rPr>
        <w:t>:</w:t>
      </w:r>
    </w:p>
    <w:p w:rsidR="009814D5" w:rsidRDefault="009814D5" w:rsidP="000549A3">
      <w:pPr>
        <w:pStyle w:val="ListParagraph"/>
        <w:numPr>
          <w:ilvl w:val="0"/>
          <w:numId w:val="1"/>
        </w:numPr>
        <w:spacing w:after="0" w:line="240" w:lineRule="auto"/>
      </w:pPr>
      <w:r>
        <w:t xml:space="preserve">GPA requirements for both initial and continuing eligibility. </w:t>
      </w:r>
    </w:p>
    <w:p w:rsidR="009814D5" w:rsidRDefault="009814D5" w:rsidP="000549A3">
      <w:pPr>
        <w:pStyle w:val="ListParagraph"/>
        <w:numPr>
          <w:ilvl w:val="0"/>
          <w:numId w:val="1"/>
        </w:numPr>
        <w:spacing w:after="0" w:line="240" w:lineRule="auto"/>
      </w:pPr>
      <w:r>
        <w:t xml:space="preserve">Score requirements for ACT, SAT, and GED tests. </w:t>
      </w:r>
    </w:p>
    <w:p w:rsidR="009814D5" w:rsidRDefault="009814D5" w:rsidP="000549A3">
      <w:pPr>
        <w:pStyle w:val="ListParagraph"/>
        <w:numPr>
          <w:ilvl w:val="0"/>
          <w:numId w:val="1"/>
        </w:numPr>
        <w:spacing w:after="0" w:line="240" w:lineRule="auto"/>
      </w:pPr>
      <w:r>
        <w:t xml:space="preserve">Limit on attempted hours or years of enrollment. </w:t>
      </w:r>
    </w:p>
    <w:p w:rsidR="009814D5" w:rsidRDefault="009814D5" w:rsidP="000549A3">
      <w:pPr>
        <w:pStyle w:val="ListParagraph"/>
        <w:numPr>
          <w:ilvl w:val="0"/>
          <w:numId w:val="1"/>
        </w:numPr>
        <w:spacing w:after="0" w:line="240" w:lineRule="auto"/>
      </w:pPr>
      <w:r>
        <w:t xml:space="preserve">Income limit for a Need-Based Supplemental Award. </w:t>
      </w:r>
    </w:p>
    <w:p w:rsidR="009814D5" w:rsidRDefault="009814D5" w:rsidP="000549A3">
      <w:pPr>
        <w:pStyle w:val="ListParagraph"/>
        <w:numPr>
          <w:ilvl w:val="0"/>
          <w:numId w:val="1"/>
        </w:numPr>
        <w:spacing w:after="0" w:line="240" w:lineRule="auto"/>
      </w:pPr>
      <w:r>
        <w:t xml:space="preserve">Residency status. </w:t>
      </w:r>
    </w:p>
    <w:p w:rsidR="009814D5" w:rsidRDefault="009814D5" w:rsidP="000549A3">
      <w:pPr>
        <w:spacing w:after="0"/>
      </w:pPr>
    </w:p>
    <w:p w:rsidR="009814D5" w:rsidRDefault="000549A3" w:rsidP="009814D5">
      <w:r>
        <w:t xml:space="preserve">However, TELS </w:t>
      </w:r>
      <w:r w:rsidR="009814D5">
        <w:t xml:space="preserve">regulations </w:t>
      </w:r>
      <w:r w:rsidR="006C3D77" w:rsidRPr="006C3D77">
        <w:rPr>
          <w:b/>
          <w:u w:val="single"/>
        </w:rPr>
        <w:t>DO</w:t>
      </w:r>
      <w:r w:rsidR="006C3D77">
        <w:t xml:space="preserve"> </w:t>
      </w:r>
      <w:r w:rsidR="009814D5">
        <w:t>allow for students who are denied eligibility to appeal</w:t>
      </w:r>
      <w:r w:rsidR="006C3D77">
        <w:t xml:space="preserve"> </w:t>
      </w:r>
      <w:r w:rsidR="00021A7D">
        <w:t xml:space="preserve">the </w:t>
      </w:r>
      <w:r w:rsidR="006C3D77">
        <w:t>following:</w:t>
      </w:r>
    </w:p>
    <w:p w:rsidR="009814D5" w:rsidRDefault="009814D5" w:rsidP="00D84F4E">
      <w:pPr>
        <w:pStyle w:val="ListParagraph"/>
        <w:numPr>
          <w:ilvl w:val="0"/>
          <w:numId w:val="2"/>
        </w:numPr>
        <w:spacing w:line="240" w:lineRule="auto"/>
      </w:pPr>
      <w:r>
        <w:t xml:space="preserve">Change of enrollment from full time to part </w:t>
      </w:r>
      <w:r w:rsidR="00AF4525">
        <w:t>time</w:t>
      </w:r>
      <w:r>
        <w:t xml:space="preserve"> or from part time to less than 6 hours</w:t>
      </w:r>
      <w:r w:rsidR="00AF4525">
        <w:t xml:space="preserve"> </w:t>
      </w:r>
      <w:r w:rsidR="006C3D77">
        <w:t xml:space="preserve">after the </w:t>
      </w:r>
      <w:r w:rsidR="00AF4525">
        <w:t>last day to drop a class without a “W”</w:t>
      </w:r>
      <w:r w:rsidR="006C3D77">
        <w:t>.</w:t>
      </w:r>
      <w:r w:rsidR="00AF4525">
        <w:t xml:space="preserve"> </w:t>
      </w:r>
      <w:r>
        <w:t xml:space="preserve"> The change of enrollment must be approved in advance</w:t>
      </w:r>
      <w:r w:rsidR="00886142">
        <w:t xml:space="preserve"> for non-emergency situations.</w:t>
      </w:r>
    </w:p>
    <w:p w:rsidR="00886142" w:rsidRDefault="009814D5" w:rsidP="00D84F4E">
      <w:pPr>
        <w:pStyle w:val="ListParagraph"/>
        <w:numPr>
          <w:ilvl w:val="0"/>
          <w:numId w:val="2"/>
        </w:numPr>
        <w:spacing w:line="240" w:lineRule="auto"/>
      </w:pPr>
      <w:r>
        <w:t xml:space="preserve">Withdrawal </w:t>
      </w:r>
      <w:r w:rsidR="00886142">
        <w:t xml:space="preserve">from the university. </w:t>
      </w:r>
    </w:p>
    <w:p w:rsidR="009814D5" w:rsidRDefault="009814D5" w:rsidP="00D84F4E">
      <w:pPr>
        <w:pStyle w:val="ListParagraph"/>
        <w:numPr>
          <w:ilvl w:val="0"/>
          <w:numId w:val="2"/>
        </w:numPr>
        <w:spacing w:line="240" w:lineRule="auto"/>
      </w:pPr>
      <w:r>
        <w:t xml:space="preserve">Failure to </w:t>
      </w:r>
      <w:r w:rsidR="00886142">
        <w:t xml:space="preserve">enroll within 16 months of high school graduation, home school completion, or GED test date.  </w:t>
      </w:r>
    </w:p>
    <w:p w:rsidR="00886142" w:rsidRDefault="00886142" w:rsidP="00D84F4E">
      <w:pPr>
        <w:pStyle w:val="ListParagraph"/>
        <w:numPr>
          <w:ilvl w:val="0"/>
          <w:numId w:val="2"/>
        </w:numPr>
        <w:spacing w:line="240" w:lineRule="auto"/>
      </w:pPr>
      <w:r>
        <w:t xml:space="preserve">Failure to enroll for one or more required semesters. </w:t>
      </w:r>
    </w:p>
    <w:p w:rsidR="009814D5" w:rsidRDefault="009814D5" w:rsidP="00D84F4E">
      <w:pPr>
        <w:pStyle w:val="ListParagraph"/>
        <w:numPr>
          <w:ilvl w:val="0"/>
          <w:numId w:val="2"/>
        </w:numPr>
        <w:spacing w:line="240" w:lineRule="auto"/>
      </w:pPr>
      <w:r>
        <w:t>Other extraordinary circumstances beyond your control (must be verifiable and thoroughly docume</w:t>
      </w:r>
      <w:r w:rsidR="00886142">
        <w:t>nted by authoritative sources).</w:t>
      </w:r>
    </w:p>
    <w:p w:rsidR="009814D5" w:rsidRDefault="009814D5" w:rsidP="009814D5">
      <w:r>
        <w:t>If, after reviewing the information above, you feel that you can meet the cri</w:t>
      </w:r>
      <w:r w:rsidR="007A57F9">
        <w:t xml:space="preserve">teria </w:t>
      </w:r>
      <w:r w:rsidR="00D87CCA">
        <w:t>for an appeal, please complete t</w:t>
      </w:r>
      <w:r w:rsidR="007A57F9">
        <w:t>he University of Memphis TELS Appeal Form.</w:t>
      </w:r>
      <w:r w:rsidR="00D24C06">
        <w:t xml:space="preserve">  Make sure you </w:t>
      </w:r>
      <w:r>
        <w:t>supply all information requested on the form</w:t>
      </w:r>
      <w:r w:rsidR="00D24C06">
        <w:t>,</w:t>
      </w:r>
      <w:r>
        <w:t xml:space="preserve"> sign and date the form,</w:t>
      </w:r>
      <w:r w:rsidR="00D24C06">
        <w:t xml:space="preserve"> atta</w:t>
      </w:r>
      <w:r>
        <w:t>ch all appropriate documentation,</w:t>
      </w:r>
      <w:r w:rsidR="00D24C06">
        <w:t xml:space="preserve"> submit </w:t>
      </w:r>
      <w:r>
        <w:t>the for</w:t>
      </w:r>
      <w:r w:rsidR="00D24C06">
        <w:t>m to the Scholarship Office</w:t>
      </w:r>
      <w:r>
        <w:t xml:space="preserve">, and keep a copy of the form and all documentation for your records. </w:t>
      </w:r>
    </w:p>
    <w:p w:rsidR="009814D5" w:rsidRPr="00FE236E" w:rsidRDefault="009814D5" w:rsidP="009814D5">
      <w:pPr>
        <w:rPr>
          <w:b/>
        </w:rPr>
      </w:pPr>
      <w:r w:rsidRPr="00FE236E">
        <w:rPr>
          <w:b/>
        </w:rPr>
        <w:t>REMEMBER: Appeals will not be reviewed w</w:t>
      </w:r>
      <w:r w:rsidR="00607A0A" w:rsidRPr="00FE236E">
        <w:rPr>
          <w:b/>
        </w:rPr>
        <w:t>ithout verifiable documentation of one’s extenuating and/or personal circumstances.</w:t>
      </w:r>
    </w:p>
    <w:p w:rsidR="00AF7510" w:rsidRDefault="00CC64E8" w:rsidP="00607A0A">
      <w:r>
        <w:t>Please use the following</w:t>
      </w:r>
      <w:r w:rsidR="004A23DA">
        <w:t xml:space="preserve"> table for example reasons</w:t>
      </w:r>
      <w:r w:rsidR="006E654A">
        <w:t xml:space="preserve"> for appeals and examples of appropriate, verifiable documentation. </w:t>
      </w:r>
    </w:p>
    <w:p w:rsidR="00607A0A" w:rsidRDefault="006E654A" w:rsidP="00607A0A">
      <w:r>
        <w:t xml:space="preserve"> </w:t>
      </w:r>
    </w:p>
    <w:tbl>
      <w:tblPr>
        <w:tblStyle w:val="TableGrid"/>
        <w:tblW w:w="11460" w:type="dxa"/>
        <w:tblInd w:w="-342" w:type="dxa"/>
        <w:tblLook w:val="04A0" w:firstRow="1" w:lastRow="0" w:firstColumn="1" w:lastColumn="0" w:noHBand="0" w:noVBand="1"/>
      </w:tblPr>
      <w:tblGrid>
        <w:gridCol w:w="5865"/>
        <w:gridCol w:w="5595"/>
      </w:tblGrid>
      <w:tr w:rsidR="002B0B25" w:rsidRPr="00FF6F76" w:rsidTr="00AF7510">
        <w:trPr>
          <w:trHeight w:val="150"/>
        </w:trPr>
        <w:tc>
          <w:tcPr>
            <w:tcW w:w="5865" w:type="dxa"/>
          </w:tcPr>
          <w:p w:rsidR="002B0B25" w:rsidRPr="00FF6F76" w:rsidRDefault="002B0B25" w:rsidP="002B0B25">
            <w:pPr>
              <w:jc w:val="center"/>
              <w:rPr>
                <w:b/>
              </w:rPr>
            </w:pPr>
            <w:r w:rsidRPr="00FF6F76">
              <w:rPr>
                <w:b/>
              </w:rPr>
              <w:t>Example Reasons for Appeals</w:t>
            </w:r>
          </w:p>
        </w:tc>
        <w:tc>
          <w:tcPr>
            <w:tcW w:w="5595" w:type="dxa"/>
          </w:tcPr>
          <w:p w:rsidR="002B0B25" w:rsidRPr="00FF6F76" w:rsidRDefault="002B0B25" w:rsidP="002B0B25">
            <w:pPr>
              <w:jc w:val="center"/>
              <w:rPr>
                <w:b/>
              </w:rPr>
            </w:pPr>
            <w:r w:rsidRPr="00FF6F76">
              <w:rPr>
                <w:b/>
              </w:rPr>
              <w:t>Examples of Appropriate, Verifiable Documentation</w:t>
            </w:r>
          </w:p>
        </w:tc>
      </w:tr>
      <w:tr w:rsidR="002B0B25" w:rsidRPr="00FF6F76" w:rsidTr="00AF7510">
        <w:trPr>
          <w:trHeight w:val="150"/>
        </w:trPr>
        <w:tc>
          <w:tcPr>
            <w:tcW w:w="5865" w:type="dxa"/>
          </w:tcPr>
          <w:p w:rsidR="002B0B25" w:rsidRPr="00FF6F76" w:rsidRDefault="007F36FF" w:rsidP="00607A0A">
            <w:pPr>
              <w:rPr>
                <w:b/>
              </w:rPr>
            </w:pPr>
            <w:r w:rsidRPr="00FF6F76">
              <w:rPr>
                <w:b/>
              </w:rPr>
              <w:t xml:space="preserve">Major illness or injury of student  </w:t>
            </w:r>
          </w:p>
        </w:tc>
        <w:tc>
          <w:tcPr>
            <w:tcW w:w="5595" w:type="dxa"/>
          </w:tcPr>
          <w:p w:rsidR="007F36FF" w:rsidRPr="00FF6F76" w:rsidRDefault="005A1ACE" w:rsidP="00FF6F76">
            <w:pPr>
              <w:pStyle w:val="ListParagraph"/>
              <w:numPr>
                <w:ilvl w:val="0"/>
                <w:numId w:val="5"/>
              </w:numPr>
              <w:rPr>
                <w:b/>
              </w:rPr>
            </w:pPr>
            <w:r>
              <w:rPr>
                <w:b/>
              </w:rPr>
              <w:t>Typed s</w:t>
            </w:r>
            <w:r w:rsidR="007F36FF" w:rsidRPr="00FF6F76">
              <w:rPr>
                <w:b/>
              </w:rPr>
              <w:t>tatement from medical doctor or other licensed health care provider, on letterhead, indicating the type of illness or injury, the date of onset, and whether the student is still under medical care or has been released.</w:t>
            </w:r>
          </w:p>
          <w:p w:rsidR="002B0B25" w:rsidRPr="00FF6F76" w:rsidRDefault="007F36FF" w:rsidP="00FF6F76">
            <w:pPr>
              <w:pStyle w:val="ListParagraph"/>
              <w:numPr>
                <w:ilvl w:val="0"/>
                <w:numId w:val="5"/>
              </w:numPr>
              <w:rPr>
                <w:b/>
              </w:rPr>
            </w:pPr>
            <w:r w:rsidRPr="00FF6F76">
              <w:rPr>
                <w:b/>
              </w:rPr>
              <w:t xml:space="preserve">Police accident report. </w:t>
            </w:r>
          </w:p>
        </w:tc>
      </w:tr>
      <w:tr w:rsidR="002B0B25" w:rsidRPr="00FF6F76" w:rsidTr="00AF7510">
        <w:trPr>
          <w:trHeight w:val="150"/>
        </w:trPr>
        <w:tc>
          <w:tcPr>
            <w:tcW w:w="5865" w:type="dxa"/>
          </w:tcPr>
          <w:p w:rsidR="002B0B25" w:rsidRPr="00FF6F76" w:rsidRDefault="00A43866" w:rsidP="00607A0A">
            <w:pPr>
              <w:rPr>
                <w:b/>
              </w:rPr>
            </w:pPr>
            <w:r w:rsidRPr="00FF6F76">
              <w:rPr>
                <w:b/>
              </w:rPr>
              <w:lastRenderedPageBreak/>
              <w:t xml:space="preserve">Major illness, injury, or death of an immediate family member (parent, sibling, spouse, child) with whom the student lives  </w:t>
            </w:r>
          </w:p>
        </w:tc>
        <w:tc>
          <w:tcPr>
            <w:tcW w:w="5595" w:type="dxa"/>
          </w:tcPr>
          <w:p w:rsidR="00A43866" w:rsidRPr="00FF6F76" w:rsidRDefault="005A1ACE" w:rsidP="00FF6F76">
            <w:pPr>
              <w:pStyle w:val="ListParagraph"/>
              <w:numPr>
                <w:ilvl w:val="0"/>
                <w:numId w:val="6"/>
              </w:numPr>
              <w:ind w:left="360"/>
              <w:rPr>
                <w:b/>
              </w:rPr>
            </w:pPr>
            <w:r>
              <w:rPr>
                <w:b/>
              </w:rPr>
              <w:t>Typed s</w:t>
            </w:r>
            <w:r w:rsidR="00A43866" w:rsidRPr="00FF6F76">
              <w:rPr>
                <w:b/>
              </w:rPr>
              <w:t>tatement from medical doctor or other licensed health care provider, on letterhead, indicating the name of the patient, relationship to the student, the type of illness or injury, the date of onset, and whether the patient is still under medical care or has been released.</w:t>
            </w:r>
          </w:p>
          <w:p w:rsidR="00A43866" w:rsidRPr="00FF6F76" w:rsidRDefault="00A43866" w:rsidP="00FF6F76">
            <w:pPr>
              <w:pStyle w:val="ListParagraph"/>
              <w:numPr>
                <w:ilvl w:val="0"/>
                <w:numId w:val="6"/>
              </w:numPr>
              <w:ind w:left="360"/>
              <w:rPr>
                <w:b/>
              </w:rPr>
            </w:pPr>
            <w:r w:rsidRPr="00FF6F76">
              <w:rPr>
                <w:b/>
              </w:rPr>
              <w:t>Police accident report.</w:t>
            </w:r>
          </w:p>
          <w:p w:rsidR="00A43866" w:rsidRPr="00FF6F76" w:rsidRDefault="00A43866" w:rsidP="00FF6F76">
            <w:pPr>
              <w:pStyle w:val="ListParagraph"/>
              <w:numPr>
                <w:ilvl w:val="0"/>
                <w:numId w:val="6"/>
              </w:numPr>
              <w:ind w:left="360"/>
              <w:rPr>
                <w:b/>
              </w:rPr>
            </w:pPr>
            <w:r w:rsidRPr="00FF6F76">
              <w:rPr>
                <w:b/>
              </w:rPr>
              <w:t>Copy of obituary or other death notice published in a newspaper.</w:t>
            </w:r>
          </w:p>
          <w:p w:rsidR="00724E84" w:rsidRPr="00FF6F76" w:rsidRDefault="00A43866" w:rsidP="00AF7510">
            <w:pPr>
              <w:pStyle w:val="ListParagraph"/>
              <w:numPr>
                <w:ilvl w:val="0"/>
                <w:numId w:val="6"/>
              </w:numPr>
              <w:ind w:left="360"/>
              <w:rPr>
                <w:b/>
              </w:rPr>
            </w:pPr>
            <w:r w:rsidRPr="00724E84">
              <w:rPr>
                <w:b/>
              </w:rPr>
              <w:t>Copy of an official death certificate.</w:t>
            </w:r>
            <w:r w:rsidR="00724E84" w:rsidRPr="00AF7510">
              <w:rPr>
                <w:b/>
              </w:rPr>
              <w:t xml:space="preserve">  </w:t>
            </w:r>
          </w:p>
        </w:tc>
      </w:tr>
      <w:tr w:rsidR="002B0B25" w:rsidRPr="00FF6F76" w:rsidTr="00AF7510">
        <w:trPr>
          <w:trHeight w:val="2240"/>
        </w:trPr>
        <w:tc>
          <w:tcPr>
            <w:tcW w:w="5865" w:type="dxa"/>
          </w:tcPr>
          <w:p w:rsidR="002B0B25" w:rsidRPr="00FF6F76" w:rsidRDefault="006B7109" w:rsidP="00607A0A">
            <w:pPr>
              <w:rPr>
                <w:b/>
              </w:rPr>
            </w:pPr>
            <w:r w:rsidRPr="00FF6F76">
              <w:rPr>
                <w:b/>
              </w:rPr>
              <w:t xml:space="preserve">Extreme financial hardship of student or immediate family with whom the student lives or upon whom the student is dependent  </w:t>
            </w:r>
          </w:p>
        </w:tc>
        <w:tc>
          <w:tcPr>
            <w:tcW w:w="5595" w:type="dxa"/>
          </w:tcPr>
          <w:p w:rsidR="006B7109" w:rsidRPr="00EE7B9A" w:rsidRDefault="006B7109" w:rsidP="00EE7B9A">
            <w:pPr>
              <w:pStyle w:val="ListParagraph"/>
              <w:numPr>
                <w:ilvl w:val="0"/>
                <w:numId w:val="7"/>
              </w:numPr>
              <w:rPr>
                <w:b/>
              </w:rPr>
            </w:pPr>
            <w:r w:rsidRPr="00EE7B9A">
              <w:rPr>
                <w:b/>
              </w:rPr>
              <w:t>A letter explaining in detail the nature of the extreme financial hardship and what action the student and/or family is taking to deal with the situation.</w:t>
            </w:r>
          </w:p>
          <w:p w:rsidR="006B7109" w:rsidRPr="00EE7B9A" w:rsidRDefault="006B7109" w:rsidP="00EE7B9A">
            <w:pPr>
              <w:pStyle w:val="ListParagraph"/>
              <w:numPr>
                <w:ilvl w:val="0"/>
                <w:numId w:val="7"/>
              </w:numPr>
              <w:rPr>
                <w:b/>
              </w:rPr>
            </w:pPr>
            <w:r w:rsidRPr="00EE7B9A">
              <w:rPr>
                <w:b/>
              </w:rPr>
              <w:t>Documentation of the current family income, outstanding medical expenses not covered by insurance, etc.</w:t>
            </w:r>
          </w:p>
          <w:p w:rsidR="002B0B25" w:rsidRPr="00EE7B9A" w:rsidRDefault="006B7109" w:rsidP="00EE7B9A">
            <w:pPr>
              <w:pStyle w:val="ListParagraph"/>
              <w:numPr>
                <w:ilvl w:val="0"/>
                <w:numId w:val="7"/>
              </w:numPr>
              <w:rPr>
                <w:b/>
              </w:rPr>
            </w:pPr>
            <w:r w:rsidRPr="00EE7B9A">
              <w:rPr>
                <w:b/>
              </w:rPr>
              <w:t xml:space="preserve">Copies of court documents that will support the basis for appeal. </w:t>
            </w:r>
          </w:p>
        </w:tc>
      </w:tr>
      <w:tr w:rsidR="002B0B25" w:rsidRPr="00FF6F76" w:rsidTr="00AF7510">
        <w:trPr>
          <w:trHeight w:val="2521"/>
        </w:trPr>
        <w:tc>
          <w:tcPr>
            <w:tcW w:w="5865" w:type="dxa"/>
          </w:tcPr>
          <w:p w:rsidR="002B0B25" w:rsidRPr="00FF6F76" w:rsidRDefault="006B7109" w:rsidP="00607A0A">
            <w:pPr>
              <w:rPr>
                <w:b/>
              </w:rPr>
            </w:pPr>
            <w:r w:rsidRPr="00FF6F76">
              <w:rPr>
                <w:b/>
              </w:rPr>
              <w:t xml:space="preserve">Fulfillment of religious commitment of all students in a specific faith  </w:t>
            </w:r>
          </w:p>
        </w:tc>
        <w:tc>
          <w:tcPr>
            <w:tcW w:w="5595" w:type="dxa"/>
          </w:tcPr>
          <w:p w:rsidR="006B7109" w:rsidRPr="00EE7B9A" w:rsidRDefault="006B7109" w:rsidP="00EE7B9A">
            <w:pPr>
              <w:pStyle w:val="ListParagraph"/>
              <w:numPr>
                <w:ilvl w:val="0"/>
                <w:numId w:val="7"/>
              </w:numPr>
              <w:rPr>
                <w:b/>
              </w:rPr>
            </w:pPr>
            <w:r w:rsidRPr="00EE7B9A">
              <w:rPr>
                <w:b/>
              </w:rPr>
              <w:t>A letter stating the name of the religion, how and when the student became a member of that religion, and the contact information of the local branch with which the student is affiliated.</w:t>
            </w:r>
          </w:p>
          <w:p w:rsidR="002B0B25" w:rsidRPr="00EE7B9A" w:rsidRDefault="006B7109" w:rsidP="00EE7B9A">
            <w:pPr>
              <w:pStyle w:val="ListParagraph"/>
              <w:numPr>
                <w:ilvl w:val="0"/>
                <w:numId w:val="7"/>
              </w:numPr>
              <w:rPr>
                <w:b/>
              </w:rPr>
            </w:pPr>
            <w:r w:rsidRPr="00EE7B9A">
              <w:rPr>
                <w:b/>
              </w:rPr>
              <w:t xml:space="preserve">A letter from a cleric or officer of the local branch of the religion stating what type of religious commitment is required of the student, when the commitment must be fulfilled, the time frame for fulfilling that commitment, and who is expected to fulfill that commitment. </w:t>
            </w:r>
          </w:p>
        </w:tc>
      </w:tr>
      <w:tr w:rsidR="002B0B25" w:rsidRPr="00FF6F76" w:rsidTr="00AF7510">
        <w:trPr>
          <w:trHeight w:val="73"/>
        </w:trPr>
        <w:tc>
          <w:tcPr>
            <w:tcW w:w="5865" w:type="dxa"/>
          </w:tcPr>
          <w:p w:rsidR="002B0B25" w:rsidRPr="00FF6F76" w:rsidRDefault="00B80388" w:rsidP="00607A0A">
            <w:pPr>
              <w:rPr>
                <w:b/>
              </w:rPr>
            </w:pPr>
            <w:r w:rsidRPr="00FF6F76">
              <w:rPr>
                <w:b/>
              </w:rPr>
              <w:t xml:space="preserve">Military obligations of student or of immediate family member with whom the student lives  </w:t>
            </w:r>
          </w:p>
        </w:tc>
        <w:tc>
          <w:tcPr>
            <w:tcW w:w="5595" w:type="dxa"/>
          </w:tcPr>
          <w:p w:rsidR="00815EDF" w:rsidRPr="00EE7B9A" w:rsidRDefault="00B80388" w:rsidP="00AF7510">
            <w:pPr>
              <w:pStyle w:val="ListParagraph"/>
              <w:numPr>
                <w:ilvl w:val="0"/>
                <w:numId w:val="7"/>
              </w:numPr>
              <w:rPr>
                <w:b/>
              </w:rPr>
            </w:pPr>
            <w:r w:rsidRPr="00EE7B9A">
              <w:rPr>
                <w:b/>
              </w:rPr>
              <w:t>Copy of activation letter for student who is activated is sufficient.</w:t>
            </w:r>
          </w:p>
        </w:tc>
      </w:tr>
    </w:tbl>
    <w:p w:rsidR="00A16768" w:rsidRDefault="00A16768" w:rsidP="006F62FA">
      <w:pPr>
        <w:pStyle w:val="body"/>
        <w:spacing w:before="0" w:beforeAutospacing="0" w:after="120" w:afterAutospacing="0"/>
        <w:rPr>
          <w:rFonts w:asciiTheme="minorHAnsi" w:eastAsiaTheme="minorHAnsi" w:hAnsiTheme="minorHAnsi" w:cstheme="minorBidi"/>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7F4939" w:rsidRDefault="007F4939" w:rsidP="00322EAC">
      <w:pPr>
        <w:pStyle w:val="body"/>
        <w:spacing w:before="0" w:beforeAutospacing="0" w:after="120" w:afterAutospacing="0"/>
        <w:jc w:val="center"/>
        <w:rPr>
          <w:rFonts w:asciiTheme="minorHAnsi" w:hAnsiTheme="minorHAnsi"/>
          <w:b/>
          <w:color w:val="auto"/>
        </w:rPr>
      </w:pPr>
    </w:p>
    <w:p w:rsidR="006F62FA" w:rsidRPr="008E310D" w:rsidRDefault="006F62FA" w:rsidP="00322EAC">
      <w:pPr>
        <w:pStyle w:val="body"/>
        <w:spacing w:before="0" w:beforeAutospacing="0" w:after="120" w:afterAutospacing="0"/>
        <w:jc w:val="center"/>
        <w:rPr>
          <w:rFonts w:asciiTheme="minorHAnsi" w:hAnsiTheme="minorHAnsi"/>
          <w:b/>
          <w:color w:val="auto"/>
          <w:u w:val="single"/>
        </w:rPr>
      </w:pPr>
      <w:r w:rsidRPr="008E310D">
        <w:rPr>
          <w:rFonts w:asciiTheme="minorHAnsi" w:hAnsiTheme="minorHAnsi"/>
          <w:b/>
          <w:color w:val="auto"/>
          <w:u w:val="single"/>
        </w:rPr>
        <w:lastRenderedPageBreak/>
        <w:t xml:space="preserve">The University of Memphis HOPE Appeal </w:t>
      </w:r>
      <w:r w:rsidR="008E310D" w:rsidRPr="008E310D">
        <w:rPr>
          <w:rFonts w:asciiTheme="minorHAnsi" w:hAnsiTheme="minorHAnsi"/>
          <w:b/>
          <w:color w:val="auto"/>
          <w:u w:val="single"/>
        </w:rPr>
        <w:t>Guidelines</w:t>
      </w:r>
    </w:p>
    <w:p w:rsidR="006F62FA" w:rsidRDefault="006F62FA" w:rsidP="006F62FA">
      <w:pPr>
        <w:pStyle w:val="body"/>
        <w:spacing w:before="0" w:beforeAutospacing="0" w:after="120" w:afterAutospacing="0"/>
        <w:rPr>
          <w:rFonts w:asciiTheme="minorHAnsi" w:hAnsiTheme="minorHAnsi"/>
          <w:color w:val="auto"/>
        </w:rPr>
      </w:pPr>
      <w:r>
        <w:rPr>
          <w:rFonts w:asciiTheme="minorHAnsi" w:hAnsiTheme="minorHAnsi"/>
          <w:color w:val="auto"/>
        </w:rPr>
        <w:t>The University of Memphis</w:t>
      </w:r>
      <w:r w:rsidRPr="009814D5">
        <w:rPr>
          <w:rFonts w:asciiTheme="minorHAnsi" w:hAnsiTheme="minorHAnsi"/>
          <w:color w:val="auto"/>
        </w:rPr>
        <w:t xml:space="preserve"> has established an Instituti</w:t>
      </w:r>
      <w:r w:rsidR="00322EAC">
        <w:rPr>
          <w:rFonts w:asciiTheme="minorHAnsi" w:hAnsiTheme="minorHAnsi"/>
          <w:color w:val="auto"/>
        </w:rPr>
        <w:t xml:space="preserve">onal Review Panel (IRP) to hear </w:t>
      </w:r>
      <w:r w:rsidRPr="009814D5">
        <w:rPr>
          <w:rFonts w:asciiTheme="minorHAnsi" w:hAnsiTheme="minorHAnsi"/>
          <w:color w:val="auto"/>
        </w:rPr>
        <w:t xml:space="preserve">appeals for students who are denied or who lose their </w:t>
      </w:r>
      <w:r>
        <w:rPr>
          <w:rFonts w:asciiTheme="minorHAnsi" w:hAnsiTheme="minorHAnsi"/>
          <w:color w:val="auto"/>
        </w:rPr>
        <w:t xml:space="preserve">HOPE Scholarship. </w:t>
      </w:r>
      <w:r w:rsidRPr="009814D5">
        <w:rPr>
          <w:rFonts w:asciiTheme="minorHAnsi" w:hAnsiTheme="minorHAnsi"/>
          <w:color w:val="auto"/>
        </w:rPr>
        <w:t xml:space="preserve"> If you receive notice that you have lost your eligibility for </w:t>
      </w:r>
      <w:r>
        <w:rPr>
          <w:rFonts w:asciiTheme="minorHAnsi" w:hAnsiTheme="minorHAnsi"/>
          <w:color w:val="auto"/>
        </w:rPr>
        <w:t>the HOPE Scholarship</w:t>
      </w:r>
      <w:r w:rsidRPr="009814D5">
        <w:rPr>
          <w:rFonts w:asciiTheme="minorHAnsi" w:hAnsiTheme="minorHAnsi"/>
          <w:color w:val="auto"/>
        </w:rPr>
        <w:t xml:space="preserve">, you have 30 days to file an appeal with the </w:t>
      </w:r>
      <w:r>
        <w:rPr>
          <w:rFonts w:asciiTheme="minorHAnsi" w:hAnsiTheme="minorHAnsi"/>
          <w:color w:val="auto"/>
        </w:rPr>
        <w:t>Scholarship</w:t>
      </w:r>
      <w:r w:rsidRPr="009814D5">
        <w:rPr>
          <w:rFonts w:asciiTheme="minorHAnsi" w:hAnsiTheme="minorHAnsi"/>
          <w:color w:val="auto"/>
        </w:rPr>
        <w:t xml:space="preserve"> Office</w:t>
      </w:r>
      <w:r>
        <w:rPr>
          <w:rFonts w:asciiTheme="minorHAnsi" w:hAnsiTheme="minorHAnsi"/>
          <w:color w:val="auto"/>
        </w:rPr>
        <w:t xml:space="preserve">. </w:t>
      </w:r>
      <w:r w:rsidRPr="009814D5">
        <w:rPr>
          <w:rFonts w:asciiTheme="minorHAnsi" w:hAnsiTheme="minorHAnsi"/>
          <w:color w:val="auto"/>
        </w:rPr>
        <w:t xml:space="preserve"> (Additional time, up to a maximum total of 45 days, will be granted in the event of verifiable, documented extenuating circumstances). </w:t>
      </w:r>
    </w:p>
    <w:p w:rsidR="007F4939" w:rsidRDefault="007F4939" w:rsidP="007F4939">
      <w:pPr>
        <w:pStyle w:val="body"/>
        <w:spacing w:before="0" w:beforeAutospacing="0" w:after="120" w:afterAutospacing="0"/>
        <w:rPr>
          <w:rFonts w:asciiTheme="minorHAnsi" w:hAnsiTheme="minorHAnsi"/>
          <w:color w:val="auto"/>
        </w:rPr>
      </w:pPr>
      <w:r>
        <w:rPr>
          <w:rFonts w:asciiTheme="minorHAnsi" w:hAnsiTheme="minorHAnsi"/>
          <w:color w:val="auto"/>
        </w:rPr>
        <w:t xml:space="preserve">The IRP has six (6) meetings a year to hear appeals for the HOPE Scholarship.  According to TSAC TELS policies and procedures, students must receive notification within fourteen (14) days of their appeal decision.  Thus, please use the following table for the dates of this year’s IRP meetings and when HOPE Appeals are accepted </w:t>
      </w:r>
      <w:r w:rsidR="00D37359">
        <w:rPr>
          <w:rFonts w:asciiTheme="minorHAnsi" w:hAnsiTheme="minorHAnsi"/>
          <w:color w:val="auto"/>
        </w:rPr>
        <w:t xml:space="preserve">by the Scholarship Office </w:t>
      </w:r>
      <w:r>
        <w:rPr>
          <w:rFonts w:asciiTheme="minorHAnsi" w:hAnsiTheme="minorHAnsi"/>
          <w:color w:val="auto"/>
        </w:rPr>
        <w:t xml:space="preserve">for review.   </w:t>
      </w:r>
    </w:p>
    <w:p w:rsidR="007F4939" w:rsidRDefault="007F4939" w:rsidP="007F4939">
      <w:pPr>
        <w:pStyle w:val="body"/>
        <w:spacing w:before="0" w:beforeAutospacing="0" w:after="120" w:afterAutospacing="0"/>
        <w:rPr>
          <w:rFonts w:asciiTheme="minorHAnsi" w:hAnsiTheme="minorHAnsi"/>
          <w:color w:val="auto"/>
        </w:rPr>
      </w:pPr>
    </w:p>
    <w:tbl>
      <w:tblPr>
        <w:tblStyle w:val="TableGrid"/>
        <w:tblW w:w="0" w:type="auto"/>
        <w:tblInd w:w="1050" w:type="dxa"/>
        <w:tblLook w:val="04A0" w:firstRow="1" w:lastRow="0" w:firstColumn="1" w:lastColumn="0" w:noHBand="0" w:noVBand="1"/>
      </w:tblPr>
      <w:tblGrid>
        <w:gridCol w:w="3739"/>
        <w:gridCol w:w="3542"/>
      </w:tblGrid>
      <w:tr w:rsidR="007F4939" w:rsidTr="00F24583">
        <w:trPr>
          <w:trHeight w:val="368"/>
        </w:trPr>
        <w:tc>
          <w:tcPr>
            <w:tcW w:w="3739" w:type="dxa"/>
          </w:tcPr>
          <w:p w:rsidR="007F4939" w:rsidRPr="000A1CDF" w:rsidRDefault="00891AC0" w:rsidP="0010689C">
            <w:pPr>
              <w:pStyle w:val="body"/>
              <w:shd w:val="clear" w:color="auto" w:fill="auto"/>
              <w:spacing w:before="0" w:beforeAutospacing="0" w:after="120" w:afterAutospacing="0"/>
              <w:jc w:val="center"/>
              <w:rPr>
                <w:rFonts w:asciiTheme="minorHAnsi" w:hAnsiTheme="minorHAnsi"/>
                <w:b/>
                <w:color w:val="auto"/>
              </w:rPr>
            </w:pPr>
            <w:r>
              <w:rPr>
                <w:rFonts w:asciiTheme="minorHAnsi" w:hAnsiTheme="minorHAnsi"/>
                <w:b/>
                <w:color w:val="auto"/>
              </w:rPr>
              <w:t>2018</w:t>
            </w:r>
            <w:bookmarkStart w:id="0" w:name="_GoBack"/>
            <w:bookmarkEnd w:id="0"/>
            <w:r w:rsidR="007F4939" w:rsidRPr="000A1CDF">
              <w:rPr>
                <w:rFonts w:asciiTheme="minorHAnsi" w:hAnsiTheme="minorHAnsi"/>
                <w:b/>
                <w:color w:val="auto"/>
              </w:rPr>
              <w:t xml:space="preserve"> IRP Meetings</w:t>
            </w:r>
          </w:p>
        </w:tc>
        <w:tc>
          <w:tcPr>
            <w:tcW w:w="3542" w:type="dxa"/>
          </w:tcPr>
          <w:p w:rsidR="007F4939" w:rsidRPr="000A1CDF" w:rsidRDefault="007F4939" w:rsidP="00F24583">
            <w:pPr>
              <w:pStyle w:val="body"/>
              <w:shd w:val="clear" w:color="auto" w:fill="auto"/>
              <w:spacing w:before="0" w:beforeAutospacing="0" w:after="120" w:afterAutospacing="0"/>
              <w:jc w:val="center"/>
              <w:rPr>
                <w:rFonts w:asciiTheme="minorHAnsi" w:hAnsiTheme="minorHAnsi"/>
                <w:b/>
                <w:color w:val="auto"/>
              </w:rPr>
            </w:pPr>
            <w:r w:rsidRPr="000A1CDF">
              <w:rPr>
                <w:rFonts w:asciiTheme="minorHAnsi" w:hAnsiTheme="minorHAnsi"/>
                <w:b/>
                <w:color w:val="auto"/>
              </w:rPr>
              <w:t>Appeals Accepted</w:t>
            </w:r>
          </w:p>
        </w:tc>
      </w:tr>
      <w:tr w:rsidR="007F4939" w:rsidTr="00F24583">
        <w:tc>
          <w:tcPr>
            <w:tcW w:w="3739" w:type="dxa"/>
          </w:tcPr>
          <w:p w:rsidR="007F4939" w:rsidRDefault="007F4939" w:rsidP="0010689C">
            <w:pPr>
              <w:pStyle w:val="body"/>
              <w:shd w:val="clear" w:color="auto" w:fill="auto"/>
              <w:spacing w:before="0" w:beforeAutospacing="0" w:after="120" w:afterAutospacing="0"/>
              <w:rPr>
                <w:rFonts w:asciiTheme="minorHAnsi" w:hAnsiTheme="minorHAnsi"/>
                <w:color w:val="auto"/>
              </w:rPr>
            </w:pPr>
            <w:r>
              <w:rPr>
                <w:rFonts w:asciiTheme="minorHAnsi" w:hAnsiTheme="minorHAnsi"/>
                <w:color w:val="auto"/>
              </w:rPr>
              <w:t xml:space="preserve">January </w:t>
            </w:r>
            <w:r w:rsidR="009B439A">
              <w:rPr>
                <w:rFonts w:asciiTheme="minorHAnsi" w:hAnsiTheme="minorHAnsi"/>
                <w:color w:val="auto"/>
              </w:rPr>
              <w:t>05</w:t>
            </w:r>
            <w:r>
              <w:rPr>
                <w:rFonts w:asciiTheme="minorHAnsi" w:hAnsiTheme="minorHAnsi"/>
                <w:color w:val="auto"/>
              </w:rPr>
              <w:t>, 20</w:t>
            </w:r>
            <w:r w:rsidR="0010689C">
              <w:rPr>
                <w:rFonts w:asciiTheme="minorHAnsi" w:hAnsiTheme="minorHAnsi"/>
                <w:color w:val="auto"/>
              </w:rPr>
              <w:t>1</w:t>
            </w:r>
            <w:r w:rsidR="009B439A">
              <w:rPr>
                <w:rFonts w:asciiTheme="minorHAnsi" w:hAnsiTheme="minorHAnsi"/>
                <w:color w:val="auto"/>
              </w:rPr>
              <w:t>8</w:t>
            </w:r>
          </w:p>
        </w:tc>
        <w:tc>
          <w:tcPr>
            <w:tcW w:w="3542" w:type="dxa"/>
          </w:tcPr>
          <w:p w:rsidR="007F4939" w:rsidRDefault="009B439A" w:rsidP="0010689C">
            <w:pPr>
              <w:pStyle w:val="body"/>
              <w:shd w:val="clear" w:color="auto" w:fill="auto"/>
              <w:spacing w:before="0" w:beforeAutospacing="0" w:after="120" w:afterAutospacing="0"/>
              <w:rPr>
                <w:rFonts w:asciiTheme="minorHAnsi" w:hAnsiTheme="minorHAnsi"/>
                <w:color w:val="auto"/>
              </w:rPr>
            </w:pPr>
            <w:r>
              <w:rPr>
                <w:rFonts w:asciiTheme="minorHAnsi" w:hAnsiTheme="minorHAnsi"/>
                <w:color w:val="auto"/>
              </w:rPr>
              <w:t>December 18, 2017</w:t>
            </w:r>
            <w:r w:rsidR="007F4939">
              <w:rPr>
                <w:rFonts w:asciiTheme="minorHAnsi" w:hAnsiTheme="minorHAnsi"/>
                <w:color w:val="auto"/>
              </w:rPr>
              <w:t xml:space="preserve"> </w:t>
            </w:r>
            <w:r w:rsidR="0010689C">
              <w:rPr>
                <w:rFonts w:asciiTheme="minorHAnsi" w:hAnsiTheme="minorHAnsi"/>
                <w:color w:val="auto"/>
              </w:rPr>
              <w:t>–</w:t>
            </w:r>
            <w:r w:rsidR="007F4939">
              <w:rPr>
                <w:rFonts w:asciiTheme="minorHAnsi" w:hAnsiTheme="minorHAnsi"/>
                <w:color w:val="auto"/>
              </w:rPr>
              <w:t>January</w:t>
            </w:r>
            <w:r>
              <w:rPr>
                <w:rFonts w:asciiTheme="minorHAnsi" w:hAnsiTheme="minorHAnsi"/>
                <w:color w:val="auto"/>
              </w:rPr>
              <w:t xml:space="preserve"> 04</w:t>
            </w:r>
            <w:r w:rsidR="007F4939">
              <w:rPr>
                <w:rFonts w:asciiTheme="minorHAnsi" w:hAnsiTheme="minorHAnsi"/>
                <w:color w:val="auto"/>
              </w:rPr>
              <w:t>, 20</w:t>
            </w:r>
            <w:r w:rsidR="0010689C">
              <w:rPr>
                <w:rFonts w:asciiTheme="minorHAnsi" w:hAnsiTheme="minorHAnsi"/>
                <w:color w:val="auto"/>
              </w:rPr>
              <w:t>1</w:t>
            </w:r>
            <w:r>
              <w:rPr>
                <w:rFonts w:asciiTheme="minorHAnsi" w:hAnsiTheme="minorHAnsi"/>
                <w:color w:val="auto"/>
              </w:rPr>
              <w:t>7</w:t>
            </w:r>
          </w:p>
        </w:tc>
      </w:tr>
      <w:tr w:rsidR="007F4939" w:rsidTr="00F24583">
        <w:tc>
          <w:tcPr>
            <w:tcW w:w="3739" w:type="dxa"/>
          </w:tcPr>
          <w:p w:rsidR="007F4939" w:rsidRDefault="007F4939" w:rsidP="0010689C">
            <w:pPr>
              <w:pStyle w:val="body"/>
              <w:spacing w:before="0" w:beforeAutospacing="0" w:after="120" w:afterAutospacing="0"/>
              <w:rPr>
                <w:rFonts w:asciiTheme="minorHAnsi" w:hAnsiTheme="minorHAnsi"/>
                <w:color w:val="auto"/>
              </w:rPr>
            </w:pPr>
            <w:r>
              <w:rPr>
                <w:rFonts w:asciiTheme="minorHAnsi" w:hAnsiTheme="minorHAnsi"/>
                <w:color w:val="auto"/>
              </w:rPr>
              <w:t xml:space="preserve">March </w:t>
            </w:r>
            <w:r w:rsidR="009B439A">
              <w:rPr>
                <w:rFonts w:asciiTheme="minorHAnsi" w:hAnsiTheme="minorHAnsi"/>
                <w:color w:val="auto"/>
              </w:rPr>
              <w:t>16</w:t>
            </w:r>
            <w:r>
              <w:rPr>
                <w:rFonts w:asciiTheme="minorHAnsi" w:hAnsiTheme="minorHAnsi"/>
                <w:color w:val="auto"/>
              </w:rPr>
              <w:t>, 20</w:t>
            </w:r>
            <w:r w:rsidR="0010689C">
              <w:rPr>
                <w:rFonts w:asciiTheme="minorHAnsi" w:hAnsiTheme="minorHAnsi"/>
                <w:color w:val="auto"/>
              </w:rPr>
              <w:t>1</w:t>
            </w:r>
            <w:r w:rsidR="009B439A">
              <w:rPr>
                <w:rFonts w:asciiTheme="minorHAnsi" w:hAnsiTheme="minorHAnsi"/>
                <w:color w:val="auto"/>
              </w:rPr>
              <w:t>8</w:t>
            </w:r>
          </w:p>
        </w:tc>
        <w:tc>
          <w:tcPr>
            <w:tcW w:w="3542" w:type="dxa"/>
          </w:tcPr>
          <w:p w:rsidR="007F4939" w:rsidRDefault="009B439A" w:rsidP="005A29D6">
            <w:pPr>
              <w:pStyle w:val="body"/>
              <w:spacing w:before="0" w:beforeAutospacing="0" w:after="120" w:afterAutospacing="0"/>
              <w:rPr>
                <w:rFonts w:asciiTheme="minorHAnsi" w:hAnsiTheme="minorHAnsi"/>
                <w:color w:val="auto"/>
              </w:rPr>
            </w:pPr>
            <w:r>
              <w:rPr>
                <w:rFonts w:asciiTheme="minorHAnsi" w:hAnsiTheme="minorHAnsi"/>
                <w:color w:val="auto"/>
              </w:rPr>
              <w:t>March 5 – March 15</w:t>
            </w:r>
            <w:r w:rsidR="007F4939">
              <w:rPr>
                <w:rFonts w:asciiTheme="minorHAnsi" w:hAnsiTheme="minorHAnsi"/>
                <w:color w:val="auto"/>
              </w:rPr>
              <w:t>, 20</w:t>
            </w:r>
            <w:r w:rsidR="0010689C">
              <w:rPr>
                <w:rFonts w:asciiTheme="minorHAnsi" w:hAnsiTheme="minorHAnsi"/>
                <w:color w:val="auto"/>
              </w:rPr>
              <w:t>1</w:t>
            </w:r>
            <w:r>
              <w:rPr>
                <w:rFonts w:asciiTheme="minorHAnsi" w:hAnsiTheme="minorHAnsi"/>
                <w:color w:val="auto"/>
              </w:rPr>
              <w:t>8</w:t>
            </w:r>
          </w:p>
        </w:tc>
      </w:tr>
      <w:tr w:rsidR="007F4939" w:rsidTr="00F24583">
        <w:tc>
          <w:tcPr>
            <w:tcW w:w="3739" w:type="dxa"/>
          </w:tcPr>
          <w:p w:rsidR="007F4939" w:rsidRDefault="007F4939" w:rsidP="0010689C">
            <w:pPr>
              <w:pStyle w:val="body"/>
              <w:spacing w:before="0" w:beforeAutospacing="0" w:after="120" w:afterAutospacing="0"/>
              <w:rPr>
                <w:rFonts w:asciiTheme="minorHAnsi" w:hAnsiTheme="minorHAnsi"/>
                <w:color w:val="auto"/>
              </w:rPr>
            </w:pPr>
            <w:r>
              <w:rPr>
                <w:rFonts w:asciiTheme="minorHAnsi" w:hAnsiTheme="minorHAnsi"/>
                <w:color w:val="auto"/>
              </w:rPr>
              <w:t xml:space="preserve">May </w:t>
            </w:r>
            <w:r w:rsidR="009B439A">
              <w:rPr>
                <w:rFonts w:asciiTheme="minorHAnsi" w:hAnsiTheme="minorHAnsi"/>
                <w:color w:val="auto"/>
              </w:rPr>
              <w:t>18</w:t>
            </w:r>
            <w:r w:rsidR="009E13CE">
              <w:rPr>
                <w:rFonts w:asciiTheme="minorHAnsi" w:hAnsiTheme="minorHAnsi"/>
                <w:color w:val="auto"/>
              </w:rPr>
              <w:t>, 2</w:t>
            </w:r>
            <w:r>
              <w:rPr>
                <w:rFonts w:asciiTheme="minorHAnsi" w:hAnsiTheme="minorHAnsi"/>
                <w:color w:val="auto"/>
              </w:rPr>
              <w:t>0</w:t>
            </w:r>
            <w:r w:rsidR="0010689C">
              <w:rPr>
                <w:rFonts w:asciiTheme="minorHAnsi" w:hAnsiTheme="minorHAnsi"/>
                <w:color w:val="auto"/>
              </w:rPr>
              <w:t>1</w:t>
            </w:r>
            <w:r w:rsidR="009B439A">
              <w:rPr>
                <w:rFonts w:asciiTheme="minorHAnsi" w:hAnsiTheme="minorHAnsi"/>
                <w:color w:val="auto"/>
              </w:rPr>
              <w:t>8</w:t>
            </w:r>
          </w:p>
        </w:tc>
        <w:tc>
          <w:tcPr>
            <w:tcW w:w="3542" w:type="dxa"/>
          </w:tcPr>
          <w:p w:rsidR="007F4939" w:rsidRDefault="009B439A" w:rsidP="005A29D6">
            <w:pPr>
              <w:pStyle w:val="body"/>
              <w:spacing w:before="0" w:beforeAutospacing="0" w:after="120" w:afterAutospacing="0"/>
              <w:rPr>
                <w:rFonts w:asciiTheme="minorHAnsi" w:hAnsiTheme="minorHAnsi"/>
                <w:color w:val="auto"/>
              </w:rPr>
            </w:pPr>
            <w:r>
              <w:rPr>
                <w:rFonts w:asciiTheme="minorHAnsi" w:hAnsiTheme="minorHAnsi"/>
                <w:color w:val="auto"/>
              </w:rPr>
              <w:t>May 7</w:t>
            </w:r>
            <w:r w:rsidR="00E6381B">
              <w:rPr>
                <w:rFonts w:asciiTheme="minorHAnsi" w:hAnsiTheme="minorHAnsi"/>
                <w:color w:val="auto"/>
              </w:rPr>
              <w:t xml:space="preserve"> -</w:t>
            </w:r>
            <w:r w:rsidR="007F4939">
              <w:rPr>
                <w:rFonts w:asciiTheme="minorHAnsi" w:hAnsiTheme="minorHAnsi"/>
                <w:color w:val="auto"/>
              </w:rPr>
              <w:t xml:space="preserve"> May </w:t>
            </w:r>
            <w:r>
              <w:rPr>
                <w:rFonts w:asciiTheme="minorHAnsi" w:hAnsiTheme="minorHAnsi"/>
                <w:color w:val="auto"/>
              </w:rPr>
              <w:t>17</w:t>
            </w:r>
            <w:r w:rsidR="007F4939">
              <w:rPr>
                <w:rFonts w:asciiTheme="minorHAnsi" w:hAnsiTheme="minorHAnsi"/>
                <w:color w:val="auto"/>
              </w:rPr>
              <w:t>, 20</w:t>
            </w:r>
            <w:r w:rsidR="0010689C">
              <w:rPr>
                <w:rFonts w:asciiTheme="minorHAnsi" w:hAnsiTheme="minorHAnsi"/>
                <w:color w:val="auto"/>
              </w:rPr>
              <w:t>1</w:t>
            </w:r>
            <w:r w:rsidR="009E13CE">
              <w:rPr>
                <w:rFonts w:asciiTheme="minorHAnsi" w:hAnsiTheme="minorHAnsi"/>
                <w:color w:val="auto"/>
              </w:rPr>
              <w:t>7</w:t>
            </w:r>
          </w:p>
        </w:tc>
      </w:tr>
      <w:tr w:rsidR="007F4939" w:rsidTr="00F24583">
        <w:tc>
          <w:tcPr>
            <w:tcW w:w="3739" w:type="dxa"/>
          </w:tcPr>
          <w:p w:rsidR="007F4939" w:rsidRDefault="009B439A" w:rsidP="0010689C">
            <w:pPr>
              <w:pStyle w:val="body"/>
              <w:spacing w:before="0" w:beforeAutospacing="0" w:after="120" w:afterAutospacing="0"/>
              <w:rPr>
                <w:rFonts w:asciiTheme="minorHAnsi" w:hAnsiTheme="minorHAnsi"/>
                <w:color w:val="auto"/>
              </w:rPr>
            </w:pPr>
            <w:r>
              <w:rPr>
                <w:rFonts w:asciiTheme="minorHAnsi" w:hAnsiTheme="minorHAnsi"/>
                <w:color w:val="auto"/>
              </w:rPr>
              <w:t>June 22</w:t>
            </w:r>
            <w:r w:rsidR="007F4939">
              <w:rPr>
                <w:rFonts w:asciiTheme="minorHAnsi" w:hAnsiTheme="minorHAnsi"/>
                <w:color w:val="auto"/>
              </w:rPr>
              <w:t>, 20</w:t>
            </w:r>
            <w:r w:rsidR="0010689C">
              <w:rPr>
                <w:rFonts w:asciiTheme="minorHAnsi" w:hAnsiTheme="minorHAnsi"/>
                <w:color w:val="auto"/>
              </w:rPr>
              <w:t>1</w:t>
            </w:r>
            <w:r>
              <w:rPr>
                <w:rFonts w:asciiTheme="minorHAnsi" w:hAnsiTheme="minorHAnsi"/>
                <w:color w:val="auto"/>
              </w:rPr>
              <w:t>8</w:t>
            </w:r>
          </w:p>
        </w:tc>
        <w:tc>
          <w:tcPr>
            <w:tcW w:w="3542" w:type="dxa"/>
          </w:tcPr>
          <w:p w:rsidR="007F4939" w:rsidRDefault="009B439A" w:rsidP="0010689C">
            <w:pPr>
              <w:pStyle w:val="body"/>
              <w:spacing w:before="0" w:beforeAutospacing="0" w:after="120" w:afterAutospacing="0"/>
              <w:rPr>
                <w:rFonts w:asciiTheme="minorHAnsi" w:hAnsiTheme="minorHAnsi"/>
                <w:color w:val="auto"/>
              </w:rPr>
            </w:pPr>
            <w:r>
              <w:rPr>
                <w:rFonts w:asciiTheme="minorHAnsi" w:hAnsiTheme="minorHAnsi"/>
                <w:color w:val="auto"/>
              </w:rPr>
              <w:t>June 11 – June 21</w:t>
            </w:r>
            <w:r w:rsidR="007F4939">
              <w:rPr>
                <w:rFonts w:asciiTheme="minorHAnsi" w:hAnsiTheme="minorHAnsi"/>
                <w:color w:val="auto"/>
              </w:rPr>
              <w:t>, 20</w:t>
            </w:r>
            <w:r w:rsidR="0010689C">
              <w:rPr>
                <w:rFonts w:asciiTheme="minorHAnsi" w:hAnsiTheme="minorHAnsi"/>
                <w:color w:val="auto"/>
              </w:rPr>
              <w:t>1</w:t>
            </w:r>
            <w:r>
              <w:rPr>
                <w:rFonts w:asciiTheme="minorHAnsi" w:hAnsiTheme="minorHAnsi"/>
                <w:color w:val="auto"/>
              </w:rPr>
              <w:t>8</w:t>
            </w:r>
          </w:p>
        </w:tc>
      </w:tr>
      <w:tr w:rsidR="007F4939" w:rsidTr="00F24583">
        <w:tc>
          <w:tcPr>
            <w:tcW w:w="3739" w:type="dxa"/>
          </w:tcPr>
          <w:p w:rsidR="007F4939" w:rsidRDefault="007F4939" w:rsidP="0010689C">
            <w:pPr>
              <w:pStyle w:val="body"/>
              <w:shd w:val="clear" w:color="auto" w:fill="auto"/>
              <w:spacing w:before="0" w:beforeAutospacing="0" w:after="120" w:afterAutospacing="0"/>
              <w:rPr>
                <w:rFonts w:asciiTheme="minorHAnsi" w:hAnsiTheme="minorHAnsi"/>
                <w:color w:val="auto"/>
              </w:rPr>
            </w:pPr>
            <w:r>
              <w:rPr>
                <w:rFonts w:asciiTheme="minorHAnsi" w:hAnsiTheme="minorHAnsi"/>
                <w:color w:val="auto"/>
              </w:rPr>
              <w:t xml:space="preserve">August </w:t>
            </w:r>
            <w:r w:rsidR="009B439A">
              <w:rPr>
                <w:rFonts w:asciiTheme="minorHAnsi" w:hAnsiTheme="minorHAnsi"/>
                <w:color w:val="auto"/>
              </w:rPr>
              <w:t>03</w:t>
            </w:r>
            <w:r>
              <w:rPr>
                <w:rFonts w:asciiTheme="minorHAnsi" w:hAnsiTheme="minorHAnsi"/>
                <w:color w:val="auto"/>
              </w:rPr>
              <w:t>, 20</w:t>
            </w:r>
            <w:r w:rsidR="0010689C">
              <w:rPr>
                <w:rFonts w:asciiTheme="minorHAnsi" w:hAnsiTheme="minorHAnsi"/>
                <w:color w:val="auto"/>
              </w:rPr>
              <w:t>1</w:t>
            </w:r>
            <w:r w:rsidR="009B439A">
              <w:rPr>
                <w:rFonts w:asciiTheme="minorHAnsi" w:hAnsiTheme="minorHAnsi"/>
                <w:color w:val="auto"/>
              </w:rPr>
              <w:t>8</w:t>
            </w:r>
          </w:p>
        </w:tc>
        <w:tc>
          <w:tcPr>
            <w:tcW w:w="3542" w:type="dxa"/>
          </w:tcPr>
          <w:p w:rsidR="007F4939" w:rsidRDefault="009B439A" w:rsidP="0010689C">
            <w:pPr>
              <w:pStyle w:val="body"/>
              <w:shd w:val="clear" w:color="auto" w:fill="auto"/>
              <w:spacing w:before="0" w:beforeAutospacing="0" w:after="120" w:afterAutospacing="0"/>
              <w:rPr>
                <w:rFonts w:asciiTheme="minorHAnsi" w:hAnsiTheme="minorHAnsi"/>
                <w:color w:val="auto"/>
              </w:rPr>
            </w:pPr>
            <w:r>
              <w:rPr>
                <w:rFonts w:asciiTheme="minorHAnsi" w:hAnsiTheme="minorHAnsi"/>
                <w:color w:val="auto"/>
              </w:rPr>
              <w:t>July 23</w:t>
            </w:r>
            <w:r w:rsidR="0043204A">
              <w:rPr>
                <w:rFonts w:asciiTheme="minorHAnsi" w:hAnsiTheme="minorHAnsi"/>
                <w:color w:val="auto"/>
              </w:rPr>
              <w:t xml:space="preserve"> </w:t>
            </w:r>
            <w:r w:rsidR="007F4939">
              <w:rPr>
                <w:rFonts w:asciiTheme="minorHAnsi" w:hAnsiTheme="minorHAnsi"/>
                <w:color w:val="auto"/>
              </w:rPr>
              <w:t xml:space="preserve">- August </w:t>
            </w:r>
            <w:r>
              <w:rPr>
                <w:rFonts w:asciiTheme="minorHAnsi" w:hAnsiTheme="minorHAnsi"/>
                <w:color w:val="auto"/>
              </w:rPr>
              <w:t>02</w:t>
            </w:r>
            <w:r w:rsidR="007F4939">
              <w:rPr>
                <w:rFonts w:asciiTheme="minorHAnsi" w:hAnsiTheme="minorHAnsi"/>
                <w:color w:val="auto"/>
              </w:rPr>
              <w:t>, 20</w:t>
            </w:r>
            <w:r w:rsidR="0010689C">
              <w:rPr>
                <w:rFonts w:asciiTheme="minorHAnsi" w:hAnsiTheme="minorHAnsi"/>
                <w:color w:val="auto"/>
              </w:rPr>
              <w:t>1</w:t>
            </w:r>
            <w:r>
              <w:rPr>
                <w:rFonts w:asciiTheme="minorHAnsi" w:hAnsiTheme="minorHAnsi"/>
                <w:color w:val="auto"/>
              </w:rPr>
              <w:t>8</w:t>
            </w:r>
          </w:p>
        </w:tc>
      </w:tr>
      <w:tr w:rsidR="007F4939" w:rsidTr="00F24583">
        <w:tc>
          <w:tcPr>
            <w:tcW w:w="3739" w:type="dxa"/>
          </w:tcPr>
          <w:p w:rsidR="007F4939" w:rsidRDefault="009B439A" w:rsidP="0010689C">
            <w:pPr>
              <w:pStyle w:val="body"/>
              <w:spacing w:before="0" w:beforeAutospacing="0" w:after="120" w:afterAutospacing="0"/>
              <w:rPr>
                <w:rFonts w:asciiTheme="minorHAnsi" w:hAnsiTheme="minorHAnsi"/>
                <w:color w:val="auto"/>
              </w:rPr>
            </w:pPr>
            <w:r>
              <w:rPr>
                <w:rFonts w:asciiTheme="minorHAnsi" w:hAnsiTheme="minorHAnsi"/>
                <w:color w:val="auto"/>
              </w:rPr>
              <w:t>October 26</w:t>
            </w:r>
            <w:r w:rsidR="007F4939">
              <w:rPr>
                <w:rFonts w:asciiTheme="minorHAnsi" w:hAnsiTheme="minorHAnsi"/>
                <w:color w:val="auto"/>
              </w:rPr>
              <w:t>, 20</w:t>
            </w:r>
            <w:r w:rsidR="0010689C">
              <w:rPr>
                <w:rFonts w:asciiTheme="minorHAnsi" w:hAnsiTheme="minorHAnsi"/>
                <w:color w:val="auto"/>
              </w:rPr>
              <w:t>1</w:t>
            </w:r>
            <w:r>
              <w:rPr>
                <w:rFonts w:asciiTheme="minorHAnsi" w:hAnsiTheme="minorHAnsi"/>
                <w:color w:val="auto"/>
              </w:rPr>
              <w:t>8</w:t>
            </w:r>
          </w:p>
        </w:tc>
        <w:tc>
          <w:tcPr>
            <w:tcW w:w="3542" w:type="dxa"/>
          </w:tcPr>
          <w:p w:rsidR="007F4939" w:rsidRDefault="009B439A" w:rsidP="0010689C">
            <w:pPr>
              <w:pStyle w:val="body"/>
              <w:spacing w:before="0" w:beforeAutospacing="0" w:after="120" w:afterAutospacing="0"/>
              <w:rPr>
                <w:rFonts w:asciiTheme="minorHAnsi" w:hAnsiTheme="minorHAnsi"/>
                <w:color w:val="auto"/>
              </w:rPr>
            </w:pPr>
            <w:r>
              <w:rPr>
                <w:rFonts w:asciiTheme="minorHAnsi" w:hAnsiTheme="minorHAnsi"/>
                <w:color w:val="auto"/>
              </w:rPr>
              <w:t>October 15 – October 25</w:t>
            </w:r>
            <w:r w:rsidR="007F4939">
              <w:rPr>
                <w:rFonts w:asciiTheme="minorHAnsi" w:hAnsiTheme="minorHAnsi"/>
                <w:color w:val="auto"/>
              </w:rPr>
              <w:t>, 20</w:t>
            </w:r>
            <w:r w:rsidR="0010689C">
              <w:rPr>
                <w:rFonts w:asciiTheme="minorHAnsi" w:hAnsiTheme="minorHAnsi"/>
                <w:color w:val="auto"/>
              </w:rPr>
              <w:t>1</w:t>
            </w:r>
            <w:r>
              <w:rPr>
                <w:rFonts w:asciiTheme="minorHAnsi" w:hAnsiTheme="minorHAnsi"/>
                <w:color w:val="auto"/>
              </w:rPr>
              <w:t>8</w:t>
            </w:r>
          </w:p>
        </w:tc>
      </w:tr>
    </w:tbl>
    <w:p w:rsidR="007F4939" w:rsidRDefault="007F4939" w:rsidP="007F4939">
      <w:pPr>
        <w:rPr>
          <w:rFonts w:eastAsia="Times New Roman" w:cs="Times New Roman"/>
        </w:rPr>
      </w:pPr>
    </w:p>
    <w:p w:rsidR="007F4939" w:rsidRDefault="007F4939" w:rsidP="007F4939">
      <w:r>
        <w:t>Important Reminders:</w:t>
      </w:r>
    </w:p>
    <w:p w:rsidR="007F4939" w:rsidRDefault="007F4939" w:rsidP="007F4939">
      <w:r>
        <w:t>In the event you receive notification of loss of TELS eligibility, you…</w:t>
      </w:r>
    </w:p>
    <w:p w:rsidR="007F4939" w:rsidRDefault="007F4939" w:rsidP="007F4939">
      <w:pPr>
        <w:pStyle w:val="ListParagraph"/>
        <w:numPr>
          <w:ilvl w:val="0"/>
          <w:numId w:val="8"/>
        </w:numPr>
      </w:pPr>
      <w:r>
        <w:t>Must submit your appeal during the above specified dates.</w:t>
      </w:r>
    </w:p>
    <w:p w:rsidR="007F4939" w:rsidRDefault="007F4939" w:rsidP="007F4939">
      <w:pPr>
        <w:pStyle w:val="ListParagraph"/>
        <w:numPr>
          <w:ilvl w:val="0"/>
          <w:numId w:val="7"/>
        </w:numPr>
      </w:pPr>
      <w:r>
        <w:t xml:space="preserve">Should give the Scholarship Office and the TELS Institutional Review Panel (IRP) a </w:t>
      </w:r>
      <w:r w:rsidRPr="00E53C64">
        <w:rPr>
          <w:b/>
          <w:u w:val="single"/>
        </w:rPr>
        <w:t>minimum</w:t>
      </w:r>
      <w:r>
        <w:t xml:space="preserve"> of two (2) weeks to review and respond to your appeal; </w:t>
      </w:r>
    </w:p>
    <w:p w:rsidR="007F4939" w:rsidRDefault="007F4939" w:rsidP="007F4939">
      <w:pPr>
        <w:pStyle w:val="ListParagraph"/>
        <w:numPr>
          <w:ilvl w:val="0"/>
          <w:numId w:val="7"/>
        </w:numPr>
      </w:pPr>
      <w:r>
        <w:t>Have the right to appeal to the Tennessee Student Assistance Corporation(TSAC) in Nashville within 45 days upon receipt  from the IRP that your appeal has been denied:</w:t>
      </w:r>
    </w:p>
    <w:p w:rsidR="007F4939" w:rsidRDefault="007F4939" w:rsidP="007F4939">
      <w:pPr>
        <w:jc w:val="center"/>
      </w:pPr>
      <w:r>
        <w:t>Tennessee Student Assistance Corporation</w:t>
      </w:r>
    </w:p>
    <w:p w:rsidR="007F4939" w:rsidRDefault="007F4939" w:rsidP="007F4939">
      <w:pPr>
        <w:jc w:val="center"/>
      </w:pPr>
      <w:r>
        <w:t xml:space="preserve">℅ </w:t>
      </w:r>
      <w:r w:rsidR="0050346A">
        <w:t>Lottery Scholarship Award Appeals Panel</w:t>
      </w:r>
    </w:p>
    <w:p w:rsidR="0050346A" w:rsidRDefault="0050346A" w:rsidP="007F4939">
      <w:pPr>
        <w:jc w:val="center"/>
      </w:pPr>
      <w:r>
        <w:t>Suite 1510, Parkway Towers</w:t>
      </w:r>
    </w:p>
    <w:p w:rsidR="007F4939" w:rsidRDefault="007F4939" w:rsidP="007F4939">
      <w:pPr>
        <w:jc w:val="center"/>
      </w:pPr>
      <w:r>
        <w:t>404 James Robertson Parkway</w:t>
      </w:r>
    </w:p>
    <w:p w:rsidR="005F42F4" w:rsidRDefault="007F4939" w:rsidP="00F509BC">
      <w:pPr>
        <w:jc w:val="center"/>
      </w:pPr>
      <w:r>
        <w:t>Nashville, TN 37243</w:t>
      </w:r>
    </w:p>
    <w:p w:rsidR="009814D5" w:rsidRDefault="009814D5" w:rsidP="009814D5">
      <w:r>
        <w:t xml:space="preserve">NOTE: Any Information regarding the HOPE Lottery Scholarship on this website may be subject to change or be corrected as necessary without prior notice. </w:t>
      </w:r>
    </w:p>
    <w:p w:rsidR="00056E25" w:rsidRDefault="00E86EB5" w:rsidP="009814D5">
      <w:r>
        <w:t xml:space="preserve">*Annual Updates to the TELS Rules: The state legislature typically makes changes to the TELS rules in June of each year. </w:t>
      </w:r>
      <w:r w:rsidR="000F39B9">
        <w:t xml:space="preserve">The University of Memphis </w:t>
      </w:r>
      <w:r>
        <w:t xml:space="preserve">receives official notification of the new rules and procedures in late </w:t>
      </w:r>
      <w:r w:rsidR="000F39B9">
        <w:t>July or Augus</w:t>
      </w:r>
      <w:r>
        <w:t xml:space="preserve">t </w:t>
      </w:r>
      <w:r w:rsidR="000F39B9">
        <w:t xml:space="preserve">of </w:t>
      </w:r>
      <w:r>
        <w:t xml:space="preserve">that year. This website may include basic information about the changes before that time, but detailed information about the new rules is generally not available until early October. If you wish to learn about any recent changes, please </w:t>
      </w:r>
      <w:r w:rsidR="000F39B9">
        <w:t>vis</w:t>
      </w:r>
      <w:r>
        <w:t xml:space="preserve">it TSAC’s website at </w:t>
      </w:r>
      <w:hyperlink r:id="rId7" w:history="1">
        <w:r w:rsidR="00F22DF4" w:rsidRPr="004F6469">
          <w:rPr>
            <w:rStyle w:val="Hyperlink"/>
          </w:rPr>
          <w:t>http://www.tn.gov/collegepays</w:t>
        </w:r>
      </w:hyperlink>
      <w:r w:rsidR="0039537B">
        <w:t xml:space="preserve">. </w:t>
      </w:r>
    </w:p>
    <w:p w:rsidR="00056E25" w:rsidRDefault="00056E25" w:rsidP="00056E25">
      <w:pPr>
        <w:framePr w:w="9721" w:wrap="auto" w:vAnchor="page" w:hAnchor="page" w:x="631" w:y="5806"/>
        <w:rPr>
          <w:color w:val="000000"/>
          <w:sz w:val="20"/>
          <w:szCs w:val="20"/>
        </w:rPr>
      </w:pPr>
    </w:p>
    <w:p w:rsidR="00056E25" w:rsidRDefault="00056E25" w:rsidP="00056E25">
      <w:pPr>
        <w:framePr w:w="10705" w:wrap="auto" w:vAnchor="page" w:hAnchor="page" w:x="646" w:y="2026"/>
        <w:rPr>
          <w:color w:val="000000"/>
          <w:sz w:val="23"/>
          <w:szCs w:val="23"/>
        </w:rPr>
      </w:pPr>
      <w:r>
        <w:rPr>
          <w:color w:val="000000"/>
          <w:sz w:val="23"/>
          <w:szCs w:val="23"/>
        </w:rPr>
        <w:t xml:space="preserve">Complete the information below and return </w:t>
      </w:r>
      <w:r w:rsidR="00037B74">
        <w:rPr>
          <w:color w:val="000000"/>
          <w:sz w:val="23"/>
          <w:szCs w:val="23"/>
        </w:rPr>
        <w:t>to the Scholarship Office at 201</w:t>
      </w:r>
      <w:r>
        <w:rPr>
          <w:color w:val="000000"/>
          <w:sz w:val="23"/>
          <w:szCs w:val="23"/>
        </w:rPr>
        <w:t xml:space="preserve"> Wilder Tower.  You will be notified within fourteen days regarding your appeal.  Prior to completing this form, please review all information attached.</w:t>
      </w:r>
    </w:p>
    <w:p w:rsidR="00056E25" w:rsidRDefault="00056E25" w:rsidP="00056E25">
      <w:pPr>
        <w:framePr w:w="8788" w:wrap="auto" w:vAnchor="page" w:hAnchor="page" w:x="646" w:y="14131"/>
      </w:pPr>
    </w:p>
    <w:p w:rsidR="00056E25" w:rsidRDefault="00056E25" w:rsidP="00056E25">
      <w:pPr>
        <w:pStyle w:val="Default"/>
      </w:pPr>
      <w:r>
        <w:t xml:space="preserve"> </w:t>
      </w:r>
    </w:p>
    <w:p w:rsidR="00056E25" w:rsidRDefault="003267FD" w:rsidP="00056E25">
      <w:pPr>
        <w:framePr w:w="8072" w:wrap="auto" w:vAnchor="page" w:hAnchor="page" w:x="721" w:y="695"/>
        <w:rPr>
          <w:color w:val="000000"/>
          <w:sz w:val="28"/>
          <w:szCs w:val="28"/>
        </w:rPr>
      </w:pPr>
      <w:r>
        <w:rPr>
          <w:b/>
          <w:bCs/>
          <w:color w:val="000000"/>
          <w:sz w:val="28"/>
          <w:szCs w:val="28"/>
        </w:rPr>
        <w:t xml:space="preserve">The </w:t>
      </w:r>
      <w:r w:rsidR="00056E25">
        <w:rPr>
          <w:b/>
          <w:bCs/>
          <w:color w:val="000000"/>
          <w:sz w:val="28"/>
          <w:szCs w:val="28"/>
        </w:rPr>
        <w:t xml:space="preserve">University of Memphis       </w:t>
      </w:r>
    </w:p>
    <w:p w:rsidR="00056E25" w:rsidRDefault="00056E25" w:rsidP="00056E25">
      <w:pPr>
        <w:framePr w:w="3156" w:wrap="auto" w:vAnchor="page" w:hAnchor="page" w:x="721" w:y="1017"/>
        <w:rPr>
          <w:color w:val="000000"/>
          <w:sz w:val="28"/>
          <w:szCs w:val="28"/>
        </w:rPr>
      </w:pPr>
      <w:r>
        <w:rPr>
          <w:b/>
          <w:bCs/>
          <w:color w:val="000000"/>
          <w:sz w:val="28"/>
          <w:szCs w:val="28"/>
        </w:rPr>
        <w:t xml:space="preserve">Scholarship Office </w:t>
      </w:r>
    </w:p>
    <w:p w:rsidR="00056E25" w:rsidRDefault="00056E25" w:rsidP="00056E25">
      <w:pPr>
        <w:framePr w:w="4214" w:wrap="auto" w:vAnchor="page" w:hAnchor="page" w:x="721" w:y="1340"/>
        <w:rPr>
          <w:color w:val="000000"/>
          <w:sz w:val="28"/>
          <w:szCs w:val="28"/>
        </w:rPr>
      </w:pPr>
      <w:r>
        <w:rPr>
          <w:b/>
          <w:bCs/>
          <w:color w:val="000000"/>
          <w:sz w:val="28"/>
          <w:szCs w:val="28"/>
        </w:rPr>
        <w:t xml:space="preserve">TELS Award Appeal Form </w:t>
      </w:r>
    </w:p>
    <w:p w:rsidR="00056E25" w:rsidRDefault="00056E25" w:rsidP="00056E25">
      <w:pPr>
        <w:framePr w:w="817" w:wrap="auto" w:vAnchor="page" w:hAnchor="page" w:x="721" w:y="1667"/>
        <w:rPr>
          <w:color w:val="000000"/>
          <w:sz w:val="20"/>
          <w:szCs w:val="20"/>
        </w:rPr>
      </w:pPr>
      <w:r>
        <w:rPr>
          <w:b/>
          <w:bCs/>
          <w:color w:val="000000"/>
          <w:sz w:val="20"/>
          <w:szCs w:val="20"/>
        </w:rPr>
        <w:t xml:space="preserve"> </w:t>
      </w:r>
    </w:p>
    <w:p w:rsidR="00056E25" w:rsidRDefault="00056E25" w:rsidP="00056E25">
      <w:pPr>
        <w:framePr w:w="10006" w:h="271" w:hRule="exact" w:wrap="auto" w:vAnchor="page" w:hAnchor="page" w:x="631" w:y="2686"/>
        <w:rPr>
          <w:color w:val="000000"/>
          <w:sz w:val="23"/>
          <w:szCs w:val="23"/>
        </w:rPr>
      </w:pPr>
      <w:r>
        <w:rPr>
          <w:color w:val="000000"/>
          <w:sz w:val="23"/>
          <w:szCs w:val="23"/>
        </w:rPr>
        <w:t>Name   ______________________________________________________________________________</w:t>
      </w:r>
    </w:p>
    <w:p w:rsidR="00056E25" w:rsidRDefault="00056E25" w:rsidP="00056E25">
      <w:pPr>
        <w:framePr w:w="9455" w:wrap="auto" w:vAnchor="page" w:hAnchor="page" w:x="631" w:y="2956"/>
        <w:rPr>
          <w:color w:val="000000"/>
          <w:sz w:val="23"/>
          <w:szCs w:val="23"/>
        </w:rPr>
      </w:pPr>
      <w:r>
        <w:rPr>
          <w:color w:val="000000"/>
          <w:sz w:val="23"/>
          <w:szCs w:val="23"/>
        </w:rPr>
        <w:t xml:space="preserve">             Last                                                              First                                                              Middle     </w:t>
      </w:r>
    </w:p>
    <w:p w:rsidR="00056E25" w:rsidRDefault="00056E25" w:rsidP="00056E25">
      <w:pPr>
        <w:framePr w:w="11046" w:wrap="auto" w:vAnchor="page" w:hAnchor="page" w:x="616" w:y="3346"/>
        <w:rPr>
          <w:color w:val="000000"/>
          <w:sz w:val="23"/>
          <w:szCs w:val="23"/>
        </w:rPr>
      </w:pPr>
      <w:r>
        <w:rPr>
          <w:color w:val="000000"/>
          <w:sz w:val="23"/>
          <w:szCs w:val="23"/>
        </w:rPr>
        <w:t xml:space="preserve">Student UID:  __________________________  </w:t>
      </w:r>
    </w:p>
    <w:p w:rsidR="00056E25" w:rsidRDefault="00056E25" w:rsidP="00056E25">
      <w:pPr>
        <w:framePr w:w="11046" w:wrap="auto" w:vAnchor="page" w:hAnchor="page" w:x="601" w:y="3721"/>
        <w:rPr>
          <w:color w:val="000000"/>
          <w:sz w:val="23"/>
          <w:szCs w:val="23"/>
        </w:rPr>
      </w:pPr>
      <w:r>
        <w:rPr>
          <w:color w:val="000000"/>
          <w:sz w:val="23"/>
          <w:szCs w:val="23"/>
        </w:rPr>
        <w:t>Phone Number:  _______________________</w:t>
      </w:r>
      <w:proofErr w:type="gramStart"/>
      <w:r>
        <w:rPr>
          <w:color w:val="000000"/>
          <w:sz w:val="23"/>
          <w:szCs w:val="23"/>
        </w:rPr>
        <w:t>_  Alternate</w:t>
      </w:r>
      <w:proofErr w:type="gramEnd"/>
      <w:r>
        <w:rPr>
          <w:color w:val="000000"/>
          <w:sz w:val="23"/>
          <w:szCs w:val="23"/>
        </w:rPr>
        <w:t xml:space="preserve"> Phone Number: _________________________  </w:t>
      </w:r>
    </w:p>
    <w:p w:rsidR="00056E25" w:rsidRDefault="00056E25" w:rsidP="00056E25">
      <w:pPr>
        <w:framePr w:w="11061" w:wrap="auto" w:vAnchor="page" w:hAnchor="page" w:x="601" w:y="4096"/>
        <w:rPr>
          <w:color w:val="000000"/>
          <w:sz w:val="23"/>
          <w:szCs w:val="23"/>
        </w:rPr>
      </w:pPr>
      <w:r>
        <w:rPr>
          <w:color w:val="000000"/>
          <w:sz w:val="23"/>
          <w:szCs w:val="23"/>
        </w:rPr>
        <w:t xml:space="preserve">Mailing Address _______________________________________________________________________ </w:t>
      </w:r>
    </w:p>
    <w:p w:rsidR="00056E25" w:rsidRDefault="00056E25" w:rsidP="00056E25">
      <w:pPr>
        <w:framePr w:w="11075" w:wrap="auto" w:vAnchor="page" w:hAnchor="page" w:x="571" w:y="4411"/>
        <w:rPr>
          <w:color w:val="000000"/>
          <w:sz w:val="23"/>
          <w:szCs w:val="23"/>
        </w:rPr>
      </w:pPr>
      <w:r>
        <w:rPr>
          <w:color w:val="000000"/>
          <w:sz w:val="23"/>
          <w:szCs w:val="23"/>
        </w:rPr>
        <w:t xml:space="preserve">                             Street                                                       City                   State                 Zip Code </w:t>
      </w:r>
    </w:p>
    <w:p w:rsidR="00056E25" w:rsidRDefault="00056E25" w:rsidP="00056E25">
      <w:pPr>
        <w:framePr w:w="9796" w:wrap="auto" w:vAnchor="page" w:hAnchor="page" w:x="586" w:y="4741"/>
        <w:rPr>
          <w:color w:val="000000"/>
          <w:sz w:val="23"/>
          <w:szCs w:val="23"/>
        </w:rPr>
      </w:pPr>
      <w:r>
        <w:rPr>
          <w:color w:val="000000"/>
          <w:sz w:val="23"/>
          <w:szCs w:val="23"/>
        </w:rPr>
        <w:t xml:space="preserve">* Campus E-mail </w:t>
      </w:r>
      <w:proofErr w:type="gramStart"/>
      <w:r>
        <w:rPr>
          <w:color w:val="000000"/>
          <w:sz w:val="23"/>
          <w:szCs w:val="23"/>
        </w:rPr>
        <w:t>Address  _</w:t>
      </w:r>
      <w:proofErr w:type="gramEnd"/>
      <w:r>
        <w:rPr>
          <w:color w:val="000000"/>
          <w:sz w:val="23"/>
          <w:szCs w:val="23"/>
        </w:rPr>
        <w:t>_____________________________________________________________</w:t>
      </w:r>
    </w:p>
    <w:p w:rsidR="00056E25" w:rsidRDefault="00056E25" w:rsidP="00056E25">
      <w:pPr>
        <w:framePr w:w="813" w:wrap="auto" w:vAnchor="page" w:hAnchor="page" w:x="721" w:y="6336"/>
        <w:rPr>
          <w:color w:val="000000"/>
          <w:sz w:val="20"/>
          <w:szCs w:val="20"/>
        </w:rPr>
      </w:pPr>
      <w:r>
        <w:rPr>
          <w:color w:val="000000"/>
          <w:sz w:val="20"/>
          <w:szCs w:val="20"/>
        </w:rPr>
        <w:t xml:space="preserve"> </w:t>
      </w:r>
    </w:p>
    <w:p w:rsidR="00056E25" w:rsidRDefault="00056E25" w:rsidP="00056E25">
      <w:pPr>
        <w:framePr w:w="813" w:wrap="auto" w:vAnchor="page" w:hAnchor="page" w:x="721" w:y="6567"/>
        <w:rPr>
          <w:color w:val="000000"/>
          <w:sz w:val="20"/>
          <w:szCs w:val="20"/>
        </w:rPr>
      </w:pPr>
      <w:r>
        <w:rPr>
          <w:color w:val="000000"/>
          <w:sz w:val="20"/>
          <w:szCs w:val="20"/>
        </w:rPr>
        <w:t xml:space="preserve"> </w:t>
      </w:r>
    </w:p>
    <w:p w:rsidR="00056E25" w:rsidRDefault="00056E25" w:rsidP="00056E25">
      <w:pPr>
        <w:framePr w:w="813" w:wrap="auto" w:vAnchor="page" w:hAnchor="page" w:x="721" w:y="7349"/>
        <w:rPr>
          <w:color w:val="000000"/>
          <w:sz w:val="20"/>
          <w:szCs w:val="20"/>
        </w:rPr>
      </w:pPr>
      <w:r>
        <w:rPr>
          <w:color w:val="000000"/>
          <w:sz w:val="20"/>
          <w:szCs w:val="20"/>
        </w:rPr>
        <w:t xml:space="preserve"> </w:t>
      </w:r>
    </w:p>
    <w:p w:rsidR="00056E25" w:rsidRDefault="00056E25" w:rsidP="00056E25">
      <w:pPr>
        <w:framePr w:w="813" w:wrap="auto" w:vAnchor="page" w:hAnchor="page" w:x="721" w:y="7854"/>
        <w:rPr>
          <w:color w:val="000000"/>
          <w:sz w:val="20"/>
          <w:szCs w:val="20"/>
        </w:rPr>
      </w:pPr>
      <w:r>
        <w:rPr>
          <w:color w:val="000000"/>
          <w:sz w:val="20"/>
          <w:szCs w:val="20"/>
        </w:rPr>
        <w:t xml:space="preserve"> </w:t>
      </w:r>
    </w:p>
    <w:p w:rsidR="00056E25" w:rsidRDefault="00056E25" w:rsidP="00056E25">
      <w:pPr>
        <w:framePr w:w="813" w:wrap="auto" w:vAnchor="page" w:hAnchor="page" w:x="721" w:y="8361"/>
        <w:rPr>
          <w:color w:val="000000"/>
          <w:sz w:val="20"/>
          <w:szCs w:val="20"/>
        </w:rPr>
      </w:pPr>
      <w:r>
        <w:rPr>
          <w:color w:val="000000"/>
          <w:sz w:val="20"/>
          <w:szCs w:val="20"/>
        </w:rPr>
        <w:t xml:space="preserve"> </w:t>
      </w:r>
    </w:p>
    <w:p w:rsidR="00056E25" w:rsidRDefault="00056E25" w:rsidP="00056E25">
      <w:pPr>
        <w:framePr w:w="813" w:wrap="auto" w:vAnchor="page" w:hAnchor="page" w:x="721" w:y="8867"/>
        <w:rPr>
          <w:color w:val="000000"/>
          <w:sz w:val="20"/>
          <w:szCs w:val="20"/>
        </w:rPr>
      </w:pPr>
      <w:r>
        <w:rPr>
          <w:color w:val="000000"/>
          <w:sz w:val="20"/>
          <w:szCs w:val="20"/>
        </w:rPr>
        <w:t xml:space="preserve"> </w:t>
      </w:r>
    </w:p>
    <w:p w:rsidR="00056E25" w:rsidRDefault="00056E25" w:rsidP="00056E25">
      <w:pPr>
        <w:framePr w:w="813" w:wrap="auto" w:vAnchor="page" w:hAnchor="page" w:x="721" w:y="10453"/>
        <w:rPr>
          <w:color w:val="000000"/>
          <w:sz w:val="20"/>
          <w:szCs w:val="20"/>
        </w:rPr>
      </w:pPr>
      <w:r>
        <w:rPr>
          <w:color w:val="000000"/>
          <w:sz w:val="20"/>
          <w:szCs w:val="20"/>
        </w:rPr>
        <w:t xml:space="preserve"> </w:t>
      </w:r>
    </w:p>
    <w:p w:rsidR="00056E25" w:rsidRDefault="00056E25" w:rsidP="00056E25">
      <w:pPr>
        <w:framePr w:w="813" w:wrap="auto" w:vAnchor="page" w:hAnchor="page" w:x="721" w:y="10960"/>
        <w:rPr>
          <w:color w:val="000000"/>
          <w:sz w:val="20"/>
          <w:szCs w:val="20"/>
        </w:rPr>
      </w:pPr>
      <w:r>
        <w:rPr>
          <w:color w:val="000000"/>
          <w:sz w:val="20"/>
          <w:szCs w:val="20"/>
        </w:rPr>
        <w:t xml:space="preserve"> </w:t>
      </w:r>
    </w:p>
    <w:p w:rsidR="00056E25" w:rsidRDefault="00056E25" w:rsidP="00056E25">
      <w:pPr>
        <w:pStyle w:val="Default"/>
        <w:framePr w:w="11318" w:wrap="auto" w:vAnchor="page" w:hAnchor="page" w:x="721" w:y="11182"/>
        <w:rPr>
          <w:sz w:val="20"/>
          <w:szCs w:val="20"/>
        </w:rPr>
      </w:pPr>
    </w:p>
    <w:p w:rsidR="00056E25" w:rsidRDefault="00056E25" w:rsidP="00056E25">
      <w:pPr>
        <w:framePr w:w="813" w:wrap="auto" w:vAnchor="page" w:hAnchor="page" w:x="721" w:y="12799"/>
        <w:rPr>
          <w:color w:val="000000"/>
          <w:sz w:val="20"/>
          <w:szCs w:val="20"/>
        </w:rPr>
      </w:pPr>
      <w:r>
        <w:rPr>
          <w:color w:val="000000"/>
          <w:sz w:val="20"/>
          <w:szCs w:val="20"/>
        </w:rPr>
        <w:t xml:space="preserve"> </w:t>
      </w:r>
    </w:p>
    <w:p w:rsidR="00056E25" w:rsidRDefault="00056E25" w:rsidP="00056E25">
      <w:pPr>
        <w:framePr w:w="813" w:wrap="auto" w:vAnchor="page" w:hAnchor="page" w:x="721" w:y="13305"/>
        <w:rPr>
          <w:color w:val="000000"/>
          <w:sz w:val="20"/>
          <w:szCs w:val="20"/>
        </w:rPr>
      </w:pPr>
      <w:r>
        <w:rPr>
          <w:color w:val="000000"/>
          <w:sz w:val="20"/>
          <w:szCs w:val="20"/>
        </w:rPr>
        <w:t xml:space="preserve"> </w:t>
      </w:r>
    </w:p>
    <w:p w:rsidR="00056E25" w:rsidRDefault="00056E25" w:rsidP="00056E25">
      <w:pPr>
        <w:framePr w:w="8167" w:wrap="auto" w:vAnchor="page" w:hAnchor="page" w:x="631" w:y="6271"/>
        <w:rPr>
          <w:color w:val="000000"/>
          <w:sz w:val="23"/>
          <w:szCs w:val="23"/>
        </w:rPr>
      </w:pPr>
      <w:r>
        <w:rPr>
          <w:color w:val="000000"/>
          <w:sz w:val="23"/>
          <w:szCs w:val="23"/>
        </w:rPr>
        <w:t xml:space="preserve">Please indicate future HOPE reinstatement semester? ___________________________ </w:t>
      </w:r>
    </w:p>
    <w:p w:rsidR="00056E25" w:rsidRDefault="00056E25" w:rsidP="00056E25">
      <w:pPr>
        <w:framePr w:w="11359" w:wrap="auto" w:vAnchor="page" w:hAnchor="page" w:x="601" w:y="7036"/>
        <w:rPr>
          <w:color w:val="000000"/>
          <w:sz w:val="23"/>
          <w:szCs w:val="23"/>
        </w:rPr>
      </w:pPr>
      <w:r>
        <w:rPr>
          <w:color w:val="000000"/>
          <w:sz w:val="23"/>
          <w:szCs w:val="23"/>
        </w:rPr>
        <w:t>Indicate the reason for the appeal:  ___</w:t>
      </w:r>
      <w:r w:rsidR="003267FD">
        <w:rPr>
          <w:color w:val="000000"/>
          <w:sz w:val="23"/>
          <w:szCs w:val="23"/>
        </w:rPr>
        <w:t>_ Personal</w:t>
      </w:r>
      <w:r>
        <w:rPr>
          <w:color w:val="000000"/>
          <w:sz w:val="23"/>
          <w:szCs w:val="23"/>
        </w:rPr>
        <w:t xml:space="preserve"> Illness </w:t>
      </w:r>
      <w:r w:rsidR="003267FD">
        <w:rPr>
          <w:color w:val="000000"/>
          <w:sz w:val="23"/>
          <w:szCs w:val="23"/>
        </w:rPr>
        <w:tab/>
      </w:r>
      <w:r w:rsidR="003267FD">
        <w:rPr>
          <w:color w:val="000000"/>
          <w:sz w:val="23"/>
          <w:szCs w:val="23"/>
        </w:rPr>
        <w:tab/>
        <w:t>____ Extreme Financial Hardship</w:t>
      </w:r>
    </w:p>
    <w:p w:rsidR="003267FD" w:rsidRDefault="003267FD" w:rsidP="00056E25">
      <w:pPr>
        <w:framePr w:w="11359" w:wrap="auto" w:vAnchor="page" w:hAnchor="page" w:x="601" w:y="7036"/>
        <w:rPr>
          <w:color w:val="000000"/>
          <w:sz w:val="23"/>
          <w:szCs w:val="23"/>
        </w:rPr>
      </w:pPr>
    </w:p>
    <w:p w:rsidR="00056E25" w:rsidRDefault="00056E25" w:rsidP="003267FD">
      <w:pPr>
        <w:framePr w:w="10666" w:h="976" w:hRule="exact" w:wrap="auto" w:vAnchor="page" w:hAnchor="page" w:x="601" w:y="8401"/>
        <w:rPr>
          <w:color w:val="000000"/>
          <w:sz w:val="23"/>
          <w:szCs w:val="23"/>
        </w:rPr>
      </w:pPr>
      <w:r>
        <w:rPr>
          <w:color w:val="000000"/>
          <w:sz w:val="23"/>
          <w:szCs w:val="23"/>
        </w:rPr>
        <w:t>To submit an appeal, you must read all material attached, supply all information requested on this form, sign and date the form, submit form to the Scholarship Office</w:t>
      </w:r>
      <w:r w:rsidR="003267FD">
        <w:rPr>
          <w:color w:val="000000"/>
          <w:sz w:val="23"/>
          <w:szCs w:val="23"/>
        </w:rPr>
        <w:t xml:space="preserve"> </w:t>
      </w:r>
      <w:r w:rsidR="003267FD" w:rsidRPr="003267FD">
        <w:rPr>
          <w:b/>
          <w:color w:val="000000"/>
          <w:sz w:val="23"/>
          <w:szCs w:val="23"/>
          <w:u w:val="single"/>
        </w:rPr>
        <w:t>within the appropriate dates</w:t>
      </w:r>
      <w:r>
        <w:rPr>
          <w:color w:val="000000"/>
          <w:sz w:val="23"/>
          <w:szCs w:val="23"/>
        </w:rPr>
        <w:t xml:space="preserve">, and provide the following information: </w:t>
      </w:r>
    </w:p>
    <w:p w:rsidR="00056E25" w:rsidRDefault="00056E25" w:rsidP="00056E25">
      <w:pPr>
        <w:framePr w:w="8167" w:wrap="auto" w:vAnchor="page" w:hAnchor="page" w:x="601" w:y="5896"/>
        <w:rPr>
          <w:color w:val="000000"/>
          <w:sz w:val="23"/>
          <w:szCs w:val="23"/>
        </w:rPr>
      </w:pPr>
      <w:r>
        <w:rPr>
          <w:color w:val="000000"/>
          <w:sz w:val="23"/>
          <w:szCs w:val="23"/>
        </w:rPr>
        <w:t xml:space="preserve">For what semester are you appealing? ______________________________ </w:t>
      </w:r>
    </w:p>
    <w:p w:rsidR="00056E25" w:rsidRDefault="00056E25" w:rsidP="00056E25">
      <w:pPr>
        <w:framePr w:w="9796" w:wrap="auto" w:vAnchor="page" w:hAnchor="page" w:x="586" w:y="5146"/>
        <w:rPr>
          <w:color w:val="000000"/>
          <w:sz w:val="23"/>
          <w:szCs w:val="23"/>
        </w:rPr>
      </w:pPr>
      <w:r>
        <w:rPr>
          <w:color w:val="000000"/>
          <w:sz w:val="23"/>
          <w:szCs w:val="23"/>
        </w:rPr>
        <w:t>* Alternate E-mail Address ______________________________________________________________</w:t>
      </w:r>
    </w:p>
    <w:p w:rsidR="00056E25" w:rsidRDefault="00056E25" w:rsidP="00056E25">
      <w:pPr>
        <w:framePr w:w="8620" w:wrap="auto" w:vAnchor="page" w:hAnchor="page" w:x="601" w:y="5551"/>
        <w:rPr>
          <w:color w:val="000000"/>
          <w:sz w:val="23"/>
          <w:szCs w:val="23"/>
        </w:rPr>
      </w:pPr>
      <w:r>
        <w:rPr>
          <w:color w:val="000000"/>
          <w:sz w:val="23"/>
          <w:szCs w:val="23"/>
        </w:rPr>
        <w:t>*</w:t>
      </w:r>
      <w:r w:rsidRPr="0076383B">
        <w:rPr>
          <w:b/>
          <w:color w:val="000000"/>
          <w:sz w:val="23"/>
          <w:szCs w:val="23"/>
        </w:rPr>
        <w:t>NOTE: You will be notified by e-mail regarding your appeal</w:t>
      </w:r>
      <w:r>
        <w:rPr>
          <w:color w:val="000000"/>
          <w:sz w:val="23"/>
          <w:szCs w:val="23"/>
        </w:rPr>
        <w:t xml:space="preserve"> </w:t>
      </w:r>
    </w:p>
    <w:p w:rsidR="00056E25" w:rsidRDefault="00056E25" w:rsidP="00056E25">
      <w:pPr>
        <w:framePr w:w="11188" w:wrap="auto" w:vAnchor="page" w:hAnchor="page" w:x="601" w:y="6661"/>
        <w:rPr>
          <w:color w:val="000000"/>
        </w:rPr>
      </w:pPr>
      <w:r>
        <w:rPr>
          <w:color w:val="000000"/>
          <w:sz w:val="23"/>
          <w:szCs w:val="23"/>
        </w:rPr>
        <w:t xml:space="preserve">Please check which type of appeal applies:        </w:t>
      </w:r>
      <w:r>
        <w:rPr>
          <w:color w:val="000000"/>
        </w:rPr>
        <w:t xml:space="preserve">Change in enrollment status        Withdrawal from the University </w:t>
      </w:r>
    </w:p>
    <w:p w:rsidR="00056E25" w:rsidRDefault="00056E25" w:rsidP="00056E25">
      <w:pPr>
        <w:pStyle w:val="Default"/>
        <w:framePr w:w="1040" w:wrap="auto" w:vAnchor="page" w:hAnchor="page" w:x="4576" w:y="6646"/>
        <w:rPr>
          <w:sz w:val="22"/>
          <w:szCs w:val="22"/>
        </w:rPr>
      </w:pPr>
      <w:r>
        <w:rPr>
          <w:noProof/>
          <w:sz w:val="22"/>
          <w:szCs w:val="22"/>
        </w:rPr>
        <w:drawing>
          <wp:inline distT="0" distB="0" distL="0" distR="0">
            <wp:extent cx="152400" cy="15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056E25" w:rsidRDefault="00056E25" w:rsidP="00056E25">
      <w:pPr>
        <w:pStyle w:val="Default"/>
        <w:framePr w:w="1040" w:wrap="auto" w:vAnchor="page" w:hAnchor="page" w:x="7561" w:y="6631"/>
        <w:rPr>
          <w:sz w:val="22"/>
          <w:szCs w:val="22"/>
        </w:rPr>
      </w:pPr>
      <w:r>
        <w:rPr>
          <w:noProof/>
          <w:sz w:val="22"/>
          <w:szCs w:val="22"/>
        </w:rPr>
        <w:drawing>
          <wp:inline distT="0" distB="0" distL="0" distR="0">
            <wp:extent cx="152400" cy="152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056E25" w:rsidRDefault="00056E25" w:rsidP="00056E25"/>
    <w:p w:rsidR="003267FD" w:rsidRDefault="00DB2BA8" w:rsidP="003267FD">
      <w:pPr>
        <w:framePr w:w="9526" w:wrap="auto" w:vAnchor="page" w:hAnchor="page" w:x="1006" w:y="7321"/>
        <w:rPr>
          <w:color w:val="000000"/>
          <w:sz w:val="23"/>
          <w:szCs w:val="23"/>
        </w:rPr>
      </w:pPr>
      <w:r>
        <w:rPr>
          <w:color w:val="000000"/>
          <w:sz w:val="23"/>
          <w:szCs w:val="23"/>
        </w:rPr>
        <w:t xml:space="preserve">                                                        ___</w:t>
      </w:r>
      <w:r w:rsidR="003267FD">
        <w:rPr>
          <w:color w:val="000000"/>
          <w:sz w:val="23"/>
          <w:szCs w:val="23"/>
        </w:rPr>
        <w:t>_ Military</w:t>
      </w:r>
      <w:r>
        <w:rPr>
          <w:color w:val="000000"/>
          <w:sz w:val="23"/>
          <w:szCs w:val="23"/>
        </w:rPr>
        <w:t xml:space="preserve"> Service </w:t>
      </w:r>
      <w:r w:rsidR="003267FD">
        <w:rPr>
          <w:color w:val="000000"/>
          <w:sz w:val="23"/>
          <w:szCs w:val="23"/>
        </w:rPr>
        <w:tab/>
      </w:r>
      <w:r w:rsidR="003267FD">
        <w:rPr>
          <w:color w:val="000000"/>
          <w:sz w:val="23"/>
          <w:szCs w:val="23"/>
        </w:rPr>
        <w:tab/>
        <w:t xml:space="preserve">      ____ Religious Commitment</w:t>
      </w:r>
    </w:p>
    <w:p w:rsidR="00DB2BA8" w:rsidRDefault="003267FD" w:rsidP="003267FD">
      <w:pPr>
        <w:framePr w:w="9526" w:wrap="auto" w:vAnchor="page" w:hAnchor="page" w:x="1006" w:y="7321"/>
        <w:rPr>
          <w:color w:val="000000"/>
          <w:sz w:val="23"/>
          <w:szCs w:val="23"/>
        </w:rPr>
      </w:pPr>
      <w:r>
        <w:rPr>
          <w:color w:val="000000"/>
          <w:sz w:val="23"/>
          <w:szCs w:val="23"/>
        </w:rPr>
        <w:tab/>
      </w:r>
      <w:r>
        <w:rPr>
          <w:color w:val="000000"/>
          <w:sz w:val="23"/>
          <w:szCs w:val="23"/>
        </w:rPr>
        <w:tab/>
      </w:r>
      <w:r>
        <w:rPr>
          <w:color w:val="000000"/>
          <w:sz w:val="23"/>
          <w:szCs w:val="23"/>
        </w:rPr>
        <w:tab/>
      </w:r>
    </w:p>
    <w:p w:rsidR="003267FD" w:rsidRDefault="00DB2BA8" w:rsidP="003267FD">
      <w:pPr>
        <w:framePr w:w="10493" w:h="646" w:hRule="exact" w:wrap="auto" w:vAnchor="page" w:hAnchor="page" w:x="1021" w:y="7666"/>
        <w:rPr>
          <w:color w:val="000000"/>
          <w:sz w:val="23"/>
          <w:szCs w:val="23"/>
        </w:rPr>
      </w:pPr>
      <w:r>
        <w:rPr>
          <w:color w:val="000000"/>
          <w:sz w:val="23"/>
          <w:szCs w:val="23"/>
        </w:rPr>
        <w:t xml:space="preserve">                                                        ___</w:t>
      </w:r>
      <w:r w:rsidR="003267FD">
        <w:rPr>
          <w:color w:val="000000"/>
          <w:sz w:val="23"/>
          <w:szCs w:val="23"/>
        </w:rPr>
        <w:t xml:space="preserve">_ </w:t>
      </w:r>
      <w:proofErr w:type="gramStart"/>
      <w:r w:rsidR="003267FD">
        <w:rPr>
          <w:color w:val="000000"/>
          <w:sz w:val="23"/>
          <w:szCs w:val="23"/>
        </w:rPr>
        <w:t>Other</w:t>
      </w:r>
      <w:proofErr w:type="gramEnd"/>
      <w:r>
        <w:rPr>
          <w:color w:val="000000"/>
          <w:sz w:val="23"/>
          <w:szCs w:val="23"/>
        </w:rPr>
        <w:t xml:space="preserve"> extraordinary circumstance beyond student’s control </w:t>
      </w:r>
      <w:r w:rsidR="003267FD">
        <w:rPr>
          <w:color w:val="000000"/>
          <w:sz w:val="23"/>
          <w:szCs w:val="23"/>
        </w:rPr>
        <w:tab/>
      </w:r>
      <w:r w:rsidR="003267FD">
        <w:rPr>
          <w:color w:val="000000"/>
          <w:sz w:val="23"/>
          <w:szCs w:val="23"/>
        </w:rPr>
        <w:tab/>
      </w:r>
      <w:r w:rsidR="003267FD">
        <w:rPr>
          <w:color w:val="000000"/>
          <w:sz w:val="23"/>
          <w:szCs w:val="23"/>
        </w:rPr>
        <w:tab/>
      </w:r>
      <w:r w:rsidR="003267FD">
        <w:rPr>
          <w:color w:val="000000"/>
          <w:sz w:val="23"/>
          <w:szCs w:val="23"/>
        </w:rPr>
        <w:tab/>
      </w:r>
      <w:r w:rsidR="003267FD">
        <w:rPr>
          <w:color w:val="000000"/>
          <w:sz w:val="23"/>
          <w:szCs w:val="23"/>
        </w:rPr>
        <w:tab/>
      </w:r>
      <w:r w:rsidR="003267FD">
        <w:rPr>
          <w:color w:val="000000"/>
          <w:sz w:val="23"/>
          <w:szCs w:val="23"/>
        </w:rPr>
        <w:tab/>
        <w:t>____ Illness or death of immediate family member</w:t>
      </w:r>
    </w:p>
    <w:p w:rsidR="003267FD" w:rsidRDefault="003267FD" w:rsidP="003267FD">
      <w:pPr>
        <w:framePr w:w="10493" w:h="646" w:hRule="exact" w:wrap="auto" w:vAnchor="page" w:hAnchor="page" w:x="1021" w:y="7666"/>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p>
    <w:p w:rsidR="003267FD" w:rsidRDefault="003267FD" w:rsidP="003267FD">
      <w:pPr>
        <w:framePr w:w="10493" w:h="646" w:hRule="exact" w:wrap="auto" w:vAnchor="page" w:hAnchor="page" w:x="1021" w:y="7666"/>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p>
    <w:p w:rsidR="00DB2BA8" w:rsidRDefault="00DB2BA8" w:rsidP="003267FD">
      <w:pPr>
        <w:framePr w:w="8167" w:wrap="auto" w:vAnchor="page" w:hAnchor="page" w:x="4094" w:y="5986"/>
        <w:rPr>
          <w:color w:val="000000"/>
          <w:sz w:val="23"/>
          <w:szCs w:val="23"/>
        </w:rPr>
      </w:pPr>
      <w:r>
        <w:rPr>
          <w:color w:val="000000"/>
          <w:sz w:val="23"/>
          <w:szCs w:val="23"/>
        </w:rPr>
        <w:t xml:space="preserve">                                                         </w:t>
      </w:r>
    </w:p>
    <w:p w:rsidR="003267FD" w:rsidRDefault="003267FD" w:rsidP="003267FD">
      <w:pPr>
        <w:framePr w:w="8167" w:wrap="auto" w:vAnchor="page" w:hAnchor="page" w:x="4094" w:y="5986"/>
        <w:rPr>
          <w:color w:val="000000"/>
          <w:sz w:val="23"/>
          <w:szCs w:val="23"/>
        </w:rPr>
      </w:pPr>
    </w:p>
    <w:p w:rsidR="003267FD" w:rsidRDefault="003267FD" w:rsidP="003267FD">
      <w:pPr>
        <w:framePr w:w="8167" w:wrap="auto" w:vAnchor="page" w:hAnchor="page" w:x="4094" w:y="5986"/>
        <w:rPr>
          <w:color w:val="000000"/>
          <w:sz w:val="23"/>
          <w:szCs w:val="23"/>
        </w:rPr>
      </w:pPr>
    </w:p>
    <w:p w:rsidR="003267FD" w:rsidRPr="003267FD" w:rsidRDefault="003267FD" w:rsidP="003267FD">
      <w:pPr>
        <w:framePr w:w="11146" w:h="751" w:hRule="exact" w:wrap="auto" w:vAnchor="page" w:hAnchor="page" w:x="541" w:y="10786"/>
        <w:rPr>
          <w:b/>
          <w:color w:val="000000"/>
          <w:sz w:val="28"/>
          <w:szCs w:val="28"/>
        </w:rPr>
      </w:pPr>
      <w:r w:rsidRPr="003267FD">
        <w:rPr>
          <w:b/>
          <w:color w:val="000000"/>
          <w:sz w:val="28"/>
          <w:szCs w:val="28"/>
        </w:rPr>
        <w:t>REMEMBER: Appeals will not be reviewed without verifiable documentation of one’s extenuating and/or personal circumstances.</w:t>
      </w:r>
    </w:p>
    <w:p w:rsidR="003267FD" w:rsidRPr="003267FD" w:rsidRDefault="003267FD" w:rsidP="003267FD">
      <w:pPr>
        <w:framePr w:w="11146" w:h="751" w:hRule="exact" w:wrap="auto" w:vAnchor="page" w:hAnchor="page" w:x="541" w:y="10786"/>
        <w:rPr>
          <w:color w:val="000000"/>
          <w:sz w:val="28"/>
          <w:szCs w:val="28"/>
        </w:rPr>
      </w:pPr>
    </w:p>
    <w:p w:rsidR="003267FD" w:rsidRDefault="003267FD" w:rsidP="003267FD">
      <w:pPr>
        <w:pStyle w:val="Default"/>
        <w:framePr w:w="9616" w:h="1741" w:hRule="exact" w:wrap="auto" w:vAnchor="page" w:hAnchor="page" w:x="1141" w:y="13516"/>
        <w:pBdr>
          <w:top w:val="single" w:sz="12" w:space="1" w:color="auto"/>
          <w:left w:val="single" w:sz="12" w:space="4" w:color="auto"/>
          <w:bottom w:val="single" w:sz="12" w:space="1" w:color="auto"/>
          <w:right w:val="single" w:sz="12" w:space="4" w:color="auto"/>
        </w:pBdr>
        <w:rPr>
          <w:sz w:val="23"/>
          <w:szCs w:val="23"/>
        </w:rPr>
      </w:pPr>
      <w:r>
        <w:rPr>
          <w:sz w:val="23"/>
          <w:szCs w:val="23"/>
        </w:rPr>
        <w:t xml:space="preserve"> For IRP Use Only:       IRP Appeal Decision       ____ Approve     _____ Denied</w:t>
      </w:r>
    </w:p>
    <w:p w:rsidR="003267FD" w:rsidRDefault="003267FD" w:rsidP="003267FD">
      <w:pPr>
        <w:pStyle w:val="Default"/>
        <w:framePr w:w="9616" w:h="1741" w:hRule="exact" w:wrap="auto" w:vAnchor="page" w:hAnchor="page" w:x="1141" w:y="13516"/>
        <w:pBdr>
          <w:top w:val="single" w:sz="12" w:space="1" w:color="auto"/>
          <w:left w:val="single" w:sz="12" w:space="4" w:color="auto"/>
          <w:bottom w:val="single" w:sz="12" w:space="1" w:color="auto"/>
          <w:right w:val="single" w:sz="12" w:space="4" w:color="auto"/>
        </w:pBdr>
        <w:rPr>
          <w:sz w:val="23"/>
          <w:szCs w:val="23"/>
        </w:rPr>
      </w:pPr>
      <w:r>
        <w:rPr>
          <w:sz w:val="23"/>
          <w:szCs w:val="23"/>
        </w:rPr>
        <w:tab/>
      </w:r>
      <w:r>
        <w:rPr>
          <w:sz w:val="23"/>
          <w:szCs w:val="23"/>
        </w:rPr>
        <w:tab/>
      </w:r>
      <w:r>
        <w:rPr>
          <w:sz w:val="23"/>
          <w:szCs w:val="23"/>
        </w:rPr>
        <w:tab/>
      </w:r>
    </w:p>
    <w:p w:rsidR="003267FD" w:rsidRDefault="003267FD" w:rsidP="003267FD">
      <w:pPr>
        <w:pStyle w:val="Default"/>
        <w:framePr w:w="9616" w:h="1741" w:hRule="exact" w:wrap="auto" w:vAnchor="page" w:hAnchor="page" w:x="1141" w:y="13516"/>
        <w:pBdr>
          <w:top w:val="single" w:sz="12" w:space="1" w:color="auto"/>
          <w:left w:val="single" w:sz="12" w:space="4" w:color="auto"/>
          <w:bottom w:val="single" w:sz="12" w:space="1" w:color="auto"/>
          <w:right w:val="single" w:sz="12" w:space="4" w:color="auto"/>
        </w:pBdr>
        <w:rPr>
          <w:sz w:val="23"/>
          <w:szCs w:val="23"/>
        </w:rPr>
      </w:pPr>
      <w:r>
        <w:rPr>
          <w:sz w:val="23"/>
          <w:szCs w:val="23"/>
        </w:rPr>
        <w:t xml:space="preserve">                             </w:t>
      </w:r>
      <w:r>
        <w:rPr>
          <w:sz w:val="23"/>
          <w:szCs w:val="23"/>
        </w:rPr>
        <w:tab/>
        <w:t>Signature of IRP Official: _________________________ Date: ___________</w:t>
      </w:r>
    </w:p>
    <w:p w:rsidR="003267FD" w:rsidRDefault="003267FD" w:rsidP="003267FD">
      <w:pPr>
        <w:pStyle w:val="Default"/>
        <w:framePr w:w="9616" w:h="1741" w:hRule="exact" w:wrap="auto" w:vAnchor="page" w:hAnchor="page" w:x="1141" w:y="13516"/>
        <w:pBdr>
          <w:top w:val="single" w:sz="12" w:space="1" w:color="auto"/>
          <w:left w:val="single" w:sz="12" w:space="4" w:color="auto"/>
          <w:bottom w:val="single" w:sz="12" w:space="1" w:color="auto"/>
          <w:right w:val="single" w:sz="12" w:space="4" w:color="auto"/>
        </w:pBdr>
        <w:rPr>
          <w:sz w:val="23"/>
          <w:szCs w:val="23"/>
        </w:rPr>
      </w:pPr>
    </w:p>
    <w:p w:rsidR="003267FD" w:rsidRDefault="003267FD" w:rsidP="003267FD">
      <w:pPr>
        <w:pStyle w:val="Default"/>
        <w:framePr w:w="9616" w:h="1741" w:hRule="exact" w:wrap="auto" w:vAnchor="page" w:hAnchor="page" w:x="1141" w:y="13516"/>
        <w:pBdr>
          <w:top w:val="single" w:sz="12" w:space="1" w:color="auto"/>
          <w:left w:val="single" w:sz="12" w:space="4" w:color="auto"/>
          <w:bottom w:val="single" w:sz="12" w:space="1" w:color="auto"/>
          <w:right w:val="single" w:sz="12" w:space="4" w:color="auto"/>
        </w:pBdr>
        <w:rPr>
          <w:sz w:val="23"/>
          <w:szCs w:val="23"/>
        </w:rPr>
      </w:pPr>
      <w:r>
        <w:rPr>
          <w:sz w:val="23"/>
          <w:szCs w:val="23"/>
        </w:rPr>
        <w:t>Comments: _______________________________________________________________________</w:t>
      </w:r>
      <w:r>
        <w:rPr>
          <w:sz w:val="23"/>
          <w:szCs w:val="23"/>
        </w:rPr>
        <w:tab/>
      </w:r>
    </w:p>
    <w:p w:rsidR="003267FD" w:rsidRDefault="003267FD" w:rsidP="003267FD">
      <w:pPr>
        <w:pStyle w:val="Default"/>
        <w:framePr w:w="9616" w:h="1741" w:hRule="exact" w:wrap="auto" w:vAnchor="page" w:hAnchor="page" w:x="1141" w:y="13516"/>
        <w:pBdr>
          <w:top w:val="single" w:sz="12" w:space="1" w:color="auto"/>
          <w:left w:val="single" w:sz="12" w:space="4" w:color="auto"/>
          <w:bottom w:val="single" w:sz="12" w:space="1" w:color="auto"/>
          <w:right w:val="single" w:sz="12" w:space="4" w:color="auto"/>
        </w:pBdr>
        <w:rPr>
          <w:sz w:val="23"/>
          <w:szCs w:val="23"/>
        </w:rPr>
      </w:pPr>
      <w:r>
        <w:rPr>
          <w:sz w:val="23"/>
          <w:szCs w:val="23"/>
        </w:rPr>
        <w:t xml:space="preserve">                                               </w:t>
      </w:r>
    </w:p>
    <w:p w:rsidR="003267FD" w:rsidRDefault="003267FD" w:rsidP="003267FD">
      <w:pPr>
        <w:framePr w:w="10914" w:h="1021" w:hRule="exact" w:wrap="auto" w:vAnchor="page" w:hAnchor="page" w:x="571" w:y="12301"/>
        <w:rPr>
          <w:color w:val="000000"/>
          <w:sz w:val="23"/>
          <w:szCs w:val="23"/>
        </w:rPr>
      </w:pPr>
    </w:p>
    <w:p w:rsidR="003267FD" w:rsidRDefault="003267FD" w:rsidP="003267FD">
      <w:pPr>
        <w:framePr w:w="10914" w:h="1021" w:hRule="exact" w:wrap="auto" w:vAnchor="page" w:hAnchor="page" w:x="571" w:y="12301"/>
        <w:rPr>
          <w:color w:val="000000"/>
          <w:sz w:val="23"/>
          <w:szCs w:val="23"/>
        </w:rPr>
      </w:pPr>
      <w:r>
        <w:rPr>
          <w:color w:val="000000"/>
          <w:sz w:val="23"/>
          <w:szCs w:val="23"/>
        </w:rPr>
        <w:t xml:space="preserve">Student Signature: _________________________________________ Date: ______________________ </w:t>
      </w:r>
    </w:p>
    <w:p w:rsidR="003267FD" w:rsidRDefault="003267FD" w:rsidP="003267FD">
      <w:pPr>
        <w:framePr w:w="9547" w:wrap="auto" w:vAnchor="page" w:hAnchor="page" w:x="601" w:y="11716"/>
        <w:rPr>
          <w:color w:val="000000"/>
          <w:sz w:val="23"/>
          <w:szCs w:val="23"/>
        </w:rPr>
      </w:pPr>
      <w:r>
        <w:rPr>
          <w:color w:val="000000"/>
          <w:sz w:val="23"/>
          <w:szCs w:val="23"/>
        </w:rPr>
        <w:t xml:space="preserve">I certify that I have reviewed the HOPE Lottery Scholarship appeal guidelines attached. I also certify that all of the above statements and attached documentation are true and accurate. </w:t>
      </w:r>
    </w:p>
    <w:p w:rsidR="003267FD" w:rsidRDefault="003267FD" w:rsidP="003267FD">
      <w:pPr>
        <w:framePr w:w="10164" w:wrap="auto" w:vAnchor="page" w:hAnchor="page" w:x="571" w:y="9976"/>
        <w:ind w:left="720" w:hanging="360"/>
        <w:rPr>
          <w:color w:val="000000"/>
          <w:sz w:val="23"/>
          <w:szCs w:val="23"/>
        </w:rPr>
      </w:pPr>
      <w:r>
        <w:rPr>
          <w:color w:val="000000"/>
          <w:sz w:val="23"/>
          <w:szCs w:val="23"/>
        </w:rPr>
        <w:t>2.</w:t>
      </w:r>
      <w:r>
        <w:rPr>
          <w:rFonts w:ascii="Arial" w:hAnsi="Arial" w:cs="Arial"/>
          <w:color w:val="000000"/>
          <w:sz w:val="23"/>
          <w:szCs w:val="23"/>
        </w:rPr>
        <w:t xml:space="preserve"> </w:t>
      </w:r>
      <w:r>
        <w:rPr>
          <w:color w:val="000000"/>
          <w:sz w:val="23"/>
          <w:szCs w:val="23"/>
        </w:rPr>
        <w:t xml:space="preserve">Enclose copies of supporting documentation (such as death certificate or statements from medical doctors, advisors, psychologists, etc.)  </w:t>
      </w:r>
    </w:p>
    <w:p w:rsidR="003267FD" w:rsidRDefault="003267FD" w:rsidP="003267FD">
      <w:pPr>
        <w:framePr w:w="10598" w:wrap="auto" w:vAnchor="page" w:hAnchor="page" w:x="541" w:y="9346"/>
        <w:ind w:left="720" w:hanging="360"/>
        <w:rPr>
          <w:color w:val="000000"/>
          <w:sz w:val="23"/>
          <w:szCs w:val="23"/>
        </w:rPr>
      </w:pPr>
      <w:r>
        <w:rPr>
          <w:color w:val="000000"/>
          <w:sz w:val="23"/>
          <w:szCs w:val="23"/>
        </w:rPr>
        <w:t>1.</w:t>
      </w:r>
      <w:r>
        <w:rPr>
          <w:rFonts w:ascii="Arial" w:hAnsi="Arial" w:cs="Arial"/>
          <w:color w:val="000000"/>
          <w:sz w:val="23"/>
          <w:szCs w:val="23"/>
        </w:rPr>
        <w:t xml:space="preserve"> </w:t>
      </w:r>
      <w:r>
        <w:rPr>
          <w:color w:val="000000"/>
          <w:sz w:val="23"/>
          <w:szCs w:val="23"/>
        </w:rPr>
        <w:t xml:space="preserve">Attach a detailed letter that is </w:t>
      </w:r>
      <w:r>
        <w:rPr>
          <w:b/>
          <w:bCs/>
          <w:color w:val="000000"/>
          <w:sz w:val="23"/>
          <w:szCs w:val="23"/>
        </w:rPr>
        <w:t>typed</w:t>
      </w:r>
      <w:r>
        <w:rPr>
          <w:color w:val="000000"/>
          <w:sz w:val="23"/>
          <w:szCs w:val="23"/>
        </w:rPr>
        <w:t xml:space="preserve"> explaining your petition for eligibility, and what actions you have taken to correct the situation (if applicable). </w:t>
      </w:r>
    </w:p>
    <w:p w:rsidR="00056E25" w:rsidRDefault="00056E25" w:rsidP="009814D5"/>
    <w:sectPr w:rsidR="00056E25" w:rsidSect="002B0B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07F23"/>
    <w:multiLevelType w:val="hybridMultilevel"/>
    <w:tmpl w:val="54580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26976"/>
    <w:multiLevelType w:val="hybridMultilevel"/>
    <w:tmpl w:val="F8463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DA1887"/>
    <w:multiLevelType w:val="hybridMultilevel"/>
    <w:tmpl w:val="5B70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66EDA"/>
    <w:multiLevelType w:val="hybridMultilevel"/>
    <w:tmpl w:val="F9469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620659"/>
    <w:multiLevelType w:val="hybridMultilevel"/>
    <w:tmpl w:val="B24236CC"/>
    <w:lvl w:ilvl="0" w:tplc="0262DE4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A8271B"/>
    <w:multiLevelType w:val="hybridMultilevel"/>
    <w:tmpl w:val="28F6AC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C63153"/>
    <w:multiLevelType w:val="hybridMultilevel"/>
    <w:tmpl w:val="0676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95840"/>
    <w:multiLevelType w:val="hybridMultilevel"/>
    <w:tmpl w:val="B9A0C1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15"/>
    <w:rsid w:val="00021A7D"/>
    <w:rsid w:val="00037B74"/>
    <w:rsid w:val="00044A96"/>
    <w:rsid w:val="000549A3"/>
    <w:rsid w:val="00056E25"/>
    <w:rsid w:val="00073BE6"/>
    <w:rsid w:val="000763DC"/>
    <w:rsid w:val="00095CA6"/>
    <w:rsid w:val="000F39B9"/>
    <w:rsid w:val="0010689C"/>
    <w:rsid w:val="00216436"/>
    <w:rsid w:val="00234FEB"/>
    <w:rsid w:val="00275425"/>
    <w:rsid w:val="002B0B25"/>
    <w:rsid w:val="00322945"/>
    <w:rsid w:val="00322EAC"/>
    <w:rsid w:val="003267FD"/>
    <w:rsid w:val="00361395"/>
    <w:rsid w:val="0039537B"/>
    <w:rsid w:val="0043204A"/>
    <w:rsid w:val="004433C7"/>
    <w:rsid w:val="004A23DA"/>
    <w:rsid w:val="004E355F"/>
    <w:rsid w:val="00501480"/>
    <w:rsid w:val="0050346A"/>
    <w:rsid w:val="005154FF"/>
    <w:rsid w:val="00531ED0"/>
    <w:rsid w:val="005617E0"/>
    <w:rsid w:val="005A1ACE"/>
    <w:rsid w:val="005A29D6"/>
    <w:rsid w:val="005F1032"/>
    <w:rsid w:val="005F42F4"/>
    <w:rsid w:val="00607A0A"/>
    <w:rsid w:val="00670C02"/>
    <w:rsid w:val="00672AB3"/>
    <w:rsid w:val="00692086"/>
    <w:rsid w:val="006A55B4"/>
    <w:rsid w:val="006A754D"/>
    <w:rsid w:val="006B7109"/>
    <w:rsid w:val="006C3D77"/>
    <w:rsid w:val="006D78C6"/>
    <w:rsid w:val="006E654A"/>
    <w:rsid w:val="006F0167"/>
    <w:rsid w:val="006F62FA"/>
    <w:rsid w:val="00724E84"/>
    <w:rsid w:val="0074107B"/>
    <w:rsid w:val="0076383B"/>
    <w:rsid w:val="00771BEF"/>
    <w:rsid w:val="007829B1"/>
    <w:rsid w:val="0078639B"/>
    <w:rsid w:val="007A57F9"/>
    <w:rsid w:val="007F36FF"/>
    <w:rsid w:val="007F4939"/>
    <w:rsid w:val="008066B8"/>
    <w:rsid w:val="00815EDF"/>
    <w:rsid w:val="008618A5"/>
    <w:rsid w:val="008763D0"/>
    <w:rsid w:val="00886142"/>
    <w:rsid w:val="00891AC0"/>
    <w:rsid w:val="008D1475"/>
    <w:rsid w:val="008D5F9A"/>
    <w:rsid w:val="008E310D"/>
    <w:rsid w:val="008E5453"/>
    <w:rsid w:val="00942D36"/>
    <w:rsid w:val="009814D5"/>
    <w:rsid w:val="009849DC"/>
    <w:rsid w:val="00992315"/>
    <w:rsid w:val="00996361"/>
    <w:rsid w:val="009A3FB3"/>
    <w:rsid w:val="009B439A"/>
    <w:rsid w:val="009C664D"/>
    <w:rsid w:val="009E13CE"/>
    <w:rsid w:val="00A156CF"/>
    <w:rsid w:val="00A16768"/>
    <w:rsid w:val="00A43866"/>
    <w:rsid w:val="00A4538C"/>
    <w:rsid w:val="00AA4A95"/>
    <w:rsid w:val="00AF4525"/>
    <w:rsid w:val="00AF7510"/>
    <w:rsid w:val="00B04116"/>
    <w:rsid w:val="00B224F2"/>
    <w:rsid w:val="00B565DB"/>
    <w:rsid w:val="00B80388"/>
    <w:rsid w:val="00B830E6"/>
    <w:rsid w:val="00B97669"/>
    <w:rsid w:val="00BA7061"/>
    <w:rsid w:val="00BD5407"/>
    <w:rsid w:val="00BE67EA"/>
    <w:rsid w:val="00BF32D3"/>
    <w:rsid w:val="00BF60DC"/>
    <w:rsid w:val="00C83BA7"/>
    <w:rsid w:val="00C9775F"/>
    <w:rsid w:val="00CC64E8"/>
    <w:rsid w:val="00D124BC"/>
    <w:rsid w:val="00D1743A"/>
    <w:rsid w:val="00D21525"/>
    <w:rsid w:val="00D24C06"/>
    <w:rsid w:val="00D37359"/>
    <w:rsid w:val="00D457A5"/>
    <w:rsid w:val="00D73B6F"/>
    <w:rsid w:val="00D76378"/>
    <w:rsid w:val="00D84F4E"/>
    <w:rsid w:val="00D87CCA"/>
    <w:rsid w:val="00D87E11"/>
    <w:rsid w:val="00D97C27"/>
    <w:rsid w:val="00DB2BA8"/>
    <w:rsid w:val="00DC3E3A"/>
    <w:rsid w:val="00E10910"/>
    <w:rsid w:val="00E53C64"/>
    <w:rsid w:val="00E6381B"/>
    <w:rsid w:val="00E86EB5"/>
    <w:rsid w:val="00EE7B9A"/>
    <w:rsid w:val="00F21BA9"/>
    <w:rsid w:val="00F22DF4"/>
    <w:rsid w:val="00F24583"/>
    <w:rsid w:val="00F463E4"/>
    <w:rsid w:val="00F509BC"/>
    <w:rsid w:val="00FC6748"/>
    <w:rsid w:val="00FE236E"/>
    <w:rsid w:val="00FE5ED5"/>
    <w:rsid w:val="00FF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F7B4E-93D4-45DA-989A-E73E3DE1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4D5"/>
    <w:rPr>
      <w:color w:val="6F0101"/>
      <w:u w:val="single"/>
    </w:rPr>
  </w:style>
  <w:style w:type="paragraph" w:customStyle="1" w:styleId="body">
    <w:name w:val="body"/>
    <w:basedOn w:val="Normal"/>
    <w:rsid w:val="009814D5"/>
    <w:pPr>
      <w:shd w:val="clear" w:color="auto" w:fill="FFFFFF"/>
      <w:spacing w:before="100" w:beforeAutospacing="1" w:after="100" w:afterAutospacing="1" w:line="240" w:lineRule="auto"/>
    </w:pPr>
    <w:rPr>
      <w:rFonts w:ascii="Times New Roman" w:eastAsia="Times New Roman" w:hAnsi="Times New Roman" w:cs="Times New Roman"/>
      <w:color w:val="000066"/>
    </w:rPr>
  </w:style>
  <w:style w:type="paragraph" w:styleId="ListParagraph">
    <w:name w:val="List Paragraph"/>
    <w:basedOn w:val="Normal"/>
    <w:uiPriority w:val="34"/>
    <w:qFormat/>
    <w:rsid w:val="000549A3"/>
    <w:pPr>
      <w:ind w:left="720"/>
      <w:contextualSpacing/>
    </w:pPr>
  </w:style>
  <w:style w:type="table" w:styleId="TableGrid">
    <w:name w:val="Table Grid"/>
    <w:basedOn w:val="TableNormal"/>
    <w:uiPriority w:val="59"/>
    <w:rsid w:val="002B0B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56E2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6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tn.gov/collegepa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C8D8-7324-4752-84B6-ACB75DA8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Financial Aid</dc:creator>
  <cp:lastModifiedBy>Melissa D Traynom (mtraynom)</cp:lastModifiedBy>
  <cp:revision>3</cp:revision>
  <cp:lastPrinted>2012-10-19T21:03:00Z</cp:lastPrinted>
  <dcterms:created xsi:type="dcterms:W3CDTF">2017-11-06T18:46:00Z</dcterms:created>
  <dcterms:modified xsi:type="dcterms:W3CDTF">2018-06-18T18:37:00Z</dcterms:modified>
</cp:coreProperties>
</file>