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116767" w14:textId="64A7789B" w:rsidR="005C1C34" w:rsidRPr="000E5E3A" w:rsidRDefault="003B2943" w:rsidP="000E5E3A">
      <w:r>
        <w:rPr>
          <w:noProof/>
        </w:rPr>
        <mc:AlternateContent>
          <mc:Choice Requires="wps">
            <w:drawing>
              <wp:anchor distT="0" distB="0" distL="114300" distR="114300" simplePos="0" relativeHeight="251661312" behindDoc="0" locked="0" layoutInCell="1" allowOverlap="1" wp14:anchorId="4101588F" wp14:editId="3897FD5C">
                <wp:simplePos x="0" y="0"/>
                <wp:positionH relativeFrom="column">
                  <wp:posOffset>-582433</wp:posOffset>
                </wp:positionH>
                <wp:positionV relativeFrom="paragraph">
                  <wp:posOffset>-620202</wp:posOffset>
                </wp:positionV>
                <wp:extent cx="6394588" cy="394142"/>
                <wp:effectExtent l="0" t="0" r="6350"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588" cy="394142"/>
                        </a:xfrm>
                        <a:prstGeom prst="rect">
                          <a:avLst/>
                        </a:prstGeom>
                        <a:noFill/>
                        <a:ln>
                          <a:noFill/>
                        </a:ln>
                        <a:extLst>
                          <a:ext uri="{FAA26D3D-D897-4be2-8F04-BA451C77F1D7}">
                            <ma14:placeholderFlag xmlns:ma14="http://schemas.microsoft.com/office/mac/drawingml/2011/main"/>
                          </a:ex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D7DF4" w14:textId="6FC6D311" w:rsidR="00507CCD" w:rsidRPr="00353EE5" w:rsidRDefault="007B41A3" w:rsidP="00DD3F36">
                            <w:pPr>
                              <w:pStyle w:val="Heading1"/>
                              <w:rPr>
                                <w:color w:val="FFFFFF" w:themeColor="background1"/>
                                <w:sz w:val="56"/>
                                <w:szCs w:val="44"/>
                              </w:rPr>
                            </w:pPr>
                            <w:r>
                              <w:rPr>
                                <w:color w:val="FFFFFF" w:themeColor="background1"/>
                                <w:sz w:val="56"/>
                                <w:szCs w:val="44"/>
                              </w:rPr>
                              <w:t>2016 Transportation Academy - Resources</w:t>
                            </w:r>
                          </w:p>
                          <w:p w14:paraId="5485B73B" w14:textId="77777777" w:rsidR="00507CCD" w:rsidRDefault="00507CCD" w:rsidP="00DD3F36"/>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01588F" id="_x0000_t202" coordsize="21600,21600" o:spt="202" path="m0,0l0,21600,21600,21600,21600,0xe">
                <v:stroke joinstyle="miter"/>
                <v:path gradientshapeok="t" o:connecttype="rect"/>
              </v:shapetype>
              <v:shape id="Text Box 3" o:spid="_x0000_s1026" type="#_x0000_t202" style="position:absolute;margin-left:-45.85pt;margin-top:-48.8pt;width:503.5pt;height:3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" filled="f" stroked="f">
                <v:textbox inset="0,0,0,0">
                  <w:txbxContent>
                    <w:p w14:paraId="056D7DF4" w14:textId="6FC6D311" w:rsidR="00507CCD" w:rsidRPr="00353EE5" w:rsidRDefault="007B41A3" w:rsidP="00DD3F36">
                      <w:pPr>
                        <w:pStyle w:val="Heading1"/>
                        <w:rPr>
                          <w:color w:val="FFFFFF" w:themeColor="background1"/>
                          <w:sz w:val="56"/>
                          <w:szCs w:val="44"/>
                        </w:rPr>
                      </w:pPr>
                      <w:r>
                        <w:rPr>
                          <w:color w:val="FFFFFF" w:themeColor="background1"/>
                          <w:sz w:val="56"/>
                          <w:szCs w:val="44"/>
                        </w:rPr>
                        <w:t>2016 Transportation Academy - Resources</w:t>
                      </w:r>
                    </w:p>
                    <w:p w14:paraId="5485B73B" w14:textId="77777777" w:rsidR="00507CCD" w:rsidRDefault="00507CCD" w:rsidP="00DD3F36"/>
                  </w:txbxContent>
                </v:textbox>
              </v:shape>
            </w:pict>
          </mc:Fallback>
        </mc:AlternateContent>
      </w:r>
      <w:r w:rsidR="00FA1EE8">
        <w:rPr>
          <w:noProof/>
        </w:rPr>
        <mc:AlternateContent>
          <mc:Choice Requires="wps">
            <w:drawing>
              <wp:anchor distT="0" distB="0" distL="114300" distR="114300" simplePos="0" relativeHeight="251659264" behindDoc="0" locked="0" layoutInCell="1" allowOverlap="1" wp14:anchorId="6D7FC6FB" wp14:editId="07CAD06B">
                <wp:simplePos x="0" y="0"/>
                <wp:positionH relativeFrom="column">
                  <wp:posOffset>-914400</wp:posOffset>
                </wp:positionH>
                <wp:positionV relativeFrom="paragraph">
                  <wp:posOffset>-918845</wp:posOffset>
                </wp:positionV>
                <wp:extent cx="7772400" cy="889000"/>
                <wp:effectExtent l="0" t="0" r="0" b="0"/>
                <wp:wrapThrough wrapText="bothSides">
                  <wp:wrapPolygon edited="0">
                    <wp:start x="0" y="0"/>
                    <wp:lineTo x="0" y="20983"/>
                    <wp:lineTo x="21529" y="20983"/>
                    <wp:lineTo x="21529" y="0"/>
                    <wp:lineTo x="0" y="0"/>
                  </wp:wrapPolygon>
                </wp:wrapThrough>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889000"/>
                        </a:xfrm>
                        <a:prstGeom prst="rect">
                          <a:avLst/>
                        </a:prstGeom>
                        <a:solidFill>
                          <a:schemeClr val="tx2"/>
                        </a:solidFill>
                        <a:ln>
                          <a:noFill/>
                        </a:ln>
                        <a:effectLs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1.95pt;margin-top:-72.3pt;width:612pt;height:7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" fillcolor="#1f497d [3215]" stroked="f">
                <v:textbox inset=",7.2pt,,7.2pt"/>
                <w10:wrap type="through"/>
              </v:rect>
            </w:pict>
          </mc:Fallback>
        </mc:AlternateContent>
      </w:r>
    </w:p>
    <w:p w14:paraId="64B5CD9F" w14:textId="77777777" w:rsidR="00FA1EE8" w:rsidRDefault="00FA1EE8" w:rsidP="00F769FC">
      <w:pPr>
        <w:jc w:val="right"/>
        <w:rPr>
          <w:i/>
          <w:sz w:val="28"/>
        </w:rPr>
      </w:pPr>
    </w:p>
    <w:p w14:paraId="5D325B38" w14:textId="5C79B6B0" w:rsidR="00C2383D" w:rsidRPr="005724EA" w:rsidRDefault="007B41A3" w:rsidP="0014244C">
      <w:pPr>
        <w:rPr>
          <w:b/>
          <w:i/>
          <w:color w:val="1F497D" w:themeColor="text2"/>
          <w:sz w:val="28"/>
        </w:rPr>
      </w:pPr>
      <w:r w:rsidRPr="005724EA">
        <w:rPr>
          <w:b/>
          <w:i/>
          <w:color w:val="1F497D" w:themeColor="text2"/>
          <w:sz w:val="28"/>
        </w:rPr>
        <w:t>Career Exploration</w:t>
      </w:r>
    </w:p>
    <w:p w14:paraId="26C7DD18" w14:textId="77777777" w:rsidR="007B41A3" w:rsidRPr="005724EA" w:rsidRDefault="007B41A3" w:rsidP="0014244C">
      <w:pPr>
        <w:rPr>
          <w:b/>
          <w:i/>
          <w:color w:val="1F497D" w:themeColor="text2"/>
          <w:sz w:val="28"/>
        </w:rPr>
      </w:pPr>
    </w:p>
    <w:p w14:paraId="0843796D" w14:textId="77777777" w:rsidR="00F94543" w:rsidRDefault="00EE5604" w:rsidP="0014244C">
      <w:pPr>
        <w:rPr>
          <w:sz w:val="28"/>
        </w:rPr>
      </w:pPr>
      <w:r w:rsidRPr="00F94543">
        <w:rPr>
          <w:b/>
          <w:color w:val="1F497D" w:themeColor="text2"/>
          <w:sz w:val="28"/>
        </w:rPr>
        <w:t>Fast Forward</w:t>
      </w:r>
      <w:r>
        <w:rPr>
          <w:sz w:val="28"/>
        </w:rPr>
        <w:t xml:space="preserve">  </w:t>
      </w:r>
    </w:p>
    <w:p w14:paraId="44625707" w14:textId="4F70253C" w:rsidR="007B41A3" w:rsidRDefault="00EC3834" w:rsidP="0014244C">
      <w:pPr>
        <w:rPr>
          <w:sz w:val="28"/>
        </w:rPr>
      </w:pPr>
      <w:r>
        <w:rPr>
          <w:sz w:val="28"/>
        </w:rPr>
        <w:t>A nationa</w:t>
      </w:r>
      <w:r w:rsidR="00E576C8">
        <w:rPr>
          <w:sz w:val="28"/>
        </w:rPr>
        <w:t>l initiative to inform and engag</w:t>
      </w:r>
      <w:r>
        <w:rPr>
          <w:sz w:val="28"/>
        </w:rPr>
        <w:t>e teens and young adults about the career opportunities and benefits awaiting them in all modes of transportation.</w:t>
      </w:r>
    </w:p>
    <w:p w14:paraId="5143BD8E" w14:textId="6D40F862" w:rsidR="00EC3834" w:rsidRDefault="00EC3834" w:rsidP="0014244C">
      <w:pPr>
        <w:rPr>
          <w:b/>
          <w:color w:val="1F497D" w:themeColor="text2"/>
          <w:sz w:val="28"/>
        </w:rPr>
      </w:pPr>
      <w:r w:rsidRPr="00194B7A">
        <w:rPr>
          <w:b/>
          <w:color w:val="1F497D" w:themeColor="text2"/>
          <w:sz w:val="28"/>
        </w:rPr>
        <w:t>fastforwardtransportation.com</w:t>
      </w:r>
    </w:p>
    <w:p w14:paraId="195CE9E4" w14:textId="77777777" w:rsidR="009B32B9" w:rsidRDefault="009B32B9" w:rsidP="0014244C">
      <w:pPr>
        <w:rPr>
          <w:b/>
          <w:color w:val="1F497D" w:themeColor="text2"/>
          <w:sz w:val="28"/>
        </w:rPr>
      </w:pPr>
    </w:p>
    <w:p w14:paraId="1C85949D" w14:textId="654BA0E9" w:rsidR="009B32B9" w:rsidRDefault="00D42CD7" w:rsidP="0014244C">
      <w:pPr>
        <w:rPr>
          <w:b/>
          <w:color w:val="1F497D" w:themeColor="text2"/>
          <w:sz w:val="28"/>
        </w:rPr>
      </w:pPr>
      <w:r>
        <w:rPr>
          <w:b/>
          <w:color w:val="1F497D" w:themeColor="text2"/>
          <w:sz w:val="28"/>
        </w:rPr>
        <w:t>Transportation You</w:t>
      </w:r>
    </w:p>
    <w:p w14:paraId="5078163D" w14:textId="276542E1" w:rsidR="00FB7BF2" w:rsidRPr="00E576C8" w:rsidRDefault="006A3710" w:rsidP="0014244C">
      <w:pPr>
        <w:rPr>
          <w:sz w:val="28"/>
        </w:rPr>
      </w:pPr>
      <w:r w:rsidRPr="00E576C8">
        <w:rPr>
          <w:sz w:val="28"/>
        </w:rPr>
        <w:t xml:space="preserve">A hands-on, interactive mentoring program for girls 13-18 </w:t>
      </w:r>
      <w:r w:rsidR="0083143B" w:rsidRPr="00E576C8">
        <w:rPr>
          <w:sz w:val="28"/>
        </w:rPr>
        <w:t xml:space="preserve">offering </w:t>
      </w:r>
      <w:r w:rsidR="00E576C8" w:rsidRPr="00E576C8">
        <w:rPr>
          <w:sz w:val="28"/>
        </w:rPr>
        <w:t>an introduction to a wide variety of transportation careers through WTS chapters nationwide.</w:t>
      </w:r>
    </w:p>
    <w:p w14:paraId="2F9A74B0" w14:textId="5E390C96" w:rsidR="00972FD1" w:rsidRPr="00194B7A" w:rsidRDefault="00C56A9B" w:rsidP="0014244C">
      <w:pPr>
        <w:rPr>
          <w:b/>
          <w:color w:val="1F497D" w:themeColor="text2"/>
          <w:sz w:val="28"/>
        </w:rPr>
      </w:pPr>
      <w:r>
        <w:rPr>
          <w:b/>
          <w:color w:val="1F497D" w:themeColor="text2"/>
          <w:sz w:val="28"/>
        </w:rPr>
        <w:t>transportationyou.org</w:t>
      </w:r>
    </w:p>
    <w:p w14:paraId="35341BD3" w14:textId="77777777" w:rsidR="00EC3834" w:rsidRDefault="00EC3834" w:rsidP="0014244C">
      <w:pPr>
        <w:rPr>
          <w:rFonts w:cs="Times New Roman"/>
          <w:color w:val="000000"/>
        </w:rPr>
      </w:pPr>
    </w:p>
    <w:p w14:paraId="7816AB89" w14:textId="1506B0F8" w:rsidR="00801698" w:rsidRPr="00C2431F" w:rsidRDefault="00C2431F" w:rsidP="0014244C">
      <w:pPr>
        <w:rPr>
          <w:b/>
          <w:color w:val="1F497D" w:themeColor="text2"/>
          <w:sz w:val="28"/>
        </w:rPr>
      </w:pPr>
      <w:r w:rsidRPr="00C2431F">
        <w:rPr>
          <w:b/>
          <w:color w:val="1F497D" w:themeColor="text2"/>
          <w:sz w:val="28"/>
        </w:rPr>
        <w:t>Federal Highway Administration – C</w:t>
      </w:r>
      <w:r>
        <w:rPr>
          <w:b/>
          <w:color w:val="1F497D" w:themeColor="text2"/>
          <w:sz w:val="28"/>
        </w:rPr>
        <w:t>areers in Motion and Internship</w:t>
      </w:r>
      <w:r w:rsidRPr="00C2431F">
        <w:rPr>
          <w:b/>
          <w:color w:val="1F497D" w:themeColor="text2"/>
          <w:sz w:val="28"/>
        </w:rPr>
        <w:t>s</w:t>
      </w:r>
    </w:p>
    <w:p w14:paraId="0D7AD544" w14:textId="1BEE1243" w:rsidR="00C2431F" w:rsidRDefault="00C2431F" w:rsidP="0014244C">
      <w:pPr>
        <w:rPr>
          <w:rFonts w:cs="Times New Roman"/>
          <w:color w:val="000000"/>
        </w:rPr>
      </w:pPr>
      <w:r>
        <w:rPr>
          <w:rFonts w:cs="Times New Roman"/>
          <w:color w:val="000000"/>
        </w:rPr>
        <w:t>This site offers an online look at careers of FHWA employees and internship opportunities, including the Summer Transportation Internship Program for Diverse Groups.</w:t>
      </w:r>
    </w:p>
    <w:p w14:paraId="173F662A" w14:textId="696B8B3D" w:rsidR="00C2431F" w:rsidRPr="00C2431F" w:rsidRDefault="00C2431F" w:rsidP="0014244C">
      <w:pPr>
        <w:rPr>
          <w:b/>
          <w:color w:val="1F497D" w:themeColor="text2"/>
          <w:sz w:val="28"/>
        </w:rPr>
      </w:pPr>
      <w:r w:rsidRPr="00C2431F">
        <w:rPr>
          <w:b/>
          <w:color w:val="1F497D" w:themeColor="text2"/>
          <w:sz w:val="28"/>
        </w:rPr>
        <w:t>www.fhwa.dot.gov/careers</w:t>
      </w:r>
    </w:p>
    <w:p w14:paraId="50D8A191" w14:textId="77777777" w:rsidR="00C2431F" w:rsidRDefault="00C2431F" w:rsidP="0014244C">
      <w:pPr>
        <w:rPr>
          <w:rFonts w:cs="Times New Roman"/>
          <w:color w:val="000000"/>
        </w:rPr>
      </w:pPr>
    </w:p>
    <w:p w14:paraId="5FB14EF4" w14:textId="302EC5BA" w:rsidR="00C2431F" w:rsidRDefault="00C2431F" w:rsidP="0014244C">
      <w:pPr>
        <w:rPr>
          <w:b/>
          <w:color w:val="1F497D" w:themeColor="text2"/>
          <w:sz w:val="28"/>
        </w:rPr>
      </w:pPr>
      <w:r w:rsidRPr="00C2431F">
        <w:rPr>
          <w:b/>
          <w:color w:val="1F497D" w:themeColor="text2"/>
          <w:sz w:val="28"/>
        </w:rPr>
        <w:t>Southeast Transportation Workforce Center</w:t>
      </w:r>
    </w:p>
    <w:p w14:paraId="680C20A5" w14:textId="69BD9F14" w:rsidR="00C2431F" w:rsidRPr="00C2431F" w:rsidRDefault="00C2431F" w:rsidP="0014244C">
      <w:pPr>
        <w:rPr>
          <w:rFonts w:cs="Times New Roman"/>
          <w:color w:val="000000"/>
        </w:rPr>
      </w:pPr>
      <w:r w:rsidRPr="00C2431F">
        <w:rPr>
          <w:rFonts w:cs="Times New Roman"/>
          <w:color w:val="000000"/>
        </w:rPr>
        <w:t>This national center of excellence for transportation workforce is housed at the University of Memphis.  SETWC provides resources for students, teachers, job seekers, and professionals in the transportation industry.  The SETWC’s annual Choosing Transportation Summit features opportunities for high school students to learn from and network with professionals from the entire southeast region.</w:t>
      </w:r>
    </w:p>
    <w:p w14:paraId="1F2902C6" w14:textId="288EC654" w:rsidR="00C2431F" w:rsidRPr="00C2431F" w:rsidRDefault="00C2431F" w:rsidP="0014244C">
      <w:pPr>
        <w:rPr>
          <w:b/>
          <w:color w:val="1F497D" w:themeColor="text2"/>
          <w:sz w:val="28"/>
        </w:rPr>
      </w:pPr>
      <w:r w:rsidRPr="00C2431F">
        <w:rPr>
          <w:b/>
          <w:color w:val="1F497D" w:themeColor="text2"/>
          <w:sz w:val="28"/>
        </w:rPr>
        <w:t>www.memphis.edu/setwc/education</w:t>
      </w:r>
    </w:p>
    <w:p w14:paraId="74771C21" w14:textId="77777777" w:rsidR="00C2431F" w:rsidRDefault="00C2431F" w:rsidP="0014244C">
      <w:pPr>
        <w:rPr>
          <w:b/>
          <w:i/>
          <w:color w:val="1F497D" w:themeColor="text2"/>
          <w:sz w:val="28"/>
        </w:rPr>
      </w:pPr>
    </w:p>
    <w:p w14:paraId="035C31D6" w14:textId="02F0924C" w:rsidR="00C2431F" w:rsidRPr="00C2431F" w:rsidRDefault="00C2431F" w:rsidP="0014244C">
      <w:pPr>
        <w:rPr>
          <w:b/>
          <w:i/>
          <w:color w:val="1F497D" w:themeColor="text2"/>
          <w:sz w:val="28"/>
        </w:rPr>
      </w:pPr>
      <w:r w:rsidRPr="00C2431F">
        <w:rPr>
          <w:b/>
          <w:i/>
          <w:color w:val="1F497D" w:themeColor="text2"/>
          <w:sz w:val="28"/>
        </w:rPr>
        <w:t>Additional Learning Opportunities</w:t>
      </w:r>
    </w:p>
    <w:p w14:paraId="38F8228D" w14:textId="77777777" w:rsidR="00C2431F" w:rsidRDefault="00C2431F" w:rsidP="0014244C">
      <w:pPr>
        <w:rPr>
          <w:rFonts w:cs="Times New Roman"/>
          <w:color w:val="000000"/>
        </w:rPr>
      </w:pPr>
    </w:p>
    <w:p w14:paraId="53E5B090" w14:textId="54CE143C" w:rsidR="00C2431F" w:rsidRPr="00C2431F" w:rsidRDefault="00C2431F" w:rsidP="0014244C">
      <w:pPr>
        <w:rPr>
          <w:b/>
          <w:color w:val="1F497D" w:themeColor="text2"/>
          <w:sz w:val="28"/>
        </w:rPr>
      </w:pPr>
      <w:r w:rsidRPr="00C2431F">
        <w:rPr>
          <w:b/>
          <w:color w:val="1F497D" w:themeColor="text2"/>
          <w:sz w:val="28"/>
        </w:rPr>
        <w:t>Freight Story Map</w:t>
      </w:r>
    </w:p>
    <w:p w14:paraId="00EB3437" w14:textId="3608184F" w:rsidR="00C2431F" w:rsidRPr="00C2431F" w:rsidRDefault="00C2431F" w:rsidP="00C2431F">
      <w:pPr>
        <w:rPr>
          <w:rFonts w:cs="Times New Roman"/>
          <w:color w:val="000000"/>
        </w:rPr>
      </w:pPr>
      <w:r w:rsidRPr="00C2431F">
        <w:rPr>
          <w:rFonts w:cs="Times New Roman"/>
          <w:color w:val="000000"/>
        </w:rPr>
        <w:t xml:space="preserve">This Module </w:t>
      </w:r>
      <w:r w:rsidRPr="00C2431F">
        <w:rPr>
          <w:rFonts w:cs="Times New Roman"/>
          <w:color w:val="000000"/>
        </w:rPr>
        <w:t xml:space="preserve">highlights the </w:t>
      </w:r>
      <w:r w:rsidRPr="00C2431F">
        <w:rPr>
          <w:rFonts w:cs="Times New Roman"/>
          <w:color w:val="000000"/>
        </w:rPr>
        <w:t>Freight Economy</w:t>
      </w:r>
      <w:r w:rsidRPr="00C2431F">
        <w:rPr>
          <w:rFonts w:cs="Times New Roman"/>
          <w:color w:val="000000"/>
        </w:rPr>
        <w:t>, outlining</w:t>
      </w:r>
      <w:r w:rsidRPr="00C2431F">
        <w:rPr>
          <w:rFonts w:cs="Times New Roman"/>
          <w:color w:val="000000"/>
        </w:rPr>
        <w:t xml:space="preserve"> how we move goods and products in the world and in the Memphis region.  </w:t>
      </w:r>
    </w:p>
    <w:p w14:paraId="6F996ED4" w14:textId="25601334" w:rsidR="00C2431F" w:rsidRDefault="00C2431F" w:rsidP="00C2431F">
      <w:pPr>
        <w:rPr>
          <w:b/>
          <w:color w:val="1F497D" w:themeColor="text2"/>
        </w:rPr>
      </w:pPr>
      <w:hyperlink r:id="rId8" w:history="1">
        <w:r w:rsidRPr="00C2431F">
          <w:rPr>
            <w:b/>
            <w:color w:val="1F497D" w:themeColor="text2"/>
          </w:rPr>
          <w:t>arcg.is/28SI99E</w:t>
        </w:r>
      </w:hyperlink>
      <w:bookmarkStart w:id="0" w:name="_GoBack"/>
      <w:bookmarkEnd w:id="0"/>
    </w:p>
    <w:p w14:paraId="3FA6203C" w14:textId="77777777" w:rsidR="00C2431F" w:rsidRDefault="00C2431F" w:rsidP="00C2431F">
      <w:pPr>
        <w:rPr>
          <w:b/>
          <w:color w:val="1F497D" w:themeColor="text2"/>
        </w:rPr>
      </w:pPr>
    </w:p>
    <w:p w14:paraId="632F74C9" w14:textId="2103CA05" w:rsidR="00C2431F" w:rsidRDefault="007C3802" w:rsidP="00C2431F">
      <w:pPr>
        <w:rPr>
          <w:b/>
          <w:color w:val="1F497D" w:themeColor="text2"/>
          <w:sz w:val="28"/>
        </w:rPr>
      </w:pPr>
      <w:r>
        <w:rPr>
          <w:b/>
          <w:color w:val="1F497D" w:themeColor="text2"/>
          <w:sz w:val="28"/>
        </w:rPr>
        <w:t>Garrett A. Morgan Technology and Transportation Education Clearinghouse</w:t>
      </w:r>
    </w:p>
    <w:p w14:paraId="58A08464" w14:textId="4FA23623" w:rsidR="007C3802" w:rsidRPr="007C3802" w:rsidRDefault="007C3802" w:rsidP="00C2431F">
      <w:pPr>
        <w:rPr>
          <w:rFonts w:cs="Times New Roman"/>
          <w:color w:val="000000"/>
        </w:rPr>
      </w:pPr>
      <w:r w:rsidRPr="007C3802">
        <w:rPr>
          <w:rFonts w:cs="Times New Roman"/>
          <w:color w:val="000000"/>
        </w:rPr>
        <w:t>This national program aims to improve the preparation of underrepresented students, particularly women and minorities, in STEM.  The program provides online access to curriculum, resources, and other activities related to transportation.</w:t>
      </w:r>
    </w:p>
    <w:p w14:paraId="1D03AE2A" w14:textId="5131414D" w:rsidR="007C3802" w:rsidRPr="00C2431F" w:rsidRDefault="007C3802" w:rsidP="00C2431F">
      <w:pPr>
        <w:rPr>
          <w:b/>
          <w:color w:val="1F497D" w:themeColor="text2"/>
          <w:sz w:val="28"/>
        </w:rPr>
      </w:pPr>
      <w:r w:rsidRPr="007C3802">
        <w:rPr>
          <w:b/>
          <w:color w:val="1F497D" w:themeColor="text2"/>
          <w:sz w:val="28"/>
        </w:rPr>
        <w:t>www.gamttep.com</w:t>
      </w:r>
    </w:p>
    <w:p w14:paraId="2DB35B9B" w14:textId="77777777" w:rsidR="00C2431F" w:rsidRPr="00C2431F" w:rsidRDefault="00C2431F" w:rsidP="0014244C">
      <w:pPr>
        <w:rPr>
          <w:b/>
          <w:color w:val="1F497D" w:themeColor="text2"/>
          <w:sz w:val="28"/>
        </w:rPr>
      </w:pPr>
    </w:p>
    <w:sectPr w:rsidR="00C2431F" w:rsidRPr="00C2431F" w:rsidSect="00FA1EE8">
      <w:footerReference w:type="default" r:id="rId9"/>
      <w:pgSz w:w="12240" w:h="15840"/>
      <w:pgMar w:top="1440" w:right="1368" w:bottom="1440" w:left="136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18778" w14:textId="77777777" w:rsidR="00080B31" w:rsidRDefault="00080B31" w:rsidP="0058428B">
      <w:r>
        <w:separator/>
      </w:r>
    </w:p>
  </w:endnote>
  <w:endnote w:type="continuationSeparator" w:id="0">
    <w:p w14:paraId="5CFB94C5" w14:textId="77777777" w:rsidR="00080B31" w:rsidRDefault="00080B31" w:rsidP="00584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FCD03" w14:textId="19F899D4" w:rsidR="00507CCD" w:rsidRDefault="00507CCD" w:rsidP="0058428B">
    <w:pPr>
      <w:pStyle w:val="Footer"/>
      <w:tabs>
        <w:tab w:val="clear" w:pos="4320"/>
        <w:tab w:val="clear" w:pos="8640"/>
        <w:tab w:val="left" w:pos="4130"/>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06C42" w14:textId="77777777" w:rsidR="00080B31" w:rsidRDefault="00080B31" w:rsidP="0058428B">
      <w:r>
        <w:separator/>
      </w:r>
    </w:p>
  </w:footnote>
  <w:footnote w:type="continuationSeparator" w:id="0">
    <w:p w14:paraId="28E7E7A9" w14:textId="77777777" w:rsidR="00080B31" w:rsidRDefault="00080B31" w:rsidP="0058428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BD70BC2"/>
    <w:multiLevelType w:val="hybridMultilevel"/>
    <w:tmpl w:val="730E44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AC5672C"/>
    <w:multiLevelType w:val="hybridMultilevel"/>
    <w:tmpl w:val="9E48A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D42847"/>
    <w:multiLevelType w:val="multilevel"/>
    <w:tmpl w:val="E1449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682388"/>
    <w:multiLevelType w:val="hybridMultilevel"/>
    <w:tmpl w:val="A3E4F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C34"/>
    <w:rsid w:val="00000CC1"/>
    <w:rsid w:val="0001463C"/>
    <w:rsid w:val="00045A30"/>
    <w:rsid w:val="00050394"/>
    <w:rsid w:val="000506F0"/>
    <w:rsid w:val="00080B31"/>
    <w:rsid w:val="000C30A0"/>
    <w:rsid w:val="000C6224"/>
    <w:rsid w:val="000E294F"/>
    <w:rsid w:val="000E5E3A"/>
    <w:rsid w:val="001050BD"/>
    <w:rsid w:val="0011793B"/>
    <w:rsid w:val="00132EDD"/>
    <w:rsid w:val="00142278"/>
    <w:rsid w:val="0014244C"/>
    <w:rsid w:val="00180E63"/>
    <w:rsid w:val="001813EF"/>
    <w:rsid w:val="00194B7A"/>
    <w:rsid w:val="001B7538"/>
    <w:rsid w:val="001C32B6"/>
    <w:rsid w:val="001C77A8"/>
    <w:rsid w:val="001F7BF7"/>
    <w:rsid w:val="002201DF"/>
    <w:rsid w:val="00243CC0"/>
    <w:rsid w:val="00264C5F"/>
    <w:rsid w:val="00264E2F"/>
    <w:rsid w:val="00282C42"/>
    <w:rsid w:val="002E7798"/>
    <w:rsid w:val="002F3742"/>
    <w:rsid w:val="00305C5D"/>
    <w:rsid w:val="003132B7"/>
    <w:rsid w:val="003141E8"/>
    <w:rsid w:val="003303C9"/>
    <w:rsid w:val="00344F6E"/>
    <w:rsid w:val="00351893"/>
    <w:rsid w:val="00353EE5"/>
    <w:rsid w:val="0035474E"/>
    <w:rsid w:val="00370980"/>
    <w:rsid w:val="003B2943"/>
    <w:rsid w:val="003D3970"/>
    <w:rsid w:val="003F3F0A"/>
    <w:rsid w:val="00436F5D"/>
    <w:rsid w:val="00477575"/>
    <w:rsid w:val="0048662E"/>
    <w:rsid w:val="004965B5"/>
    <w:rsid w:val="0049660B"/>
    <w:rsid w:val="004F5EE9"/>
    <w:rsid w:val="005004FE"/>
    <w:rsid w:val="0050515D"/>
    <w:rsid w:val="00507CCD"/>
    <w:rsid w:val="00527775"/>
    <w:rsid w:val="005479E6"/>
    <w:rsid w:val="00561369"/>
    <w:rsid w:val="005724EA"/>
    <w:rsid w:val="0058428B"/>
    <w:rsid w:val="00585777"/>
    <w:rsid w:val="005A3AC3"/>
    <w:rsid w:val="005C1C34"/>
    <w:rsid w:val="005D13FA"/>
    <w:rsid w:val="005F3DC7"/>
    <w:rsid w:val="00623D65"/>
    <w:rsid w:val="00651E30"/>
    <w:rsid w:val="0065269D"/>
    <w:rsid w:val="006761EC"/>
    <w:rsid w:val="006A3710"/>
    <w:rsid w:val="006B4E69"/>
    <w:rsid w:val="006B7FD4"/>
    <w:rsid w:val="006E2CE3"/>
    <w:rsid w:val="006E5A2F"/>
    <w:rsid w:val="006E7B1D"/>
    <w:rsid w:val="00711DB7"/>
    <w:rsid w:val="00715163"/>
    <w:rsid w:val="00715EDA"/>
    <w:rsid w:val="00771790"/>
    <w:rsid w:val="007B41A3"/>
    <w:rsid w:val="007B72ED"/>
    <w:rsid w:val="007C3802"/>
    <w:rsid w:val="007C4797"/>
    <w:rsid w:val="007E0599"/>
    <w:rsid w:val="00801698"/>
    <w:rsid w:val="0083143B"/>
    <w:rsid w:val="00850542"/>
    <w:rsid w:val="00857EC4"/>
    <w:rsid w:val="008733F6"/>
    <w:rsid w:val="008D11DA"/>
    <w:rsid w:val="008F3183"/>
    <w:rsid w:val="008F32A4"/>
    <w:rsid w:val="008F5783"/>
    <w:rsid w:val="00917BA2"/>
    <w:rsid w:val="0097043D"/>
    <w:rsid w:val="00972FD1"/>
    <w:rsid w:val="00996DC9"/>
    <w:rsid w:val="009B32B9"/>
    <w:rsid w:val="009C2B02"/>
    <w:rsid w:val="00A22FDC"/>
    <w:rsid w:val="00A4385A"/>
    <w:rsid w:val="00A53D0B"/>
    <w:rsid w:val="00AD5310"/>
    <w:rsid w:val="00B37470"/>
    <w:rsid w:val="00B43AFB"/>
    <w:rsid w:val="00B52741"/>
    <w:rsid w:val="00B5427F"/>
    <w:rsid w:val="00B545E9"/>
    <w:rsid w:val="00B54C7C"/>
    <w:rsid w:val="00BA77C2"/>
    <w:rsid w:val="00C2383D"/>
    <w:rsid w:val="00C2431F"/>
    <w:rsid w:val="00C54456"/>
    <w:rsid w:val="00C56A9B"/>
    <w:rsid w:val="00C84086"/>
    <w:rsid w:val="00C97DC4"/>
    <w:rsid w:val="00CA1D5C"/>
    <w:rsid w:val="00CC7DF6"/>
    <w:rsid w:val="00CD4DB6"/>
    <w:rsid w:val="00CE3D1B"/>
    <w:rsid w:val="00D00E8E"/>
    <w:rsid w:val="00D350D4"/>
    <w:rsid w:val="00D42CD7"/>
    <w:rsid w:val="00D75F7F"/>
    <w:rsid w:val="00DC5A34"/>
    <w:rsid w:val="00DD3F36"/>
    <w:rsid w:val="00DE5F7B"/>
    <w:rsid w:val="00DF6E13"/>
    <w:rsid w:val="00E31150"/>
    <w:rsid w:val="00E42636"/>
    <w:rsid w:val="00E53DD5"/>
    <w:rsid w:val="00E576C8"/>
    <w:rsid w:val="00EB47DD"/>
    <w:rsid w:val="00EC3834"/>
    <w:rsid w:val="00EC6C19"/>
    <w:rsid w:val="00EE5604"/>
    <w:rsid w:val="00F21DBA"/>
    <w:rsid w:val="00F769FC"/>
    <w:rsid w:val="00F94543"/>
    <w:rsid w:val="00F9746C"/>
    <w:rsid w:val="00F97D1D"/>
    <w:rsid w:val="00FA1EE8"/>
    <w:rsid w:val="00FB7B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2DCC0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D3F36"/>
    <w:pPr>
      <w:keepNext/>
      <w:keepLines/>
      <w:spacing w:after="120"/>
      <w:outlineLvl w:val="0"/>
    </w:pPr>
    <w:rPr>
      <w:rFonts w:asciiTheme="majorHAnsi" w:eastAsiaTheme="majorEastAsia" w:hAnsiTheme="majorHAnsi" w:cstheme="majorBidi"/>
      <w:bCs/>
      <w:color w:val="4F81BD" w:themeColor="accen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43D"/>
    <w:pPr>
      <w:ind w:left="720"/>
      <w:contextualSpacing/>
    </w:pPr>
  </w:style>
  <w:style w:type="paragraph" w:styleId="BalloonText">
    <w:name w:val="Balloon Text"/>
    <w:basedOn w:val="Normal"/>
    <w:link w:val="BalloonTextChar"/>
    <w:uiPriority w:val="99"/>
    <w:semiHidden/>
    <w:unhideWhenUsed/>
    <w:rsid w:val="005051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515D"/>
    <w:rPr>
      <w:rFonts w:ascii="Lucida Grande" w:hAnsi="Lucida Grande" w:cs="Lucida Grande"/>
      <w:sz w:val="18"/>
      <w:szCs w:val="18"/>
    </w:rPr>
  </w:style>
  <w:style w:type="character" w:customStyle="1" w:styleId="Heading1Char">
    <w:name w:val="Heading 1 Char"/>
    <w:basedOn w:val="DefaultParagraphFont"/>
    <w:link w:val="Heading1"/>
    <w:uiPriority w:val="9"/>
    <w:rsid w:val="00DD3F36"/>
    <w:rPr>
      <w:rFonts w:asciiTheme="majorHAnsi" w:eastAsiaTheme="majorEastAsia" w:hAnsiTheme="majorHAnsi" w:cstheme="majorBidi"/>
      <w:bCs/>
      <w:color w:val="4F81BD" w:themeColor="accent1"/>
      <w:sz w:val="28"/>
      <w:szCs w:val="32"/>
    </w:rPr>
  </w:style>
  <w:style w:type="paragraph" w:styleId="Header">
    <w:name w:val="header"/>
    <w:basedOn w:val="Normal"/>
    <w:link w:val="HeaderChar"/>
    <w:uiPriority w:val="99"/>
    <w:unhideWhenUsed/>
    <w:rsid w:val="0058428B"/>
    <w:pPr>
      <w:tabs>
        <w:tab w:val="center" w:pos="4320"/>
        <w:tab w:val="right" w:pos="8640"/>
      </w:tabs>
    </w:pPr>
  </w:style>
  <w:style w:type="character" w:customStyle="1" w:styleId="HeaderChar">
    <w:name w:val="Header Char"/>
    <w:basedOn w:val="DefaultParagraphFont"/>
    <w:link w:val="Header"/>
    <w:uiPriority w:val="99"/>
    <w:rsid w:val="0058428B"/>
  </w:style>
  <w:style w:type="paragraph" w:styleId="Footer">
    <w:name w:val="footer"/>
    <w:basedOn w:val="Normal"/>
    <w:link w:val="FooterChar"/>
    <w:uiPriority w:val="99"/>
    <w:unhideWhenUsed/>
    <w:rsid w:val="0058428B"/>
    <w:pPr>
      <w:tabs>
        <w:tab w:val="center" w:pos="4320"/>
        <w:tab w:val="right" w:pos="8640"/>
      </w:tabs>
    </w:pPr>
  </w:style>
  <w:style w:type="character" w:customStyle="1" w:styleId="FooterChar">
    <w:name w:val="Footer Char"/>
    <w:basedOn w:val="DefaultParagraphFont"/>
    <w:link w:val="Footer"/>
    <w:uiPriority w:val="99"/>
    <w:rsid w:val="0058428B"/>
  </w:style>
  <w:style w:type="character" w:customStyle="1" w:styleId="apple-converted-space">
    <w:name w:val="apple-converted-space"/>
    <w:basedOn w:val="DefaultParagraphFont"/>
    <w:rsid w:val="0049660B"/>
  </w:style>
  <w:style w:type="character" w:styleId="Hyperlink">
    <w:name w:val="Hyperlink"/>
    <w:basedOn w:val="DefaultParagraphFont"/>
    <w:uiPriority w:val="99"/>
    <w:unhideWhenUsed/>
    <w:rsid w:val="00C243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98315">
      <w:bodyDiv w:val="1"/>
      <w:marLeft w:val="0"/>
      <w:marRight w:val="0"/>
      <w:marTop w:val="0"/>
      <w:marBottom w:val="0"/>
      <w:divBdr>
        <w:top w:val="none" w:sz="0" w:space="0" w:color="auto"/>
        <w:left w:val="none" w:sz="0" w:space="0" w:color="auto"/>
        <w:bottom w:val="none" w:sz="0" w:space="0" w:color="auto"/>
        <w:right w:val="none" w:sz="0" w:space="0" w:color="auto"/>
      </w:divBdr>
    </w:div>
    <w:div w:id="12816491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arcg.is/28SI99E"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9E339-69A2-6145-BFDA-013A74E0B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256</Words>
  <Characters>1465</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Stephanie S Ivey (ssalyers)</cp:lastModifiedBy>
  <cp:revision>3</cp:revision>
  <cp:lastPrinted>2015-08-13T19:13:00Z</cp:lastPrinted>
  <dcterms:created xsi:type="dcterms:W3CDTF">2016-07-15T13:01:00Z</dcterms:created>
  <dcterms:modified xsi:type="dcterms:W3CDTF">2016-07-15T13:18:00Z</dcterms:modified>
</cp:coreProperties>
</file>