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8BB2" w14:textId="77777777" w:rsidR="00B95A33" w:rsidRPr="00F82993" w:rsidRDefault="00D47BF4">
      <w:pPr>
        <w:pStyle w:val="BodyText"/>
        <w:spacing w:before="39"/>
        <w:ind w:left="2010" w:right="1910"/>
        <w:jc w:val="center"/>
        <w:rPr>
          <w:rFonts w:ascii="Californian FB" w:hAnsi="Californian FB"/>
          <w:sz w:val="28"/>
          <w:szCs w:val="28"/>
        </w:rPr>
      </w:pPr>
      <w:r w:rsidRPr="00F82993">
        <w:rPr>
          <w:rFonts w:ascii="Californian FB" w:hAnsi="Californian FB"/>
          <w:sz w:val="28"/>
          <w:szCs w:val="28"/>
        </w:rPr>
        <w:t>MSW-SDS</w:t>
      </w:r>
    </w:p>
    <w:p w14:paraId="4D798BB3" w14:textId="77777777" w:rsidR="00B95A33" w:rsidRPr="00F82993" w:rsidRDefault="00D47BF4">
      <w:pPr>
        <w:pStyle w:val="BodyText"/>
        <w:spacing w:before="142"/>
        <w:ind w:left="2010" w:right="1912"/>
        <w:jc w:val="center"/>
        <w:rPr>
          <w:rFonts w:ascii="Californian FB" w:hAnsi="Californian FB"/>
          <w:sz w:val="28"/>
          <w:szCs w:val="28"/>
        </w:rPr>
      </w:pPr>
      <w:r w:rsidRPr="00F82993">
        <w:rPr>
          <w:rFonts w:ascii="Californian FB" w:hAnsi="Californian FB"/>
          <w:sz w:val="28"/>
          <w:szCs w:val="28"/>
        </w:rPr>
        <w:t>Midsouth</w:t>
      </w:r>
      <w:r w:rsidRPr="00F82993">
        <w:rPr>
          <w:rFonts w:ascii="Californian FB" w:hAnsi="Californian FB"/>
          <w:spacing w:val="-4"/>
          <w:sz w:val="28"/>
          <w:szCs w:val="28"/>
        </w:rPr>
        <w:t xml:space="preserve"> </w:t>
      </w:r>
      <w:r w:rsidRPr="00F82993">
        <w:rPr>
          <w:rFonts w:ascii="Californian FB" w:hAnsi="Californian FB"/>
          <w:sz w:val="28"/>
          <w:szCs w:val="28"/>
        </w:rPr>
        <w:t>Social</w:t>
      </w:r>
      <w:r w:rsidRPr="00F82993">
        <w:rPr>
          <w:rFonts w:ascii="Californian FB" w:hAnsi="Californian FB"/>
          <w:spacing w:val="-6"/>
          <w:sz w:val="28"/>
          <w:szCs w:val="28"/>
        </w:rPr>
        <w:t xml:space="preserve"> </w:t>
      </w:r>
      <w:r w:rsidRPr="00F82993">
        <w:rPr>
          <w:rFonts w:ascii="Californian FB" w:hAnsi="Californian FB"/>
          <w:sz w:val="28"/>
          <w:szCs w:val="28"/>
        </w:rPr>
        <w:t>Work</w:t>
      </w:r>
      <w:r w:rsidRPr="00F82993">
        <w:rPr>
          <w:rFonts w:ascii="Californian FB" w:hAnsi="Californian FB"/>
          <w:spacing w:val="-2"/>
          <w:sz w:val="28"/>
          <w:szCs w:val="28"/>
        </w:rPr>
        <w:t xml:space="preserve"> </w:t>
      </w:r>
      <w:r w:rsidRPr="00F82993">
        <w:rPr>
          <w:rFonts w:ascii="Californian FB" w:hAnsi="Californian FB"/>
          <w:sz w:val="28"/>
          <w:szCs w:val="28"/>
        </w:rPr>
        <w:t>Scholarship</w:t>
      </w:r>
      <w:r w:rsidRPr="00F82993">
        <w:rPr>
          <w:rFonts w:ascii="Californian FB" w:hAnsi="Californian FB"/>
          <w:spacing w:val="-4"/>
          <w:sz w:val="28"/>
          <w:szCs w:val="28"/>
        </w:rPr>
        <w:t xml:space="preserve"> </w:t>
      </w:r>
      <w:r w:rsidRPr="00F82993">
        <w:rPr>
          <w:rFonts w:ascii="Californian FB" w:hAnsi="Californian FB"/>
          <w:sz w:val="28"/>
          <w:szCs w:val="28"/>
        </w:rPr>
        <w:t>for</w:t>
      </w:r>
      <w:r w:rsidRPr="00F82993">
        <w:rPr>
          <w:rFonts w:ascii="Californian FB" w:hAnsi="Californian FB"/>
          <w:spacing w:val="-4"/>
          <w:sz w:val="28"/>
          <w:szCs w:val="28"/>
        </w:rPr>
        <w:t xml:space="preserve"> </w:t>
      </w:r>
      <w:r w:rsidRPr="00F82993">
        <w:rPr>
          <w:rFonts w:ascii="Californian FB" w:hAnsi="Californian FB"/>
          <w:sz w:val="28"/>
          <w:szCs w:val="28"/>
        </w:rPr>
        <w:t>Disadvantaged</w:t>
      </w:r>
      <w:r w:rsidRPr="00F82993">
        <w:rPr>
          <w:rFonts w:ascii="Californian FB" w:hAnsi="Californian FB"/>
          <w:spacing w:val="-4"/>
          <w:sz w:val="28"/>
          <w:szCs w:val="28"/>
        </w:rPr>
        <w:t xml:space="preserve"> </w:t>
      </w:r>
      <w:r w:rsidRPr="00F82993">
        <w:rPr>
          <w:rFonts w:ascii="Californian FB" w:hAnsi="Californian FB"/>
          <w:sz w:val="28"/>
          <w:szCs w:val="28"/>
        </w:rPr>
        <w:t>Students</w:t>
      </w:r>
    </w:p>
    <w:p w14:paraId="4D798BB4" w14:textId="77777777" w:rsidR="00B95A33" w:rsidRPr="00F82993" w:rsidRDefault="00B95A33">
      <w:pPr>
        <w:pStyle w:val="BodyText"/>
        <w:ind w:left="0"/>
        <w:rPr>
          <w:rFonts w:ascii="Californian FB" w:hAnsi="Californian FB"/>
          <w:sz w:val="28"/>
          <w:szCs w:val="28"/>
        </w:rPr>
      </w:pPr>
    </w:p>
    <w:p w14:paraId="4D798BB5" w14:textId="77777777" w:rsidR="00B95A33" w:rsidRPr="00F82993" w:rsidRDefault="00B95A33">
      <w:pPr>
        <w:pStyle w:val="BodyText"/>
        <w:ind w:left="0"/>
        <w:rPr>
          <w:rFonts w:ascii="Californian FB" w:hAnsi="Californian FB"/>
          <w:sz w:val="28"/>
          <w:szCs w:val="28"/>
        </w:rPr>
      </w:pPr>
    </w:p>
    <w:p w14:paraId="4D798BB6" w14:textId="77777777" w:rsidR="00B95A33" w:rsidRPr="00D47BF4" w:rsidRDefault="00D47BF4">
      <w:pPr>
        <w:pStyle w:val="BodyText"/>
        <w:spacing w:before="1"/>
        <w:ind w:left="119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Requirements</w:t>
      </w:r>
    </w:p>
    <w:p w14:paraId="4D798BB7" w14:textId="77777777" w:rsidR="00B95A33" w:rsidRPr="00D47BF4" w:rsidRDefault="00D47BF4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41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MSW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student (any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year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of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the</w:t>
      </w:r>
      <w:r w:rsidRPr="00D47BF4">
        <w:rPr>
          <w:rFonts w:ascii="Californian FB" w:hAnsi="Californian FB"/>
          <w:spacing w:val="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program)</w:t>
      </w:r>
    </w:p>
    <w:p w14:paraId="4D798BB8" w14:textId="77777777" w:rsidR="00B95A33" w:rsidRPr="00D47BF4" w:rsidRDefault="00D47BF4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Enrolled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full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time</w:t>
      </w:r>
      <w:r w:rsidRPr="00D47BF4">
        <w:rPr>
          <w:rFonts w:ascii="Californian FB" w:hAnsi="Californian FB"/>
          <w:spacing w:val="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in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social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work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classes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(minimum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of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9 hours)</w:t>
      </w:r>
    </w:p>
    <w:p w14:paraId="4D798BB9" w14:textId="77777777" w:rsidR="00B95A33" w:rsidRPr="00D47BF4" w:rsidRDefault="00D47BF4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Good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academic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standing</w:t>
      </w:r>
    </w:p>
    <w:p w14:paraId="4D798BBA" w14:textId="77777777" w:rsidR="00B95A33" w:rsidRPr="00D47BF4" w:rsidRDefault="00D47BF4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4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US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Citizen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or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Permanent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Resident</w:t>
      </w:r>
    </w:p>
    <w:p w14:paraId="4D798BBB" w14:textId="77777777" w:rsidR="00B95A33" w:rsidRPr="00D47BF4" w:rsidRDefault="00D47BF4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Disadvantaged</w:t>
      </w:r>
      <w:r w:rsidRPr="00D47BF4">
        <w:rPr>
          <w:rFonts w:ascii="Californian FB" w:hAnsi="Californian FB"/>
          <w:spacing w:val="-5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by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HRSA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definition</w:t>
      </w:r>
    </w:p>
    <w:p w14:paraId="4D798BBC" w14:textId="77777777" w:rsidR="00B95A33" w:rsidRPr="00D47BF4" w:rsidRDefault="00D47BF4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line="259" w:lineRule="auto"/>
        <w:ind w:right="617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Cannot receive more than one type of Federal funding simultaneously (aside from Federal</w:t>
      </w:r>
      <w:r w:rsidRPr="00D47BF4">
        <w:rPr>
          <w:rFonts w:ascii="Californian FB" w:hAnsi="Californian FB"/>
          <w:spacing w:val="-47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Student Loans)</w:t>
      </w:r>
    </w:p>
    <w:p w14:paraId="4D798BBD" w14:textId="77777777" w:rsidR="00B95A33" w:rsidRPr="00D47BF4" w:rsidRDefault="00B95A33">
      <w:pPr>
        <w:pStyle w:val="BodyText"/>
        <w:ind w:left="0"/>
        <w:rPr>
          <w:rFonts w:ascii="Californian FB" w:hAnsi="Californian FB"/>
          <w:sz w:val="24"/>
          <w:szCs w:val="24"/>
        </w:rPr>
      </w:pPr>
    </w:p>
    <w:p w14:paraId="4D798BBE" w14:textId="77777777" w:rsidR="00B95A33" w:rsidRPr="00D47BF4" w:rsidRDefault="00B95A33">
      <w:pPr>
        <w:pStyle w:val="BodyText"/>
        <w:spacing w:before="3"/>
        <w:ind w:left="0"/>
        <w:rPr>
          <w:rFonts w:ascii="Californian FB" w:hAnsi="Californian FB"/>
          <w:sz w:val="24"/>
          <w:szCs w:val="24"/>
        </w:rPr>
      </w:pPr>
    </w:p>
    <w:p w14:paraId="4D798BBF" w14:textId="77777777" w:rsidR="00B95A33" w:rsidRPr="00D47BF4" w:rsidRDefault="00D47BF4">
      <w:pPr>
        <w:pStyle w:val="BodyText"/>
        <w:ind w:left="12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Definition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of</w:t>
      </w:r>
      <w:r w:rsidRPr="00D47BF4">
        <w:rPr>
          <w:rFonts w:ascii="Californian FB" w:hAnsi="Californian FB"/>
          <w:spacing w:val="-5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Disadvantaged</w:t>
      </w:r>
    </w:p>
    <w:p w14:paraId="4D798BC0" w14:textId="77777777" w:rsidR="00B95A33" w:rsidRPr="00D47BF4" w:rsidRDefault="00D47BF4">
      <w:pPr>
        <w:pStyle w:val="BodyText"/>
        <w:spacing w:before="142"/>
        <w:ind w:left="12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Must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meet at least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one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of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the following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three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criteria:</w:t>
      </w:r>
    </w:p>
    <w:p w14:paraId="4D798BC1" w14:textId="77777777" w:rsidR="00B95A33" w:rsidRPr="00D47BF4" w:rsidRDefault="00D47BF4">
      <w:pPr>
        <w:pStyle w:val="ListParagraph"/>
        <w:numPr>
          <w:ilvl w:val="0"/>
          <w:numId w:val="2"/>
        </w:numPr>
        <w:tabs>
          <w:tab w:val="left" w:pos="841"/>
        </w:tabs>
        <w:spacing w:line="256" w:lineRule="auto"/>
        <w:ind w:right="115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Total Family Income below 200% of poverty level. Take the Federal Poverty level at this link and</w:t>
      </w:r>
      <w:r w:rsidRPr="00D47BF4">
        <w:rPr>
          <w:rFonts w:ascii="Californian FB" w:hAnsi="Californian FB"/>
          <w:spacing w:val="-47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double it:</w:t>
      </w:r>
      <w:r w:rsidRPr="00D47BF4">
        <w:rPr>
          <w:rFonts w:ascii="Californian FB" w:hAnsi="Californian FB"/>
          <w:color w:val="0562C1"/>
          <w:spacing w:val="1"/>
          <w:sz w:val="24"/>
          <w:szCs w:val="24"/>
        </w:rPr>
        <w:t xml:space="preserve"> </w:t>
      </w:r>
      <w:hyperlink r:id="rId5"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https://aspe.hhs.gov/2020-poverty-guidelines</w:t>
        </w:r>
      </w:hyperlink>
    </w:p>
    <w:p w14:paraId="4D798BC2" w14:textId="77777777" w:rsidR="00B95A33" w:rsidRPr="00D47BF4" w:rsidRDefault="00D47BF4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23" w:line="259" w:lineRule="auto"/>
        <w:ind w:right="269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If you are under age 24 and have been c</w:t>
      </w:r>
      <w:r w:rsidRPr="00D47BF4">
        <w:rPr>
          <w:rFonts w:ascii="Californian FB" w:hAnsi="Californian FB"/>
          <w:sz w:val="24"/>
          <w:szCs w:val="24"/>
        </w:rPr>
        <w:t>laimed as a dependent in the last 3 years, you</w:t>
      </w:r>
      <w:r w:rsidRPr="00D47BF4">
        <w:rPr>
          <w:rFonts w:ascii="Californian FB" w:hAnsi="Californian FB"/>
          <w:spacing w:val="-47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must use</w:t>
      </w:r>
      <w:r w:rsidRPr="00D47BF4">
        <w:rPr>
          <w:rFonts w:ascii="Californian FB" w:hAnsi="Californian FB"/>
          <w:spacing w:val="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your parent/caregiver’s income.</w:t>
      </w:r>
    </w:p>
    <w:p w14:paraId="4D798BC3" w14:textId="77777777" w:rsidR="00B95A33" w:rsidRPr="00D47BF4" w:rsidRDefault="00D47BF4">
      <w:pPr>
        <w:pStyle w:val="ListParagraph"/>
        <w:numPr>
          <w:ilvl w:val="0"/>
          <w:numId w:val="2"/>
        </w:numPr>
        <w:tabs>
          <w:tab w:val="left" w:pos="841"/>
        </w:tabs>
        <w:spacing w:before="121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First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generation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college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student.</w:t>
      </w:r>
    </w:p>
    <w:p w14:paraId="4D798BC4" w14:textId="77777777" w:rsidR="00B95A33" w:rsidRPr="00D47BF4" w:rsidRDefault="00D47BF4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4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Neither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your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mother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nor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your father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attended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college.</w:t>
      </w:r>
    </w:p>
    <w:p w14:paraId="4D798BC5" w14:textId="77777777" w:rsidR="00B95A33" w:rsidRPr="00D47BF4" w:rsidRDefault="00D47BF4">
      <w:pPr>
        <w:pStyle w:val="ListParagraph"/>
        <w:numPr>
          <w:ilvl w:val="0"/>
          <w:numId w:val="2"/>
        </w:numPr>
        <w:tabs>
          <w:tab w:val="left" w:pos="841"/>
        </w:tabs>
        <w:spacing w:before="141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Attended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a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Title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1 High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School</w:t>
      </w:r>
    </w:p>
    <w:p w14:paraId="4D798BC6" w14:textId="77777777" w:rsidR="00B95A33" w:rsidRPr="00D47BF4" w:rsidRDefault="00B95A33">
      <w:pPr>
        <w:pStyle w:val="BodyText"/>
        <w:ind w:left="0"/>
        <w:rPr>
          <w:rFonts w:ascii="Californian FB" w:hAnsi="Californian FB"/>
          <w:sz w:val="24"/>
          <w:szCs w:val="24"/>
        </w:rPr>
      </w:pPr>
    </w:p>
    <w:p w14:paraId="4D798BC7" w14:textId="77777777" w:rsidR="00B95A33" w:rsidRPr="00D47BF4" w:rsidRDefault="00B95A33">
      <w:pPr>
        <w:pStyle w:val="BodyText"/>
        <w:spacing w:before="3"/>
        <w:ind w:left="0"/>
        <w:rPr>
          <w:rFonts w:ascii="Californian FB" w:hAnsi="Californian FB"/>
          <w:sz w:val="24"/>
          <w:szCs w:val="24"/>
        </w:rPr>
      </w:pPr>
    </w:p>
    <w:p w14:paraId="4D798BC8" w14:textId="77777777" w:rsidR="00B95A33" w:rsidRPr="00D47BF4" w:rsidRDefault="00D47BF4">
      <w:pPr>
        <w:pStyle w:val="BodyText"/>
        <w:ind w:left="12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Two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Preliminary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Steps</w:t>
      </w:r>
    </w:p>
    <w:p w14:paraId="4D798BC9" w14:textId="77777777" w:rsidR="00B95A33" w:rsidRPr="00D47BF4" w:rsidRDefault="00D47BF4">
      <w:pPr>
        <w:pStyle w:val="ListParagraph"/>
        <w:numPr>
          <w:ilvl w:val="0"/>
          <w:numId w:val="1"/>
        </w:numPr>
        <w:tabs>
          <w:tab w:val="left" w:pos="841"/>
        </w:tabs>
        <w:spacing w:before="140" w:line="259" w:lineRule="auto"/>
        <w:ind w:right="386" w:hanging="36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Fill out your Free Application for Federal Student Aid (FAFSA),</w:t>
      </w:r>
      <w:r w:rsidRPr="00D47BF4">
        <w:rPr>
          <w:rFonts w:ascii="Californian FB" w:hAnsi="Californian FB"/>
          <w:color w:val="0562C1"/>
          <w:sz w:val="24"/>
          <w:szCs w:val="24"/>
        </w:rPr>
        <w:t xml:space="preserve"> </w:t>
      </w:r>
      <w:hyperlink r:id="rId6"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https://studentaid.gov/</w:t>
        </w:r>
        <w:r w:rsidRPr="00D47BF4">
          <w:rPr>
            <w:rFonts w:ascii="Californian FB" w:hAnsi="Californian FB"/>
            <w:sz w:val="24"/>
            <w:szCs w:val="24"/>
          </w:rPr>
          <w:t xml:space="preserve">. </w:t>
        </w:r>
      </w:hyperlink>
      <w:r w:rsidRPr="00D47BF4">
        <w:rPr>
          <w:rFonts w:ascii="Californian FB" w:hAnsi="Californian FB"/>
          <w:sz w:val="24"/>
          <w:szCs w:val="24"/>
        </w:rPr>
        <w:t>If you</w:t>
      </w:r>
      <w:r w:rsidRPr="00D47BF4">
        <w:rPr>
          <w:rFonts w:ascii="Californian FB" w:hAnsi="Californian FB"/>
          <w:spacing w:val="-47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have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no FAFSA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on</w:t>
      </w:r>
      <w:r w:rsidRPr="00D47BF4">
        <w:rPr>
          <w:rFonts w:ascii="Californian FB" w:hAnsi="Californian FB"/>
          <w:spacing w:val="-5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file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with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the Office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of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Financial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Aid,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your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application</w:t>
      </w:r>
      <w:r w:rsidRPr="00D47BF4">
        <w:rPr>
          <w:rFonts w:ascii="Californian FB" w:hAnsi="Californian FB"/>
          <w:spacing w:val="-5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will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be disqualified.</w:t>
      </w:r>
    </w:p>
    <w:p w14:paraId="4D798BCA" w14:textId="61023AB1" w:rsidR="00B95A33" w:rsidRPr="00D47BF4" w:rsidRDefault="00D47BF4">
      <w:pPr>
        <w:pStyle w:val="ListParagraph"/>
        <w:numPr>
          <w:ilvl w:val="0"/>
          <w:numId w:val="1"/>
        </w:numPr>
        <w:tabs>
          <w:tab w:val="left" w:pos="841"/>
        </w:tabs>
        <w:spacing w:before="120" w:line="259" w:lineRule="auto"/>
        <w:ind w:right="111" w:hanging="360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Register for a Nationa</w:t>
      </w:r>
      <w:r w:rsidRPr="00D47BF4">
        <w:rPr>
          <w:rFonts w:ascii="Californian FB" w:hAnsi="Californian FB"/>
          <w:sz w:val="24"/>
          <w:szCs w:val="24"/>
        </w:rPr>
        <w:t>l Provider Identifier (NPI)</w:t>
      </w:r>
      <w:r w:rsidRPr="00D47BF4">
        <w:rPr>
          <w:rFonts w:ascii="Californian FB" w:hAnsi="Californian FB"/>
          <w:color w:val="0562C1"/>
          <w:sz w:val="24"/>
          <w:szCs w:val="24"/>
        </w:rPr>
        <w:t xml:space="preserve"> </w:t>
      </w:r>
      <w:hyperlink r:id="rId7"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https://nppes.cms.hhs.go</w:t>
        </w:r>
        <w:r w:rsidRPr="00D47BF4">
          <w:rPr>
            <w:rFonts w:ascii="Californian FB" w:hAnsi="Californian FB"/>
            <w:color w:val="0562C1"/>
            <w:sz w:val="24"/>
            <w:szCs w:val="24"/>
            <w:u w:val="single" w:color="0562C1"/>
          </w:rPr>
          <w:t>v/#/</w:t>
        </w:r>
      </w:hyperlink>
      <w:r w:rsidRPr="00D47BF4">
        <w:rPr>
          <w:rFonts w:ascii="Californian FB" w:hAnsi="Californian FB"/>
          <w:sz w:val="24"/>
          <w:szCs w:val="24"/>
        </w:rPr>
        <w:t xml:space="preserve">. You will be </w:t>
      </w:r>
      <w:proofErr w:type="gramStart"/>
      <w:r>
        <w:rPr>
          <w:rFonts w:ascii="Californian FB" w:hAnsi="Californian FB"/>
          <w:sz w:val="24"/>
          <w:szCs w:val="24"/>
        </w:rPr>
        <w:t>a</w:t>
      </w:r>
      <w:r w:rsidRPr="00D47BF4">
        <w:rPr>
          <w:rFonts w:ascii="Californian FB" w:hAnsi="Californian FB"/>
          <w:sz w:val="24"/>
          <w:szCs w:val="24"/>
        </w:rPr>
        <w:t>sked</w:t>
      </w:r>
      <w:r>
        <w:rPr>
          <w:rFonts w:ascii="Californian FB" w:hAnsi="Californian FB"/>
          <w:sz w:val="24"/>
          <w:szCs w:val="24"/>
        </w:rPr>
        <w:t xml:space="preserve"> </w:t>
      </w:r>
      <w:r w:rsidRPr="00D47BF4">
        <w:rPr>
          <w:rFonts w:ascii="Californian FB" w:hAnsi="Californian FB"/>
          <w:spacing w:val="-47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to</w:t>
      </w:r>
      <w:proofErr w:type="gramEnd"/>
      <w:r w:rsidRPr="00D47BF4">
        <w:rPr>
          <w:rFonts w:ascii="Californian FB" w:hAnsi="Californian FB"/>
          <w:sz w:val="24"/>
          <w:szCs w:val="24"/>
        </w:rPr>
        <w:t xml:space="preserve"> provide that number on your application to the program. I will be obligated to provide it to</w:t>
      </w:r>
      <w:r w:rsidRPr="00D47BF4">
        <w:rPr>
          <w:rFonts w:ascii="Californian FB" w:hAnsi="Californian FB"/>
          <w:spacing w:val="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HRSA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because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they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will follow</w:t>
      </w:r>
      <w:r w:rsidRPr="00D47BF4">
        <w:rPr>
          <w:rFonts w:ascii="Californian FB" w:hAnsi="Californian FB"/>
          <w:spacing w:val="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up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with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you.</w:t>
      </w:r>
    </w:p>
    <w:p w14:paraId="4D798BCB" w14:textId="77777777" w:rsidR="00B95A33" w:rsidRPr="00D47BF4" w:rsidRDefault="00B95A33">
      <w:pPr>
        <w:pStyle w:val="BodyText"/>
        <w:ind w:left="0"/>
        <w:rPr>
          <w:rFonts w:ascii="Californian FB" w:hAnsi="Californian FB"/>
          <w:sz w:val="24"/>
          <w:szCs w:val="24"/>
        </w:rPr>
      </w:pPr>
    </w:p>
    <w:p w14:paraId="4D798BCC" w14:textId="77777777" w:rsidR="00B95A33" w:rsidRPr="00D47BF4" w:rsidRDefault="00B95A33">
      <w:pPr>
        <w:pStyle w:val="BodyText"/>
        <w:spacing w:before="4"/>
        <w:ind w:left="0"/>
        <w:rPr>
          <w:rFonts w:ascii="Californian FB" w:hAnsi="Californian FB"/>
          <w:sz w:val="24"/>
          <w:szCs w:val="24"/>
        </w:rPr>
      </w:pPr>
    </w:p>
    <w:p w14:paraId="4D798BCD" w14:textId="77777777" w:rsidR="00B95A33" w:rsidRPr="00D47BF4" w:rsidRDefault="00D47BF4">
      <w:pPr>
        <w:pStyle w:val="BodyText"/>
        <w:spacing w:before="1"/>
        <w:ind w:left="120"/>
        <w:rPr>
          <w:rFonts w:ascii="Californian FB" w:hAnsi="Californian FB"/>
          <w:b/>
          <w:bCs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Please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watch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this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video</w:t>
      </w:r>
      <w:r w:rsidRPr="00D47BF4">
        <w:rPr>
          <w:rFonts w:ascii="Californian FB" w:hAnsi="Californian FB"/>
          <w:spacing w:val="-1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for</w:t>
      </w:r>
      <w:r w:rsidRPr="00D47BF4">
        <w:rPr>
          <w:rFonts w:ascii="Californian FB" w:hAnsi="Californian FB"/>
          <w:spacing w:val="-4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further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instructions:</w:t>
      </w:r>
      <w:r w:rsidRPr="00D47BF4">
        <w:rPr>
          <w:rFonts w:ascii="Californian FB" w:hAnsi="Californian FB"/>
          <w:spacing w:val="-3"/>
          <w:sz w:val="24"/>
          <w:szCs w:val="24"/>
        </w:rPr>
        <w:t xml:space="preserve"> </w:t>
      </w:r>
      <w:hyperlink r:id="rId8"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MSW-SDS</w:t>
        </w:r>
        <w:r w:rsidRPr="00D47BF4">
          <w:rPr>
            <w:rFonts w:ascii="Californian FB" w:hAnsi="Californian FB"/>
            <w:b/>
            <w:bCs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presentation</w:t>
        </w:r>
        <w:r w:rsidRPr="00D47BF4">
          <w:rPr>
            <w:rFonts w:ascii="Californian FB" w:hAnsi="Californian FB"/>
            <w:b/>
            <w:bCs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-</w:t>
        </w:r>
        <w:r w:rsidRPr="00D47BF4">
          <w:rPr>
            <w:rFonts w:ascii="Californian FB" w:hAnsi="Californian FB"/>
            <w:b/>
            <w:bCs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D47BF4">
          <w:rPr>
            <w:rFonts w:ascii="Californian FB" w:hAnsi="Californian FB"/>
            <w:b/>
            <w:bCs/>
            <w:color w:val="0562C1"/>
            <w:sz w:val="24"/>
            <w:szCs w:val="24"/>
            <w:u w:val="single" w:color="0562C1"/>
          </w:rPr>
          <w:t>YouTube</w:t>
        </w:r>
      </w:hyperlink>
    </w:p>
    <w:p w14:paraId="4D798BCE" w14:textId="77777777" w:rsidR="00B95A33" w:rsidRPr="00D47BF4" w:rsidRDefault="00D47BF4">
      <w:pPr>
        <w:pStyle w:val="BodyText"/>
        <w:spacing w:before="141" w:line="256" w:lineRule="auto"/>
        <w:ind w:left="120" w:right="322"/>
        <w:rPr>
          <w:rFonts w:ascii="Californian FB" w:hAnsi="Californian FB"/>
          <w:sz w:val="24"/>
          <w:szCs w:val="24"/>
        </w:rPr>
      </w:pPr>
      <w:r w:rsidRPr="00D47BF4">
        <w:rPr>
          <w:rFonts w:ascii="Californian FB" w:hAnsi="Californian FB"/>
          <w:sz w:val="24"/>
          <w:szCs w:val="24"/>
        </w:rPr>
        <w:t>MSW-SDS is closed for the 2021-22 academic year. Please check back in January 2022 for a link to the</w:t>
      </w:r>
      <w:r w:rsidRPr="00D47BF4">
        <w:rPr>
          <w:rFonts w:ascii="Californian FB" w:hAnsi="Californian FB"/>
          <w:spacing w:val="-47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2022-23</w:t>
      </w:r>
      <w:r w:rsidRPr="00D47BF4">
        <w:rPr>
          <w:rFonts w:ascii="Californian FB" w:hAnsi="Californian FB"/>
          <w:spacing w:val="-2"/>
          <w:sz w:val="24"/>
          <w:szCs w:val="24"/>
        </w:rPr>
        <w:t xml:space="preserve"> </w:t>
      </w:r>
      <w:r w:rsidRPr="00D47BF4">
        <w:rPr>
          <w:rFonts w:ascii="Californian FB" w:hAnsi="Californian FB"/>
          <w:sz w:val="24"/>
          <w:szCs w:val="24"/>
        </w:rPr>
        <w:t>application.</w:t>
      </w:r>
    </w:p>
    <w:sectPr w:rsidR="00B95A33" w:rsidRPr="00D47BF4">
      <w:type w:val="continuous"/>
      <w:pgSz w:w="12240" w:h="15840"/>
      <w:pgMar w:top="140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1DB"/>
    <w:multiLevelType w:val="hybridMultilevel"/>
    <w:tmpl w:val="1D1034AE"/>
    <w:lvl w:ilvl="0" w:tplc="480EC044">
      <w:numFmt w:val="bullet"/>
      <w:lvlText w:val="•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CAAA5A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2" w:tplc="E742697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04022B40">
      <w:numFmt w:val="bullet"/>
      <w:lvlText w:val="•"/>
      <w:lvlJc w:val="left"/>
      <w:pPr>
        <w:ind w:left="3438" w:hanging="361"/>
      </w:pPr>
      <w:rPr>
        <w:rFonts w:hint="default"/>
        <w:lang w:val="en-US" w:eastAsia="en-US" w:bidi="ar-SA"/>
      </w:rPr>
    </w:lvl>
    <w:lvl w:ilvl="4" w:tplc="C21C5F52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5" w:tplc="5A46BB26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149AB7A4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  <w:lvl w:ilvl="7" w:tplc="C0BC6560">
      <w:numFmt w:val="bullet"/>
      <w:lvlText w:val="•"/>
      <w:lvlJc w:val="left"/>
      <w:pPr>
        <w:ind w:left="6902" w:hanging="361"/>
      </w:pPr>
      <w:rPr>
        <w:rFonts w:hint="default"/>
        <w:lang w:val="en-US" w:eastAsia="en-US" w:bidi="ar-SA"/>
      </w:rPr>
    </w:lvl>
    <w:lvl w:ilvl="8" w:tplc="8F2295C8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AF01C80"/>
    <w:multiLevelType w:val="hybridMultilevel"/>
    <w:tmpl w:val="3190D63E"/>
    <w:lvl w:ilvl="0" w:tplc="9A80C71E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4ABC1C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2" w:tplc="367EE0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B1EC5E7C">
      <w:numFmt w:val="bullet"/>
      <w:lvlText w:val="•"/>
      <w:lvlJc w:val="left"/>
      <w:pPr>
        <w:ind w:left="3438" w:hanging="361"/>
      </w:pPr>
      <w:rPr>
        <w:rFonts w:hint="default"/>
        <w:lang w:val="en-US" w:eastAsia="en-US" w:bidi="ar-SA"/>
      </w:rPr>
    </w:lvl>
    <w:lvl w:ilvl="4" w:tplc="0E24ECDA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5" w:tplc="21C6F0B4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F04C4898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  <w:lvl w:ilvl="7" w:tplc="505AFCBA">
      <w:numFmt w:val="bullet"/>
      <w:lvlText w:val="•"/>
      <w:lvlJc w:val="left"/>
      <w:pPr>
        <w:ind w:left="6902" w:hanging="361"/>
      </w:pPr>
      <w:rPr>
        <w:rFonts w:hint="default"/>
        <w:lang w:val="en-US" w:eastAsia="en-US" w:bidi="ar-SA"/>
      </w:rPr>
    </w:lvl>
    <w:lvl w:ilvl="8" w:tplc="F07C7E4C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8FA3909"/>
    <w:multiLevelType w:val="hybridMultilevel"/>
    <w:tmpl w:val="ADCA8F8C"/>
    <w:lvl w:ilvl="0" w:tplc="781AF27C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2282D4">
      <w:numFmt w:val="bullet"/>
      <w:lvlText w:val="•"/>
      <w:lvlJc w:val="left"/>
      <w:pPr>
        <w:ind w:left="15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4EE5950">
      <w:numFmt w:val="bullet"/>
      <w:lvlText w:val="•"/>
      <w:lvlJc w:val="left"/>
      <w:pPr>
        <w:ind w:left="2442" w:hanging="361"/>
      </w:pPr>
      <w:rPr>
        <w:rFonts w:hint="default"/>
        <w:lang w:val="en-US" w:eastAsia="en-US" w:bidi="ar-SA"/>
      </w:rPr>
    </w:lvl>
    <w:lvl w:ilvl="3" w:tplc="AB0ECC9A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4" w:tplc="A4DC257A">
      <w:numFmt w:val="bullet"/>
      <w:lvlText w:val="•"/>
      <w:lvlJc w:val="left"/>
      <w:pPr>
        <w:ind w:left="4206" w:hanging="361"/>
      </w:pPr>
      <w:rPr>
        <w:rFonts w:hint="default"/>
        <w:lang w:val="en-US" w:eastAsia="en-US" w:bidi="ar-SA"/>
      </w:rPr>
    </w:lvl>
    <w:lvl w:ilvl="5" w:tplc="28D27B86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6" w:tplc="5D202E1C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  <w:lvl w:ilvl="7" w:tplc="444EB6E2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8" w:tplc="A1A4BA4A">
      <w:numFmt w:val="bullet"/>
      <w:lvlText w:val="•"/>
      <w:lvlJc w:val="left"/>
      <w:pPr>
        <w:ind w:left="7735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A33"/>
    <w:rsid w:val="00B95A33"/>
    <w:rsid w:val="00D47BF4"/>
    <w:rsid w:val="00F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8BB2"/>
  <w15:docId w15:val="{9AF40D99-5CCF-45E0-A1F9-87049569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</w:style>
  <w:style w:type="paragraph" w:styleId="ListParagraph">
    <w:name w:val="List Paragraph"/>
    <w:basedOn w:val="Normal"/>
    <w:uiPriority w:val="1"/>
    <w:qFormat/>
    <w:pPr>
      <w:spacing w:before="142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Bwa3egSb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pes.cms.hhs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aid.gov/" TargetMode="External"/><Relationship Id="rId5" Type="http://schemas.openxmlformats.org/officeDocument/2006/relationships/hyperlink" Target="https://aspe.hhs.gov/2020-poverty-guidelin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 Neely-Barnes (snlybrns)</dc:creator>
  <cp:lastModifiedBy>Valerie Wince (vwince)</cp:lastModifiedBy>
  <cp:revision>3</cp:revision>
  <dcterms:created xsi:type="dcterms:W3CDTF">2021-06-10T14:19:00Z</dcterms:created>
  <dcterms:modified xsi:type="dcterms:W3CDTF">2021-06-10T14:21:00Z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2021-06-10T00:00:00Z</vt:filetime>
  </property>
</Properties>
</file>