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15DCF" w:rsidP="00156CD4" w:rsidRDefault="00C15DCF" w14:paraId="56547003" w14:textId="47A39A42">
      <w:pPr>
        <w:pStyle w:val="CompanyName"/>
        <w:spacing w:line="276" w:lineRule="auto"/>
      </w:pPr>
      <w:r>
        <w:rPr>
          <w:noProof/>
          <w:lang w:eastAsia="zh-CN"/>
        </w:rPr>
        <w:drawing>
          <wp:anchor distT="0" distB="0" distL="114300" distR="114300" simplePos="0" relativeHeight="251659264" behindDoc="0" locked="0" layoutInCell="1" allowOverlap="1" wp14:anchorId="5654715C" wp14:editId="5654715D">
            <wp:simplePos x="0" y="0"/>
            <wp:positionH relativeFrom="column">
              <wp:posOffset>2980690</wp:posOffset>
            </wp:positionH>
            <wp:positionV relativeFrom="paragraph">
              <wp:posOffset>-200660</wp:posOffset>
            </wp:positionV>
            <wp:extent cx="3501390" cy="969645"/>
            <wp:effectExtent l="0" t="0" r="3810" b="1905"/>
            <wp:wrapNone/>
            <wp:docPr id="24" name="Picture 24" descr="https://catalog.memphis.edu/mime/media/9/2258/dbyd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atalog.memphis.edu/mime/media/9/2258/dbyd_logo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1390" cy="96964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7D8">
        <w:t xml:space="preserve">         </w:t>
      </w:r>
    </w:p>
    <w:p w:rsidR="00C15DCF" w:rsidP="00156CD4" w:rsidRDefault="00C15DCF" w14:paraId="56547004" w14:textId="77777777">
      <w:pPr>
        <w:pStyle w:val="CompanyName"/>
        <w:spacing w:line="276" w:lineRule="auto"/>
      </w:pPr>
    </w:p>
    <w:p w:rsidR="00C15DCF" w:rsidP="00156CD4" w:rsidRDefault="00C15DCF" w14:paraId="56547005" w14:textId="77777777">
      <w:pPr>
        <w:pStyle w:val="CompanyName"/>
        <w:spacing w:line="276" w:lineRule="auto"/>
      </w:pPr>
      <w:r>
        <w:t>the university of memphis</w:t>
      </w:r>
    </w:p>
    <w:p w:rsidR="00C15DCF" w:rsidP="00156CD4" w:rsidRDefault="00C15DCF" w14:paraId="56547006" w14:textId="77777777">
      <w:pPr>
        <w:pStyle w:val="SubtitleCover"/>
        <w:spacing w:after="0" w:line="276" w:lineRule="auto"/>
      </w:pPr>
      <w:r>
        <w:t xml:space="preserve">School of Social Work </w:t>
      </w:r>
    </w:p>
    <w:p w:rsidR="00C15DCF" w:rsidP="00156CD4" w:rsidRDefault="00C15DCF" w14:paraId="56547007" w14:textId="77777777">
      <w:pPr>
        <w:pStyle w:val="Heading4"/>
        <w:spacing w:line="276" w:lineRule="auto"/>
        <w:rPr>
          <w:i w:val="0"/>
          <w:sz w:val="28"/>
          <w:szCs w:val="28"/>
        </w:rPr>
      </w:pPr>
    </w:p>
    <w:p w:rsidRPr="00BE710A" w:rsidR="00C15DCF" w:rsidP="00156CD4" w:rsidRDefault="00C15DCF" w14:paraId="56547008" w14:textId="77777777">
      <w:pPr>
        <w:spacing w:line="276" w:lineRule="auto"/>
      </w:pPr>
    </w:p>
    <w:p w:rsidRPr="00BE710A" w:rsidR="00C15DCF" w:rsidP="00156CD4" w:rsidRDefault="00C15DCF" w14:paraId="56547009" w14:textId="77777777">
      <w:pPr>
        <w:spacing w:line="276" w:lineRule="auto"/>
      </w:pPr>
    </w:p>
    <w:p w:rsidRPr="00BE710A" w:rsidR="00C15DCF" w:rsidP="00156CD4" w:rsidRDefault="00C15DCF" w14:paraId="5654700A" w14:textId="77777777">
      <w:pPr>
        <w:pStyle w:val="Heading4"/>
        <w:spacing w:line="276" w:lineRule="auto"/>
        <w:jc w:val="center"/>
        <w:rPr>
          <w:b w:val="0"/>
          <w:i w:val="0"/>
          <w:color w:val="auto"/>
          <w:sz w:val="60"/>
          <w:szCs w:val="60"/>
        </w:rPr>
      </w:pPr>
      <w:r w:rsidRPr="00BE710A">
        <w:rPr>
          <w:i w:val="0"/>
          <w:color w:val="auto"/>
          <w:sz w:val="60"/>
          <w:szCs w:val="60"/>
        </w:rPr>
        <w:t>Doctor of Social Work (DSW)</w:t>
      </w:r>
    </w:p>
    <w:p w:rsidRPr="00BE710A" w:rsidR="00C15DCF" w:rsidP="00156CD4" w:rsidRDefault="00C15DCF" w14:paraId="5654700B" w14:textId="77777777">
      <w:pPr>
        <w:pStyle w:val="Heading4"/>
        <w:spacing w:line="276" w:lineRule="auto"/>
        <w:jc w:val="center"/>
        <w:rPr>
          <w:i w:val="0"/>
          <w:color w:val="auto"/>
          <w:sz w:val="60"/>
          <w:szCs w:val="60"/>
        </w:rPr>
      </w:pPr>
      <w:r w:rsidRPr="00BE710A">
        <w:rPr>
          <w:i w:val="0"/>
          <w:color w:val="auto"/>
          <w:sz w:val="60"/>
          <w:szCs w:val="60"/>
        </w:rPr>
        <w:t xml:space="preserve">Student Handbook </w:t>
      </w:r>
    </w:p>
    <w:p w:rsidR="00C15DCF" w:rsidP="3E0B7BC1" w:rsidRDefault="0031614D" w14:paraId="5654700C" w14:textId="2AA01A69">
      <w:pPr>
        <w:pStyle w:val="Heading4"/>
        <w:spacing w:line="276" w:lineRule="auto"/>
        <w:jc w:val="center"/>
        <w:rPr>
          <w:i w:val="0"/>
          <w:iCs w:val="0"/>
          <w:color w:val="auto"/>
          <w:sz w:val="60"/>
          <w:szCs w:val="60"/>
        </w:rPr>
      </w:pPr>
      <w:r w:rsidRPr="3E0B7BC1">
        <w:rPr>
          <w:i w:val="0"/>
          <w:iCs w:val="0"/>
          <w:color w:val="auto"/>
          <w:sz w:val="60"/>
          <w:szCs w:val="60"/>
        </w:rPr>
        <w:t>202</w:t>
      </w:r>
      <w:r w:rsidRPr="3E0B7BC1" w:rsidR="37369BC2">
        <w:rPr>
          <w:i w:val="0"/>
          <w:iCs w:val="0"/>
          <w:color w:val="auto"/>
          <w:sz w:val="60"/>
          <w:szCs w:val="60"/>
        </w:rPr>
        <w:t>5</w:t>
      </w:r>
      <w:r w:rsidRPr="3E0B7BC1" w:rsidR="00C15DCF">
        <w:rPr>
          <w:i w:val="0"/>
          <w:iCs w:val="0"/>
          <w:color w:val="auto"/>
          <w:sz w:val="60"/>
          <w:szCs w:val="60"/>
        </w:rPr>
        <w:t>-</w:t>
      </w:r>
      <w:r w:rsidRPr="3E0B7BC1">
        <w:rPr>
          <w:i w:val="0"/>
          <w:iCs w:val="0"/>
          <w:color w:val="auto"/>
          <w:sz w:val="60"/>
          <w:szCs w:val="60"/>
        </w:rPr>
        <w:t>202</w:t>
      </w:r>
      <w:r w:rsidRPr="3E0B7BC1" w:rsidR="2A9C5FCA">
        <w:rPr>
          <w:i w:val="0"/>
          <w:iCs w:val="0"/>
          <w:color w:val="auto"/>
          <w:sz w:val="60"/>
          <w:szCs w:val="60"/>
        </w:rPr>
        <w:t>6</w:t>
      </w:r>
    </w:p>
    <w:p w:rsidRPr="00F23719" w:rsidR="00F23719" w:rsidP="3E0B7BC1" w:rsidRDefault="00F23719" w14:paraId="5A99D69A" w14:textId="0C124924">
      <w:pPr>
        <w:jc w:val="center"/>
        <w:rPr>
          <w:rFonts w:asciiTheme="majorHAnsi" w:hAnsiTheme="majorHAnsi"/>
          <w:b/>
          <w:bCs/>
          <w:sz w:val="28"/>
          <w:szCs w:val="28"/>
        </w:rPr>
      </w:pPr>
      <w:r w:rsidRPr="3E0B7BC1">
        <w:rPr>
          <w:rFonts w:asciiTheme="majorHAnsi" w:hAnsiTheme="majorHAnsi"/>
          <w:b/>
          <w:bCs/>
          <w:sz w:val="28"/>
          <w:szCs w:val="28"/>
        </w:rPr>
        <w:t xml:space="preserve">(Revised </w:t>
      </w:r>
      <w:r w:rsidRPr="3E0B7BC1" w:rsidR="305394B5">
        <w:rPr>
          <w:rFonts w:asciiTheme="majorHAnsi" w:hAnsiTheme="majorHAnsi"/>
          <w:b/>
          <w:bCs/>
          <w:sz w:val="28"/>
          <w:szCs w:val="28"/>
        </w:rPr>
        <w:t>May 15</w:t>
      </w:r>
      <w:r w:rsidRPr="3E0B7BC1">
        <w:rPr>
          <w:rFonts w:asciiTheme="majorHAnsi" w:hAnsiTheme="majorHAnsi"/>
          <w:b/>
          <w:bCs/>
          <w:sz w:val="28"/>
          <w:szCs w:val="28"/>
        </w:rPr>
        <w:t>, 202</w:t>
      </w:r>
      <w:r w:rsidRPr="3E0B7BC1" w:rsidR="528641FB">
        <w:rPr>
          <w:rFonts w:asciiTheme="majorHAnsi" w:hAnsiTheme="majorHAnsi"/>
          <w:b/>
          <w:bCs/>
          <w:sz w:val="28"/>
          <w:szCs w:val="28"/>
        </w:rPr>
        <w:t>5</w:t>
      </w:r>
      <w:r w:rsidRPr="3E0B7BC1">
        <w:rPr>
          <w:rFonts w:asciiTheme="majorHAnsi" w:hAnsiTheme="majorHAnsi"/>
          <w:b/>
          <w:bCs/>
          <w:sz w:val="28"/>
          <w:szCs w:val="28"/>
        </w:rPr>
        <w:t>)</w:t>
      </w:r>
    </w:p>
    <w:p w:rsidR="00381D44" w:rsidP="00156CD4" w:rsidRDefault="00381D44" w14:paraId="5654700D" w14:textId="77777777">
      <w:pPr>
        <w:spacing w:line="276" w:lineRule="auto"/>
      </w:pPr>
    </w:p>
    <w:p w:rsidR="00381D44" w:rsidP="00156CD4" w:rsidRDefault="00381D44" w14:paraId="5654700F" w14:textId="77777777">
      <w:pPr>
        <w:spacing w:line="276" w:lineRule="auto"/>
      </w:pPr>
    </w:p>
    <w:p w:rsidR="00381D44" w:rsidP="00156CD4" w:rsidRDefault="00381D44" w14:paraId="56547010" w14:textId="77777777">
      <w:pPr>
        <w:spacing w:line="276" w:lineRule="auto"/>
      </w:pPr>
    </w:p>
    <w:p w:rsidR="00381D44" w:rsidP="00156CD4" w:rsidRDefault="00381D44" w14:paraId="56547011" w14:textId="77777777">
      <w:pPr>
        <w:spacing w:line="276" w:lineRule="auto"/>
      </w:pPr>
    </w:p>
    <w:p w:rsidR="00381D44" w:rsidP="00156CD4" w:rsidRDefault="000C43AD" w14:paraId="56547012" w14:textId="77777777">
      <w:pPr>
        <w:spacing w:line="276" w:lineRule="auto"/>
      </w:pPr>
      <w:r>
        <w:rPr>
          <w:noProof/>
          <w:lang w:eastAsia="zh-CN"/>
        </w:rPr>
        <w:drawing>
          <wp:anchor distT="0" distB="0" distL="114300" distR="114300" simplePos="0" relativeHeight="251661312" behindDoc="0" locked="0" layoutInCell="1" allowOverlap="1" wp14:anchorId="5654715E" wp14:editId="5654715F">
            <wp:simplePos x="0" y="0"/>
            <wp:positionH relativeFrom="column">
              <wp:posOffset>2534285</wp:posOffset>
            </wp:positionH>
            <wp:positionV relativeFrom="paragraph">
              <wp:posOffset>182880</wp:posOffset>
            </wp:positionV>
            <wp:extent cx="1214755" cy="1844040"/>
            <wp:effectExtent l="0" t="0" r="4445"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4755" cy="1844040"/>
                    </a:xfrm>
                    <a:prstGeom prst="rect">
                      <a:avLst/>
                    </a:prstGeom>
                    <a:noFill/>
                  </pic:spPr>
                </pic:pic>
              </a:graphicData>
            </a:graphic>
            <wp14:sizeRelH relativeFrom="page">
              <wp14:pctWidth>0</wp14:pctWidth>
            </wp14:sizeRelH>
            <wp14:sizeRelV relativeFrom="page">
              <wp14:pctHeight>0</wp14:pctHeight>
            </wp14:sizeRelV>
          </wp:anchor>
        </w:drawing>
      </w:r>
    </w:p>
    <w:p w:rsidR="00381D44" w:rsidP="00156CD4" w:rsidRDefault="00381D44" w14:paraId="56547013" w14:textId="77777777">
      <w:pPr>
        <w:spacing w:line="276" w:lineRule="auto"/>
      </w:pPr>
    </w:p>
    <w:p w:rsidR="00381D44" w:rsidP="00156CD4" w:rsidRDefault="00381D44" w14:paraId="56547014" w14:textId="77777777">
      <w:pPr>
        <w:spacing w:line="276" w:lineRule="auto"/>
      </w:pPr>
    </w:p>
    <w:p w:rsidR="00381D44" w:rsidP="00156CD4" w:rsidRDefault="00381D44" w14:paraId="56547015" w14:textId="77777777">
      <w:pPr>
        <w:spacing w:line="276" w:lineRule="auto"/>
      </w:pPr>
    </w:p>
    <w:p w:rsidR="00381D44" w:rsidP="00156CD4" w:rsidRDefault="00381D44" w14:paraId="56547016" w14:textId="77777777">
      <w:pPr>
        <w:spacing w:line="276" w:lineRule="auto"/>
      </w:pPr>
    </w:p>
    <w:p w:rsidR="00381D44" w:rsidP="00156CD4" w:rsidRDefault="00381D44" w14:paraId="56547017" w14:textId="77777777">
      <w:pPr>
        <w:spacing w:line="276" w:lineRule="auto"/>
      </w:pPr>
    </w:p>
    <w:p w:rsidR="00381D44" w:rsidP="00156CD4" w:rsidRDefault="00381D44" w14:paraId="56547018" w14:textId="77777777">
      <w:pPr>
        <w:spacing w:line="276" w:lineRule="auto"/>
      </w:pPr>
    </w:p>
    <w:p w:rsidR="00381D44" w:rsidP="00156CD4" w:rsidRDefault="00381D44" w14:paraId="56547019" w14:textId="77777777">
      <w:pPr>
        <w:spacing w:line="276" w:lineRule="auto"/>
      </w:pPr>
    </w:p>
    <w:p w:rsidR="00381D44" w:rsidP="00156CD4" w:rsidRDefault="00381D44" w14:paraId="5654701A" w14:textId="77777777">
      <w:pPr>
        <w:spacing w:line="276" w:lineRule="auto"/>
      </w:pPr>
    </w:p>
    <w:p w:rsidR="00381D44" w:rsidP="00156CD4" w:rsidRDefault="00381D44" w14:paraId="5654701B" w14:textId="77777777">
      <w:pPr>
        <w:spacing w:line="276" w:lineRule="auto"/>
      </w:pPr>
    </w:p>
    <w:p w:rsidR="00BD70EB" w:rsidP="00156CD4" w:rsidRDefault="00BD70EB" w14:paraId="5654701E" w14:textId="1BEBF990">
      <w:pPr>
        <w:pStyle w:val="Subtitle"/>
        <w:spacing w:line="276" w:lineRule="auto"/>
      </w:pPr>
      <w:r>
        <w:lastRenderedPageBreak/>
        <w:t>school of social work</w:t>
      </w:r>
    </w:p>
    <w:p w:rsidR="00BD70EB" w:rsidP="00156CD4" w:rsidRDefault="00BD70EB" w14:paraId="5654701F" w14:textId="77777777">
      <w:pPr>
        <w:pStyle w:val="Title"/>
        <w:spacing w:after="0" w:line="276" w:lineRule="auto"/>
      </w:pPr>
      <w:r>
        <w:t>DSW Student Handbook</w:t>
      </w:r>
    </w:p>
    <w:p w:rsidR="00BD70EB" w:rsidP="00156CD4" w:rsidRDefault="00BD70EB" w14:paraId="56547020" w14:textId="77777777">
      <w:pPr>
        <w:pStyle w:val="BodyText"/>
        <w:spacing w:line="276" w:lineRule="auto"/>
        <w:rPr>
          <w:rFonts w:ascii="Arial Black" w:hAnsi="Arial Black"/>
        </w:rPr>
      </w:pPr>
    </w:p>
    <w:p w:rsidR="00BD70EB" w:rsidP="4904321B" w:rsidRDefault="00BD70EB" w14:paraId="5654702C" w14:textId="32BA35F9">
      <w:pPr>
        <w:pStyle w:val="BodyText"/>
        <w:spacing w:line="276" w:lineRule="auto"/>
        <w:jc w:val="center"/>
        <w:rPr>
          <w:rFonts w:ascii="Arial Black" w:hAnsi="Arial Black"/>
          <w:sz w:val="28"/>
          <w:szCs w:val="28"/>
        </w:rPr>
      </w:pPr>
      <w:r w:rsidRPr="4904321B">
        <w:rPr>
          <w:rFonts w:ascii="Arial Black" w:hAnsi="Arial Black"/>
          <w:sz w:val="28"/>
          <w:szCs w:val="28"/>
        </w:rPr>
        <w:t xml:space="preserve">From the School of Social Work </w:t>
      </w:r>
    </w:p>
    <w:p w:rsidR="70377F56" w:rsidP="4904321B" w:rsidRDefault="70377F56" w14:paraId="05715F68" w14:textId="1272EAB5">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Dear Incoming DSW Students,</w:t>
      </w:r>
    </w:p>
    <w:p w:rsidR="70377F56" w:rsidP="4904321B" w:rsidRDefault="70377F56" w14:paraId="002A583C" w14:textId="019273CA">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On behalf of the faculty and staff in the School of Social Work at the University of Memphis, </w:t>
      </w:r>
    </w:p>
    <w:p w:rsidR="70377F56" w:rsidP="4904321B" w:rsidRDefault="70377F56" w14:paraId="208C6921" w14:textId="592D54A4">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I would like to extend a warm and heartfelt welcome to you as you embark on this exciting </w:t>
      </w:r>
    </w:p>
    <w:p w:rsidR="70377F56" w:rsidP="4904321B" w:rsidRDefault="70377F56" w14:paraId="3E4AE471" w14:textId="423A42C3">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and transformative journey toward your doctoral degree. We are thrilled that you have </w:t>
      </w:r>
    </w:p>
    <w:p w:rsidR="70377F56" w:rsidP="4904321B" w:rsidRDefault="70377F56" w14:paraId="1A1254E4" w14:textId="59F404E4">
      <w:pPr>
        <w:pStyle w:val="BodyText"/>
        <w:spacing w:line="276" w:lineRule="auto"/>
        <w:rPr>
          <w:rFonts w:asciiTheme="minorHAnsi" w:hAnsiTheme="minorHAnsi" w:eastAsiaTheme="minorEastAsia" w:cstheme="minorBidi"/>
        </w:rPr>
      </w:pPr>
      <w:proofErr w:type="gramStart"/>
      <w:r w:rsidRPr="4904321B">
        <w:rPr>
          <w:rFonts w:asciiTheme="minorHAnsi" w:hAnsiTheme="minorHAnsi" w:eastAsiaTheme="minorEastAsia" w:cstheme="minorBidi"/>
        </w:rPr>
        <w:t>chosen</w:t>
      </w:r>
      <w:proofErr w:type="gramEnd"/>
      <w:r w:rsidRPr="4904321B">
        <w:rPr>
          <w:rFonts w:asciiTheme="minorHAnsi" w:hAnsiTheme="minorHAnsi" w:eastAsiaTheme="minorEastAsia" w:cstheme="minorBidi"/>
        </w:rPr>
        <w:t xml:space="preserve"> to join our program, and we are eager to support you every step of the way as you </w:t>
      </w:r>
    </w:p>
    <w:p w:rsidR="70377F56" w:rsidP="4904321B" w:rsidRDefault="70377F56" w14:paraId="7350638D" w14:textId="125D3315">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develop </w:t>
      </w:r>
      <w:proofErr w:type="gramStart"/>
      <w:r w:rsidRPr="4904321B">
        <w:rPr>
          <w:rFonts w:asciiTheme="minorHAnsi" w:hAnsiTheme="minorHAnsi" w:eastAsiaTheme="minorEastAsia" w:cstheme="minorBidi"/>
        </w:rPr>
        <w:t>the knowledge</w:t>
      </w:r>
      <w:proofErr w:type="gramEnd"/>
      <w:r w:rsidRPr="4904321B">
        <w:rPr>
          <w:rFonts w:asciiTheme="minorHAnsi" w:hAnsiTheme="minorHAnsi" w:eastAsiaTheme="minorEastAsia" w:cstheme="minorBidi"/>
        </w:rPr>
        <w:t xml:space="preserve">, skills, and leadership abilities that will shape the future of </w:t>
      </w:r>
      <w:proofErr w:type="gramStart"/>
      <w:r w:rsidRPr="4904321B">
        <w:rPr>
          <w:rFonts w:asciiTheme="minorHAnsi" w:hAnsiTheme="minorHAnsi" w:eastAsiaTheme="minorEastAsia" w:cstheme="minorBidi"/>
        </w:rPr>
        <w:t>social</w:t>
      </w:r>
      <w:proofErr w:type="gramEnd"/>
      <w:r w:rsidRPr="4904321B">
        <w:rPr>
          <w:rFonts w:asciiTheme="minorHAnsi" w:hAnsiTheme="minorHAnsi" w:eastAsiaTheme="minorEastAsia" w:cstheme="minorBidi"/>
        </w:rPr>
        <w:t xml:space="preserve"> </w:t>
      </w:r>
    </w:p>
    <w:p w:rsidR="70377F56" w:rsidP="4904321B" w:rsidRDefault="70377F56" w14:paraId="3D81D33A" w14:textId="11B9BC81">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work practice, research, and policy.</w:t>
      </w:r>
    </w:p>
    <w:p w:rsidR="4904321B" w:rsidP="4904321B" w:rsidRDefault="4904321B" w14:paraId="194EB779" w14:textId="6382CDED">
      <w:pPr>
        <w:pStyle w:val="BodyText"/>
        <w:spacing w:line="276" w:lineRule="auto"/>
        <w:rPr>
          <w:rFonts w:asciiTheme="minorHAnsi" w:hAnsiTheme="minorHAnsi" w:eastAsiaTheme="minorEastAsia" w:cstheme="minorBidi"/>
        </w:rPr>
      </w:pPr>
    </w:p>
    <w:p w:rsidR="70377F56" w:rsidP="4904321B" w:rsidRDefault="70377F56" w14:paraId="7B272A1B" w14:textId="651EC629">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As a doctoral student, you will be part of a vibrant and supportive academic community. </w:t>
      </w:r>
    </w:p>
    <w:p w:rsidR="70377F56" w:rsidP="4904321B" w:rsidRDefault="70377F56" w14:paraId="6B1079BF" w14:textId="71866415">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Our program is designed to challenge and inspire you, while also providing </w:t>
      </w:r>
      <w:proofErr w:type="gramStart"/>
      <w:r w:rsidRPr="4904321B">
        <w:rPr>
          <w:rFonts w:asciiTheme="minorHAnsi" w:hAnsiTheme="minorHAnsi" w:eastAsiaTheme="minorEastAsia" w:cstheme="minorBidi"/>
        </w:rPr>
        <w:t>the resources</w:t>
      </w:r>
      <w:proofErr w:type="gramEnd"/>
      <w:r w:rsidRPr="4904321B">
        <w:rPr>
          <w:rFonts w:asciiTheme="minorHAnsi" w:hAnsiTheme="minorHAnsi" w:eastAsiaTheme="minorEastAsia" w:cstheme="minorBidi"/>
        </w:rPr>
        <w:t xml:space="preserve"> </w:t>
      </w:r>
    </w:p>
    <w:p w:rsidR="70377F56" w:rsidP="4904321B" w:rsidRDefault="70377F56" w14:paraId="228BA7B8" w14:textId="1A9D92B8">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and mentorship necessary for success. Throughout your studies, you will have </w:t>
      </w:r>
    </w:p>
    <w:p w:rsidR="70377F56" w:rsidP="4904321B" w:rsidRDefault="70377F56" w14:paraId="65E08042" w14:textId="0FF991D1">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opportunities to engage in rigorous research, work alongside distinguished faculty, and </w:t>
      </w:r>
    </w:p>
    <w:p w:rsidR="70377F56" w:rsidP="4904321B" w:rsidRDefault="70377F56" w14:paraId="5158775B" w14:textId="5CC97C39">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collaborate with fellow students who share your commitment to social justice and </w:t>
      </w:r>
    </w:p>
    <w:p w:rsidR="70377F56" w:rsidP="4904321B" w:rsidRDefault="70377F56" w14:paraId="51A6D8ED" w14:textId="75730FEC">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improving the lives of individuals, families, and communities.</w:t>
      </w:r>
    </w:p>
    <w:p w:rsidR="4904321B" w:rsidP="4904321B" w:rsidRDefault="4904321B" w14:paraId="0830D639" w14:textId="1E479363">
      <w:pPr>
        <w:pStyle w:val="BodyText"/>
        <w:spacing w:line="276" w:lineRule="auto"/>
        <w:rPr>
          <w:rFonts w:asciiTheme="minorHAnsi" w:hAnsiTheme="minorHAnsi" w:eastAsiaTheme="minorEastAsia" w:cstheme="minorBidi"/>
        </w:rPr>
      </w:pPr>
    </w:p>
    <w:p w:rsidR="70377F56" w:rsidP="4904321B" w:rsidRDefault="70377F56" w14:paraId="67673794" w14:textId="3614A0BB">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In our program, we place a strong emphasis on fostering critical thinking, ethical practice, </w:t>
      </w:r>
    </w:p>
    <w:p w:rsidR="70377F56" w:rsidP="4904321B" w:rsidRDefault="70377F56" w14:paraId="19184FA7" w14:textId="165D127E">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and a deep understanding of the complexities of social issues. Whether your focus is in </w:t>
      </w:r>
    </w:p>
    <w:p w:rsidR="70377F56" w:rsidP="4904321B" w:rsidRDefault="70377F56" w14:paraId="5F37B7C3" w14:textId="5CB6254F">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direct practice, policy advocacy, or research, our curriculum will help you develop the tools </w:t>
      </w:r>
    </w:p>
    <w:p w:rsidR="70377F56" w:rsidP="4904321B" w:rsidRDefault="70377F56" w14:paraId="417C6D3E" w14:textId="6D9F2040">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to make meaningful and lasting contributions to the social work profession and beyond.</w:t>
      </w:r>
    </w:p>
    <w:p w:rsidR="70377F56" w:rsidP="4904321B" w:rsidRDefault="70377F56" w14:paraId="4A3AEA3F" w14:textId="1889A713">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Our goal is to prepare practitioner-scholars who can generate new social work knowledge </w:t>
      </w:r>
    </w:p>
    <w:p w:rsidR="70377F56" w:rsidP="4904321B" w:rsidRDefault="70377F56" w14:paraId="55F3E33F" w14:textId="560A8D77">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and respond to increasingly complex practice environments. </w:t>
      </w:r>
      <w:proofErr w:type="gramStart"/>
      <w:r w:rsidRPr="4904321B">
        <w:rPr>
          <w:rFonts w:asciiTheme="minorHAnsi" w:hAnsiTheme="minorHAnsi" w:eastAsiaTheme="minorEastAsia" w:cstheme="minorBidi"/>
        </w:rPr>
        <w:t>The DSW program learning</w:t>
      </w:r>
      <w:proofErr w:type="gramEnd"/>
      <w:r w:rsidRPr="4904321B">
        <w:rPr>
          <w:rFonts w:asciiTheme="minorHAnsi" w:hAnsiTheme="minorHAnsi" w:eastAsiaTheme="minorEastAsia" w:cstheme="minorBidi"/>
        </w:rPr>
        <w:t xml:space="preserve"> </w:t>
      </w:r>
    </w:p>
    <w:p w:rsidR="70377F56" w:rsidP="4904321B" w:rsidRDefault="70377F56" w14:paraId="252E3910" w14:textId="1AC5431E">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outcomes are to develop leaders in social work education </w:t>
      </w:r>
      <w:proofErr w:type="gramStart"/>
      <w:r w:rsidRPr="4904321B">
        <w:rPr>
          <w:rFonts w:asciiTheme="minorHAnsi" w:hAnsiTheme="minorHAnsi" w:eastAsiaTheme="minorEastAsia" w:cstheme="minorBidi"/>
        </w:rPr>
        <w:t>by:</w:t>
      </w:r>
      <w:proofErr w:type="gramEnd"/>
      <w:r w:rsidRPr="4904321B">
        <w:rPr>
          <w:rFonts w:asciiTheme="minorHAnsi" w:hAnsiTheme="minorHAnsi" w:eastAsiaTheme="minorEastAsia" w:cstheme="minorBidi"/>
        </w:rPr>
        <w:t xml:space="preserve"> preparing students with </w:t>
      </w:r>
    </w:p>
    <w:p w:rsidR="70377F56" w:rsidP="4904321B" w:rsidRDefault="70377F56" w14:paraId="000665C8" w14:textId="216CC2CF">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cutting-edge social work skills necessary to practice in complex settings; creating </w:t>
      </w:r>
    </w:p>
    <w:p w:rsidR="70377F56" w:rsidP="4904321B" w:rsidRDefault="70377F56" w14:paraId="046F3918" w14:textId="6A02D453">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knowledge through research and engaged </w:t>
      </w:r>
      <w:proofErr w:type="gramStart"/>
      <w:r w:rsidRPr="4904321B">
        <w:rPr>
          <w:rFonts w:asciiTheme="minorHAnsi" w:hAnsiTheme="minorHAnsi" w:eastAsiaTheme="minorEastAsia" w:cstheme="minorBidi"/>
        </w:rPr>
        <w:t>scholarship;</w:t>
      </w:r>
      <w:proofErr w:type="gramEnd"/>
      <w:r w:rsidRPr="4904321B">
        <w:rPr>
          <w:rFonts w:asciiTheme="minorHAnsi" w:hAnsiTheme="minorHAnsi" w:eastAsiaTheme="minorEastAsia" w:cstheme="minorBidi"/>
        </w:rPr>
        <w:t xml:space="preserve"> reducing poverty, inequality, and </w:t>
      </w:r>
    </w:p>
    <w:p w:rsidR="70377F56" w:rsidP="4904321B" w:rsidRDefault="70377F56" w14:paraId="2234E26E" w14:textId="146F0CD4">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social and economic injustice through evidence-based practices; and addressing the </w:t>
      </w:r>
    </w:p>
    <w:p w:rsidR="70377F56" w:rsidP="4904321B" w:rsidRDefault="70377F56" w14:paraId="7E1AD8D0" w14:textId="0DB1F9A9">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needs of the Mid-South within a global perspective. We are excited to have you in our program to help us make this mission a reality! </w:t>
      </w:r>
    </w:p>
    <w:p w:rsidR="4904321B" w:rsidP="4904321B" w:rsidRDefault="4904321B" w14:paraId="0DACDA06" w14:textId="726B171E">
      <w:pPr>
        <w:pStyle w:val="BodyText"/>
        <w:spacing w:line="276" w:lineRule="auto"/>
        <w:rPr>
          <w:rFonts w:asciiTheme="minorHAnsi" w:hAnsiTheme="minorHAnsi" w:eastAsiaTheme="minorEastAsia" w:cstheme="minorBidi"/>
        </w:rPr>
      </w:pPr>
    </w:p>
    <w:p w:rsidR="70377F56" w:rsidP="4904321B" w:rsidRDefault="70377F56" w14:paraId="5D2B9BE7" w14:textId="42E9058F">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We understand that pursuing a doctoral degree can be both exciting and challenging, and </w:t>
      </w:r>
    </w:p>
    <w:p w:rsidR="70377F56" w:rsidP="4904321B" w:rsidRDefault="70377F56" w14:paraId="6079B179" w14:textId="49BADA31">
      <w:pPr>
        <w:pStyle w:val="BodyText"/>
        <w:spacing w:line="276" w:lineRule="auto"/>
        <w:rPr>
          <w:rFonts w:asciiTheme="minorHAnsi" w:hAnsiTheme="minorHAnsi" w:eastAsiaTheme="minorEastAsia" w:cstheme="minorBidi"/>
        </w:rPr>
      </w:pPr>
      <w:proofErr w:type="gramStart"/>
      <w:r w:rsidRPr="4904321B">
        <w:rPr>
          <w:rFonts w:asciiTheme="minorHAnsi" w:hAnsiTheme="minorHAnsi" w:eastAsiaTheme="minorEastAsia" w:cstheme="minorBidi"/>
        </w:rPr>
        <w:t>we</w:t>
      </w:r>
      <w:proofErr w:type="gramEnd"/>
      <w:r w:rsidRPr="4904321B">
        <w:rPr>
          <w:rFonts w:asciiTheme="minorHAnsi" w:hAnsiTheme="minorHAnsi" w:eastAsiaTheme="minorEastAsia" w:cstheme="minorBidi"/>
        </w:rPr>
        <w:t xml:space="preserve"> are confident that with your dedication, passion, and perseverance, you will achieve </w:t>
      </w:r>
    </w:p>
    <w:p w:rsidR="70377F56" w:rsidP="4904321B" w:rsidRDefault="70377F56" w14:paraId="3E8C941C" w14:textId="34570A40">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lastRenderedPageBreak/>
        <w:t>great things. We are excited to see the unique perspectives, research ideas, and</w:t>
      </w:r>
    </w:p>
    <w:p w:rsidR="70377F56" w:rsidP="4904321B" w:rsidRDefault="70377F56" w14:paraId="772A84C2" w14:textId="122CB34E">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experiences you will bring to our program, and we look forward to working with you over the </w:t>
      </w:r>
    </w:p>
    <w:p w:rsidR="70377F56" w:rsidP="4904321B" w:rsidRDefault="70377F56" w14:paraId="136B882B" w14:textId="2219B701">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course of your studies.</w:t>
      </w:r>
    </w:p>
    <w:p w:rsidR="4904321B" w:rsidP="4904321B" w:rsidRDefault="4904321B" w14:paraId="17CA3FFB" w14:textId="6CB0561B">
      <w:pPr>
        <w:pStyle w:val="BodyText"/>
        <w:spacing w:line="276" w:lineRule="auto"/>
        <w:rPr>
          <w:rFonts w:asciiTheme="minorHAnsi" w:hAnsiTheme="minorHAnsi" w:eastAsiaTheme="minorEastAsia" w:cstheme="minorBidi"/>
        </w:rPr>
      </w:pPr>
    </w:p>
    <w:p w:rsidR="70377F56" w:rsidP="4904321B" w:rsidRDefault="70377F56" w14:paraId="2D1A692E" w14:textId="2C6C6254">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Once again, welcome to the University of Memphis Social Work Doctoral Program. We are </w:t>
      </w:r>
    </w:p>
    <w:p w:rsidR="70377F56" w:rsidP="4904321B" w:rsidRDefault="70377F56" w14:paraId="513FC614" w14:textId="490BFFC9">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excited about the journey ahead and are confident that your time here will be both </w:t>
      </w:r>
    </w:p>
    <w:p w:rsidR="70377F56" w:rsidP="4904321B" w:rsidRDefault="70377F56" w14:paraId="0CDF2625" w14:textId="4B1C42CE">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enriching and impactful. If you have any questions or need assistance before the start of </w:t>
      </w:r>
    </w:p>
    <w:p w:rsidR="70377F56" w:rsidP="4904321B" w:rsidRDefault="70377F56" w14:paraId="21723053" w14:textId="4AE711CA">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the semester, please do not hesitate to contact our office.</w:t>
      </w:r>
    </w:p>
    <w:p w:rsidR="70377F56" w:rsidP="4904321B" w:rsidRDefault="70377F56" w14:paraId="45B394D1" w14:textId="1134A54D">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We wish you all the best as you prepare to begin this next chapter of your academic and </w:t>
      </w:r>
    </w:p>
    <w:p w:rsidR="70377F56" w:rsidP="4904321B" w:rsidRDefault="70377F56" w14:paraId="37404BFA" w14:textId="50984509">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professional life.</w:t>
      </w:r>
    </w:p>
    <w:p w:rsidR="4904321B" w:rsidP="4904321B" w:rsidRDefault="4904321B" w14:paraId="0EE80F9A" w14:textId="1DAFA757">
      <w:pPr>
        <w:pStyle w:val="BodyText"/>
        <w:spacing w:line="276" w:lineRule="auto"/>
        <w:rPr>
          <w:rFonts w:asciiTheme="minorHAnsi" w:hAnsiTheme="minorHAnsi" w:eastAsiaTheme="minorEastAsia" w:cstheme="minorBidi"/>
        </w:rPr>
      </w:pPr>
    </w:p>
    <w:p w:rsidR="70377F56" w:rsidP="4904321B" w:rsidRDefault="70377F56" w14:paraId="6480C68E" w14:textId="43005A7C">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Warm regards,</w:t>
      </w:r>
    </w:p>
    <w:p w:rsidR="70377F56" w:rsidP="4904321B" w:rsidRDefault="70377F56" w14:paraId="75B61568" w14:textId="17BF4BD8">
      <w:pPr>
        <w:pStyle w:val="BodyText"/>
        <w:spacing w:line="276" w:lineRule="auto"/>
        <w:rPr>
          <w:rFonts w:asciiTheme="minorHAnsi" w:hAnsiTheme="minorHAnsi" w:eastAsiaTheme="minorEastAsia" w:cstheme="minorBidi"/>
        </w:rPr>
      </w:pPr>
      <w:r w:rsidRPr="4904321B">
        <w:rPr>
          <w:rFonts w:asciiTheme="minorHAnsi" w:hAnsiTheme="minorHAnsi" w:eastAsiaTheme="minorEastAsia" w:cstheme="minorBidi"/>
        </w:rPr>
        <w:t xml:space="preserve">Susan Elswick EdD LCSW LSSW RPT-S IMH-E </w:t>
      </w:r>
    </w:p>
    <w:p w:rsidR="4904321B" w:rsidP="4904321B" w:rsidRDefault="4904321B" w14:paraId="70CB1A67" w14:textId="561D03B1">
      <w:pPr>
        <w:pStyle w:val="BodyText"/>
        <w:spacing w:line="276" w:lineRule="auto"/>
        <w:rPr>
          <w:rFonts w:asciiTheme="minorHAnsi" w:hAnsiTheme="minorHAnsi" w:eastAsiaTheme="minorEastAsia" w:cstheme="minorBidi"/>
        </w:rPr>
      </w:pPr>
    </w:p>
    <w:p w:rsidR="1F852292" w:rsidP="4904321B" w:rsidRDefault="1F852292" w14:paraId="6E768908" w14:textId="63392DA8">
      <w:pPr>
        <w:spacing w:line="276" w:lineRule="auto"/>
        <w:sectPr w:rsidR="1F852292" w:rsidSect="00C06FE3">
          <w:headerReference w:type="default" r:id="rId13"/>
          <w:footerReference w:type="default" r:id="rId14"/>
          <w:headerReference w:type="first" r:id="rId15"/>
          <w:footerReference w:type="first" r:id="rId16"/>
          <w:pgSz w:w="12240" w:h="15840" w:orient="portrait" w:code="1"/>
          <w:pgMar w:top="1800" w:right="1200" w:bottom="1440" w:left="1200" w:header="960" w:footer="960" w:gutter="0"/>
          <w:pgNumType w:fmt="lowerRoman" w:start="1"/>
          <w:cols w:space="720"/>
          <w:titlePg/>
        </w:sectPr>
      </w:pPr>
      <w:r>
        <w:rPr>
          <w:noProof/>
        </w:rPr>
        <w:drawing>
          <wp:inline distT="0" distB="0" distL="0" distR="0" wp14:anchorId="11E22CBF" wp14:editId="70384811">
            <wp:extent cx="2685266" cy="2681171"/>
            <wp:effectExtent l="0" t="0" r="0" b="0"/>
            <wp:docPr id="12598107" name="Picture 12598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85266" cy="2681171"/>
                    </a:xfrm>
                    <a:prstGeom prst="rect">
                      <a:avLst/>
                    </a:prstGeom>
                  </pic:spPr>
                </pic:pic>
              </a:graphicData>
            </a:graphic>
          </wp:inline>
        </w:drawing>
      </w:r>
    </w:p>
    <w:sdt>
      <w:sdtPr>
        <w:id w:val="1101080634"/>
        <w:docPartObj>
          <w:docPartGallery w:val="Table of Contents"/>
          <w:docPartUnique/>
        </w:docPartObj>
      </w:sdtPr>
      <w:sdtContent>
        <w:p w:rsidRPr="00905374" w:rsidR="00DD1F59" w:rsidP="00905374" w:rsidRDefault="000C43AD" w14:paraId="5654702D" w14:textId="77777777">
          <w:pPr>
            <w:pStyle w:val="TOCHeading"/>
            <w:spacing w:after="240"/>
            <w:jc w:val="center"/>
          </w:pPr>
          <w:r w:rsidR="000C43AD">
            <w:rPr/>
            <w:t>TABLE OF CONTENTS</w:t>
          </w:r>
        </w:p>
        <w:p w:rsidR="001F5DCB" w:rsidP="32B768E0" w:rsidRDefault="35E87768" w14:paraId="458D1AD9" w14:textId="02AA1E49">
          <w:pPr>
            <w:pStyle w:val="TOC2"/>
            <w:tabs>
              <w:tab w:val="right" w:leader="dot" w:pos="9345"/>
            </w:tabs>
            <w:rPr>
              <w:rStyle w:val="Hyperlink"/>
              <w:noProof/>
              <w:kern w:val="2"/>
              <w14:ligatures w14:val="standardContextual"/>
            </w:rPr>
          </w:pPr>
          <w:r>
            <w:fldChar w:fldCharType="begin"/>
          </w:r>
          <w:r>
            <w:instrText xml:space="preserve">TOC \o "1-3" \z \u \h</w:instrText>
          </w:r>
          <w:r>
            <w:fldChar w:fldCharType="separate"/>
          </w:r>
          <w:hyperlink w:anchor="_Toc618290973">
            <w:r w:rsidRPr="32B768E0" w:rsidR="32B768E0">
              <w:rPr>
                <w:rStyle w:val="Hyperlink"/>
              </w:rPr>
              <w:t>THE UNIVERSITY OF MEMPHIS MISSION</w:t>
            </w:r>
            <w:r>
              <w:tab/>
            </w:r>
            <w:r>
              <w:fldChar w:fldCharType="begin"/>
            </w:r>
            <w:r>
              <w:instrText xml:space="preserve">PAGEREF _Toc618290973 \h</w:instrText>
            </w:r>
            <w:r>
              <w:fldChar w:fldCharType="separate"/>
            </w:r>
            <w:r w:rsidRPr="32B768E0" w:rsidR="32B768E0">
              <w:rPr>
                <w:rStyle w:val="Hyperlink"/>
              </w:rPr>
              <w:t>4</w:t>
            </w:r>
            <w:r>
              <w:fldChar w:fldCharType="end"/>
            </w:r>
          </w:hyperlink>
        </w:p>
        <w:p w:rsidR="001F5DCB" w:rsidP="32B768E0" w:rsidRDefault="35E87768" w14:paraId="514BC98D" w14:textId="1AEEB4A8">
          <w:pPr>
            <w:pStyle w:val="TOC2"/>
            <w:tabs>
              <w:tab w:val="right" w:leader="dot" w:pos="9345"/>
            </w:tabs>
            <w:rPr>
              <w:rStyle w:val="Hyperlink"/>
              <w:noProof/>
              <w:kern w:val="2"/>
              <w14:ligatures w14:val="standardContextual"/>
            </w:rPr>
          </w:pPr>
          <w:hyperlink w:anchor="_Toc1741502657">
            <w:r w:rsidRPr="32B768E0" w:rsidR="32B768E0">
              <w:rPr>
                <w:rStyle w:val="Hyperlink"/>
              </w:rPr>
              <w:t>COLLEGE OF ARTS AND SCIENCES MISSION</w:t>
            </w:r>
            <w:r>
              <w:tab/>
            </w:r>
            <w:r>
              <w:fldChar w:fldCharType="begin"/>
            </w:r>
            <w:r>
              <w:instrText xml:space="preserve">PAGEREF _Toc1741502657 \h</w:instrText>
            </w:r>
            <w:r>
              <w:fldChar w:fldCharType="separate"/>
            </w:r>
            <w:r w:rsidRPr="32B768E0" w:rsidR="32B768E0">
              <w:rPr>
                <w:rStyle w:val="Hyperlink"/>
              </w:rPr>
              <w:t>5</w:t>
            </w:r>
            <w:r>
              <w:fldChar w:fldCharType="end"/>
            </w:r>
          </w:hyperlink>
        </w:p>
        <w:p w:rsidR="001F5DCB" w:rsidP="32B768E0" w:rsidRDefault="35E87768" w14:paraId="63801471" w14:textId="4B2D6C67">
          <w:pPr>
            <w:pStyle w:val="TOC2"/>
            <w:tabs>
              <w:tab w:val="right" w:leader="dot" w:pos="9345"/>
            </w:tabs>
            <w:rPr>
              <w:rStyle w:val="Hyperlink"/>
              <w:noProof/>
              <w:kern w:val="2"/>
              <w14:ligatures w14:val="standardContextual"/>
            </w:rPr>
          </w:pPr>
          <w:hyperlink w:anchor="_Toc197575090">
            <w:r w:rsidRPr="32B768E0" w:rsidR="32B768E0">
              <w:rPr>
                <w:rStyle w:val="Hyperlink"/>
              </w:rPr>
              <w:t>SCHOOL OF SOCIAL WORK MISSION</w:t>
            </w:r>
            <w:r>
              <w:tab/>
            </w:r>
            <w:r>
              <w:fldChar w:fldCharType="begin"/>
            </w:r>
            <w:r>
              <w:instrText xml:space="preserve">PAGEREF _Toc197575090 \h</w:instrText>
            </w:r>
            <w:r>
              <w:fldChar w:fldCharType="separate"/>
            </w:r>
            <w:r w:rsidRPr="32B768E0" w:rsidR="32B768E0">
              <w:rPr>
                <w:rStyle w:val="Hyperlink"/>
              </w:rPr>
              <w:t>5</w:t>
            </w:r>
            <w:r>
              <w:fldChar w:fldCharType="end"/>
            </w:r>
          </w:hyperlink>
        </w:p>
        <w:p w:rsidR="001F5DCB" w:rsidP="32B768E0" w:rsidRDefault="35E87768" w14:paraId="439D144F" w14:textId="519236E7">
          <w:pPr>
            <w:pStyle w:val="TOC2"/>
            <w:tabs>
              <w:tab w:val="right" w:leader="dot" w:pos="9345"/>
            </w:tabs>
            <w:rPr>
              <w:rStyle w:val="Hyperlink"/>
              <w:noProof/>
              <w:kern w:val="2"/>
              <w14:ligatures w14:val="standardContextual"/>
            </w:rPr>
          </w:pPr>
          <w:hyperlink w:anchor="_Toc1278268942">
            <w:r w:rsidRPr="32B768E0" w:rsidR="32B768E0">
              <w:rPr>
                <w:rStyle w:val="Hyperlink"/>
              </w:rPr>
              <w:t>COMMITMENT TO DIVERSITY AND SOCIAL JUSTICE</w:t>
            </w:r>
            <w:r>
              <w:tab/>
            </w:r>
            <w:r>
              <w:fldChar w:fldCharType="begin"/>
            </w:r>
            <w:r>
              <w:instrText xml:space="preserve">PAGEREF _Toc1278268942 \h</w:instrText>
            </w:r>
            <w:r>
              <w:fldChar w:fldCharType="separate"/>
            </w:r>
            <w:r w:rsidRPr="32B768E0" w:rsidR="32B768E0">
              <w:rPr>
                <w:rStyle w:val="Hyperlink"/>
              </w:rPr>
              <w:t>5</w:t>
            </w:r>
            <w:r>
              <w:fldChar w:fldCharType="end"/>
            </w:r>
          </w:hyperlink>
        </w:p>
        <w:p w:rsidR="001F5DCB" w:rsidP="32B768E0" w:rsidRDefault="35E87768" w14:paraId="7C20EBB1" w14:textId="410B73D4">
          <w:pPr>
            <w:pStyle w:val="TOC2"/>
            <w:tabs>
              <w:tab w:val="right" w:leader="dot" w:pos="9345"/>
            </w:tabs>
            <w:rPr>
              <w:rStyle w:val="Hyperlink"/>
              <w:noProof/>
              <w:kern w:val="2"/>
              <w14:ligatures w14:val="standardContextual"/>
            </w:rPr>
          </w:pPr>
          <w:hyperlink w:anchor="_Toc1392816589">
            <w:r w:rsidRPr="32B768E0" w:rsidR="32B768E0">
              <w:rPr>
                <w:rStyle w:val="Hyperlink"/>
              </w:rPr>
              <w:t>SOCIAL DOCTOR OF SOCIAL WORK PROGRAM MISSION</w:t>
            </w:r>
            <w:r>
              <w:tab/>
            </w:r>
            <w:r>
              <w:fldChar w:fldCharType="begin"/>
            </w:r>
            <w:r>
              <w:instrText xml:space="preserve">PAGEREF _Toc1392816589 \h</w:instrText>
            </w:r>
            <w:r>
              <w:fldChar w:fldCharType="separate"/>
            </w:r>
            <w:r w:rsidRPr="32B768E0" w:rsidR="32B768E0">
              <w:rPr>
                <w:rStyle w:val="Hyperlink"/>
              </w:rPr>
              <w:t>6</w:t>
            </w:r>
            <w:r>
              <w:fldChar w:fldCharType="end"/>
            </w:r>
          </w:hyperlink>
        </w:p>
        <w:p w:rsidR="001F5DCB" w:rsidP="32B768E0" w:rsidRDefault="35E87768" w14:paraId="15FEF311" w14:textId="587869EC">
          <w:pPr>
            <w:pStyle w:val="TOC2"/>
            <w:tabs>
              <w:tab w:val="right" w:leader="dot" w:pos="9345"/>
            </w:tabs>
            <w:rPr>
              <w:rStyle w:val="Hyperlink"/>
              <w:noProof/>
              <w:kern w:val="2"/>
              <w14:ligatures w14:val="standardContextual"/>
            </w:rPr>
          </w:pPr>
          <w:hyperlink w:anchor="_Toc2023560867">
            <w:r w:rsidRPr="32B768E0" w:rsidR="32B768E0">
              <w:rPr>
                <w:rStyle w:val="Hyperlink"/>
              </w:rPr>
              <w:t>CSWE STATEMENT ON DSW ACCREDITATION</w:t>
            </w:r>
            <w:r>
              <w:tab/>
            </w:r>
            <w:r>
              <w:fldChar w:fldCharType="begin"/>
            </w:r>
            <w:r>
              <w:instrText xml:space="preserve">PAGEREF _Toc2023560867 \h</w:instrText>
            </w:r>
            <w:r>
              <w:fldChar w:fldCharType="separate"/>
            </w:r>
            <w:r w:rsidRPr="32B768E0" w:rsidR="32B768E0">
              <w:rPr>
                <w:rStyle w:val="Hyperlink"/>
              </w:rPr>
              <w:t>6</w:t>
            </w:r>
            <w:r>
              <w:fldChar w:fldCharType="end"/>
            </w:r>
          </w:hyperlink>
        </w:p>
        <w:p w:rsidR="001F5DCB" w:rsidP="32B768E0" w:rsidRDefault="35E87768" w14:paraId="70BFA020" w14:textId="39D69F7A">
          <w:pPr>
            <w:pStyle w:val="TOC2"/>
            <w:tabs>
              <w:tab w:val="right" w:leader="dot" w:pos="9345"/>
            </w:tabs>
            <w:rPr>
              <w:rStyle w:val="Hyperlink"/>
              <w:noProof/>
              <w:kern w:val="2"/>
              <w14:ligatures w14:val="standardContextual"/>
            </w:rPr>
          </w:pPr>
          <w:hyperlink w:anchor="_Toc622483532">
            <w:r w:rsidRPr="32B768E0" w:rsidR="32B768E0">
              <w:rPr>
                <w:rStyle w:val="Hyperlink"/>
              </w:rPr>
              <w:t>DOCTOR OF SOCIAL WORK PROGRAM COMPETENCIES</w:t>
            </w:r>
            <w:r>
              <w:tab/>
            </w:r>
            <w:r>
              <w:fldChar w:fldCharType="begin"/>
            </w:r>
            <w:r>
              <w:instrText xml:space="preserve">PAGEREF _Toc622483532 \h</w:instrText>
            </w:r>
            <w:r>
              <w:fldChar w:fldCharType="separate"/>
            </w:r>
            <w:r w:rsidRPr="32B768E0" w:rsidR="32B768E0">
              <w:rPr>
                <w:rStyle w:val="Hyperlink"/>
              </w:rPr>
              <w:t>6</w:t>
            </w:r>
            <w:r>
              <w:fldChar w:fldCharType="end"/>
            </w:r>
          </w:hyperlink>
        </w:p>
        <w:p w:rsidR="001F5DCB" w:rsidP="32B768E0" w:rsidRDefault="35E87768" w14:paraId="026EDA60" w14:textId="136465EA">
          <w:pPr>
            <w:pStyle w:val="TOC2"/>
            <w:tabs>
              <w:tab w:val="right" w:leader="dot" w:pos="9345"/>
            </w:tabs>
            <w:rPr>
              <w:rStyle w:val="Hyperlink"/>
              <w:noProof/>
              <w:kern w:val="2"/>
              <w14:ligatures w14:val="standardContextual"/>
            </w:rPr>
          </w:pPr>
          <w:hyperlink w:anchor="_Toc1308687684">
            <w:r w:rsidRPr="32B768E0" w:rsidR="32B768E0">
              <w:rPr>
                <w:rStyle w:val="Hyperlink"/>
              </w:rPr>
              <w:t>ADMISSIONS</w:t>
            </w:r>
            <w:r>
              <w:tab/>
            </w:r>
            <w:r>
              <w:fldChar w:fldCharType="begin"/>
            </w:r>
            <w:r>
              <w:instrText xml:space="preserve">PAGEREF _Toc1308687684 \h</w:instrText>
            </w:r>
            <w:r>
              <w:fldChar w:fldCharType="separate"/>
            </w:r>
            <w:r w:rsidRPr="32B768E0" w:rsidR="32B768E0">
              <w:rPr>
                <w:rStyle w:val="Hyperlink"/>
              </w:rPr>
              <w:t>7</w:t>
            </w:r>
            <w:r>
              <w:fldChar w:fldCharType="end"/>
            </w:r>
          </w:hyperlink>
        </w:p>
        <w:p w:rsidR="001F5DCB" w:rsidP="32B768E0" w:rsidRDefault="35E87768" w14:paraId="71BC33F8" w14:textId="5DD28692">
          <w:pPr>
            <w:pStyle w:val="TOC3"/>
            <w:tabs>
              <w:tab w:val="right" w:leader="dot" w:pos="9345"/>
            </w:tabs>
            <w:rPr>
              <w:rStyle w:val="Hyperlink"/>
              <w:noProof/>
              <w:kern w:val="2"/>
              <w14:ligatures w14:val="standardContextual"/>
            </w:rPr>
          </w:pPr>
          <w:hyperlink w:anchor="_Toc1712170383">
            <w:r w:rsidRPr="32B768E0" w:rsidR="32B768E0">
              <w:rPr>
                <w:rStyle w:val="Hyperlink"/>
              </w:rPr>
              <w:t>Admissions Requirements</w:t>
            </w:r>
            <w:r>
              <w:tab/>
            </w:r>
            <w:r>
              <w:fldChar w:fldCharType="begin"/>
            </w:r>
            <w:r>
              <w:instrText xml:space="preserve">PAGEREF _Toc1712170383 \h</w:instrText>
            </w:r>
            <w:r>
              <w:fldChar w:fldCharType="separate"/>
            </w:r>
            <w:r w:rsidRPr="32B768E0" w:rsidR="32B768E0">
              <w:rPr>
                <w:rStyle w:val="Hyperlink"/>
              </w:rPr>
              <w:t>7</w:t>
            </w:r>
            <w:r>
              <w:fldChar w:fldCharType="end"/>
            </w:r>
          </w:hyperlink>
        </w:p>
        <w:p w:rsidR="001F5DCB" w:rsidP="32B768E0" w:rsidRDefault="35E87768" w14:paraId="5C22998B" w14:textId="0E34FF93">
          <w:pPr>
            <w:pStyle w:val="TOC3"/>
            <w:tabs>
              <w:tab w:val="right" w:leader="dot" w:pos="9345"/>
            </w:tabs>
            <w:rPr>
              <w:rStyle w:val="Hyperlink"/>
              <w:noProof/>
              <w:kern w:val="2"/>
              <w14:ligatures w14:val="standardContextual"/>
            </w:rPr>
          </w:pPr>
          <w:hyperlink w:anchor="_Toc1661251614">
            <w:r w:rsidRPr="32B768E0" w:rsidR="32B768E0">
              <w:rPr>
                <w:rStyle w:val="Hyperlink"/>
              </w:rPr>
              <w:t>Readmissions Requirements</w:t>
            </w:r>
            <w:r>
              <w:tab/>
            </w:r>
            <w:r>
              <w:fldChar w:fldCharType="begin"/>
            </w:r>
            <w:r>
              <w:instrText xml:space="preserve">PAGEREF _Toc1661251614 \h</w:instrText>
            </w:r>
            <w:r>
              <w:fldChar w:fldCharType="separate"/>
            </w:r>
            <w:r w:rsidRPr="32B768E0" w:rsidR="32B768E0">
              <w:rPr>
                <w:rStyle w:val="Hyperlink"/>
              </w:rPr>
              <w:t>7</w:t>
            </w:r>
            <w:r>
              <w:fldChar w:fldCharType="end"/>
            </w:r>
          </w:hyperlink>
        </w:p>
        <w:p w:rsidR="001F5DCB" w:rsidP="32B768E0" w:rsidRDefault="35E87768" w14:paraId="3669625B" w14:textId="36B18F24">
          <w:pPr>
            <w:pStyle w:val="TOC2"/>
            <w:tabs>
              <w:tab w:val="right" w:leader="dot" w:pos="9345"/>
            </w:tabs>
            <w:rPr>
              <w:rStyle w:val="Hyperlink"/>
              <w:noProof/>
              <w:kern w:val="2"/>
              <w14:ligatures w14:val="standardContextual"/>
            </w:rPr>
          </w:pPr>
          <w:hyperlink w:anchor="_Toc150413457">
            <w:r w:rsidRPr="32B768E0" w:rsidR="32B768E0">
              <w:rPr>
                <w:rStyle w:val="Hyperlink"/>
              </w:rPr>
              <w:t>CURRICULUM</w:t>
            </w:r>
            <w:r>
              <w:tab/>
            </w:r>
            <w:r>
              <w:fldChar w:fldCharType="begin"/>
            </w:r>
            <w:r>
              <w:instrText xml:space="preserve">PAGEREF _Toc150413457 \h</w:instrText>
            </w:r>
            <w:r>
              <w:fldChar w:fldCharType="separate"/>
            </w:r>
            <w:r w:rsidRPr="32B768E0" w:rsidR="32B768E0">
              <w:rPr>
                <w:rStyle w:val="Hyperlink"/>
              </w:rPr>
              <w:t>7</w:t>
            </w:r>
            <w:r>
              <w:fldChar w:fldCharType="end"/>
            </w:r>
          </w:hyperlink>
        </w:p>
        <w:p w:rsidR="001F5DCB" w:rsidP="32B768E0" w:rsidRDefault="35E87768" w14:paraId="03EF1661" w14:textId="31D8A664">
          <w:pPr>
            <w:pStyle w:val="TOC3"/>
            <w:tabs>
              <w:tab w:val="right" w:leader="dot" w:pos="9345"/>
            </w:tabs>
            <w:rPr>
              <w:rStyle w:val="Hyperlink"/>
              <w:noProof/>
              <w:kern w:val="2"/>
              <w14:ligatures w14:val="standardContextual"/>
            </w:rPr>
          </w:pPr>
          <w:hyperlink w:anchor="_Toc1844648008">
            <w:r w:rsidRPr="32B768E0" w:rsidR="32B768E0">
              <w:rPr>
                <w:rStyle w:val="Hyperlink"/>
              </w:rPr>
              <w:t>Sample Study Plan</w:t>
            </w:r>
            <w:r>
              <w:tab/>
            </w:r>
            <w:r>
              <w:fldChar w:fldCharType="begin"/>
            </w:r>
            <w:r>
              <w:instrText xml:space="preserve">PAGEREF _Toc1844648008 \h</w:instrText>
            </w:r>
            <w:r>
              <w:fldChar w:fldCharType="separate"/>
            </w:r>
            <w:r w:rsidRPr="32B768E0" w:rsidR="32B768E0">
              <w:rPr>
                <w:rStyle w:val="Hyperlink"/>
              </w:rPr>
              <w:t>8</w:t>
            </w:r>
            <w:r>
              <w:fldChar w:fldCharType="end"/>
            </w:r>
          </w:hyperlink>
        </w:p>
        <w:p w:rsidR="001F5DCB" w:rsidP="32B768E0" w:rsidRDefault="35E87768" w14:paraId="063A2823" w14:textId="571AF138">
          <w:pPr>
            <w:pStyle w:val="TOC1"/>
            <w:tabs>
              <w:tab w:val="right" w:leader="dot" w:pos="9345"/>
            </w:tabs>
            <w:rPr>
              <w:rStyle w:val="Hyperlink"/>
              <w:noProof/>
              <w:kern w:val="2"/>
              <w14:ligatures w14:val="standardContextual"/>
            </w:rPr>
          </w:pPr>
          <w:hyperlink w:anchor="_Toc2078023807">
            <w:r w:rsidRPr="32B768E0" w:rsidR="32B768E0">
              <w:rPr>
                <w:rStyle w:val="Hyperlink"/>
              </w:rPr>
              <w:t>Courses</w:t>
            </w:r>
            <w:r>
              <w:tab/>
            </w:r>
            <w:r>
              <w:fldChar w:fldCharType="begin"/>
            </w:r>
            <w:r>
              <w:instrText xml:space="preserve">PAGEREF _Toc2078023807 \h</w:instrText>
            </w:r>
            <w:r>
              <w:fldChar w:fldCharType="separate"/>
            </w:r>
            <w:r w:rsidRPr="32B768E0" w:rsidR="32B768E0">
              <w:rPr>
                <w:rStyle w:val="Hyperlink"/>
              </w:rPr>
              <w:t>9</w:t>
            </w:r>
            <w:r>
              <w:fldChar w:fldCharType="end"/>
            </w:r>
          </w:hyperlink>
        </w:p>
        <w:p w:rsidR="001F5DCB" w:rsidP="32B768E0" w:rsidRDefault="35E87768" w14:paraId="0022703B" w14:textId="756B74D6">
          <w:pPr>
            <w:pStyle w:val="TOC3"/>
            <w:tabs>
              <w:tab w:val="right" w:leader="dot" w:pos="9345"/>
            </w:tabs>
            <w:rPr>
              <w:rStyle w:val="Hyperlink"/>
              <w:noProof/>
              <w:kern w:val="2"/>
              <w14:ligatures w14:val="standardContextual"/>
            </w:rPr>
          </w:pPr>
          <w:hyperlink w:anchor="_Toc1633069551">
            <w:r w:rsidRPr="32B768E0" w:rsidR="32B768E0">
              <w:rPr>
                <w:rStyle w:val="Hyperlink"/>
              </w:rPr>
              <w:t>Electives</w:t>
            </w:r>
            <w:r>
              <w:tab/>
            </w:r>
            <w:r>
              <w:fldChar w:fldCharType="begin"/>
            </w:r>
            <w:r>
              <w:instrText xml:space="preserve">PAGEREF _Toc1633069551 \h</w:instrText>
            </w:r>
            <w:r>
              <w:fldChar w:fldCharType="separate"/>
            </w:r>
            <w:r w:rsidRPr="32B768E0" w:rsidR="32B768E0">
              <w:rPr>
                <w:rStyle w:val="Hyperlink"/>
              </w:rPr>
              <w:t>11</w:t>
            </w:r>
            <w:r>
              <w:fldChar w:fldCharType="end"/>
            </w:r>
          </w:hyperlink>
        </w:p>
        <w:p w:rsidR="001F5DCB" w:rsidP="32B768E0" w:rsidRDefault="35E87768" w14:paraId="44382CAC" w14:textId="3519D757">
          <w:pPr>
            <w:pStyle w:val="TOC3"/>
            <w:tabs>
              <w:tab w:val="right" w:leader="dot" w:pos="9345"/>
            </w:tabs>
            <w:rPr>
              <w:rStyle w:val="Hyperlink"/>
              <w:noProof/>
              <w:kern w:val="2"/>
              <w14:ligatures w14:val="standardContextual"/>
            </w:rPr>
          </w:pPr>
          <w:hyperlink w:anchor="_Toc755630234">
            <w:r w:rsidRPr="32B768E0" w:rsidR="32B768E0">
              <w:rPr>
                <w:rStyle w:val="Hyperlink"/>
              </w:rPr>
              <w:t>Transfer Credit</w:t>
            </w:r>
            <w:r>
              <w:tab/>
            </w:r>
            <w:r>
              <w:fldChar w:fldCharType="begin"/>
            </w:r>
            <w:r>
              <w:instrText xml:space="preserve">PAGEREF _Toc755630234 \h</w:instrText>
            </w:r>
            <w:r>
              <w:fldChar w:fldCharType="separate"/>
            </w:r>
            <w:r w:rsidRPr="32B768E0" w:rsidR="32B768E0">
              <w:rPr>
                <w:rStyle w:val="Hyperlink"/>
              </w:rPr>
              <w:t>11</w:t>
            </w:r>
            <w:r>
              <w:fldChar w:fldCharType="end"/>
            </w:r>
          </w:hyperlink>
        </w:p>
        <w:p w:rsidR="001F5DCB" w:rsidP="32B768E0" w:rsidRDefault="35E87768" w14:paraId="3A16A6E4" w14:textId="77AB665B">
          <w:pPr>
            <w:pStyle w:val="TOC3"/>
            <w:tabs>
              <w:tab w:val="right" w:leader="dot" w:pos="9345"/>
            </w:tabs>
            <w:rPr>
              <w:rStyle w:val="Hyperlink"/>
              <w:noProof/>
              <w:kern w:val="2"/>
              <w14:ligatures w14:val="standardContextual"/>
            </w:rPr>
          </w:pPr>
          <w:hyperlink w:anchor="_Toc263710458">
            <w:r w:rsidRPr="32B768E0" w:rsidR="32B768E0">
              <w:rPr>
                <w:rStyle w:val="Hyperlink"/>
              </w:rPr>
              <w:t>Shared Credit</w:t>
            </w:r>
            <w:r>
              <w:tab/>
            </w:r>
            <w:r>
              <w:fldChar w:fldCharType="begin"/>
            </w:r>
            <w:r>
              <w:instrText xml:space="preserve">PAGEREF _Toc263710458 \h</w:instrText>
            </w:r>
            <w:r>
              <w:fldChar w:fldCharType="separate"/>
            </w:r>
            <w:r w:rsidRPr="32B768E0" w:rsidR="32B768E0">
              <w:rPr>
                <w:rStyle w:val="Hyperlink"/>
              </w:rPr>
              <w:t>11</w:t>
            </w:r>
            <w:r>
              <w:fldChar w:fldCharType="end"/>
            </w:r>
          </w:hyperlink>
        </w:p>
        <w:p w:rsidR="001F5DCB" w:rsidP="32B768E0" w:rsidRDefault="35E87768" w14:paraId="120D49FB" w14:textId="214FD5AE">
          <w:pPr>
            <w:pStyle w:val="TOC3"/>
            <w:tabs>
              <w:tab w:val="right" w:leader="dot" w:pos="9345"/>
            </w:tabs>
            <w:rPr>
              <w:rStyle w:val="Hyperlink"/>
              <w:noProof/>
              <w:kern w:val="2"/>
              <w14:ligatures w14:val="standardContextual"/>
            </w:rPr>
          </w:pPr>
          <w:hyperlink w:anchor="_Toc1066210775">
            <w:r w:rsidRPr="32B768E0" w:rsidR="32B768E0">
              <w:rPr>
                <w:rStyle w:val="Hyperlink"/>
              </w:rPr>
              <w:t>Credit for Work or Life Experience</w:t>
            </w:r>
            <w:r>
              <w:tab/>
            </w:r>
            <w:r>
              <w:fldChar w:fldCharType="begin"/>
            </w:r>
            <w:r>
              <w:instrText xml:space="preserve">PAGEREF _Toc1066210775 \h</w:instrText>
            </w:r>
            <w:r>
              <w:fldChar w:fldCharType="separate"/>
            </w:r>
            <w:r w:rsidRPr="32B768E0" w:rsidR="32B768E0">
              <w:rPr>
                <w:rStyle w:val="Hyperlink"/>
              </w:rPr>
              <w:t>11</w:t>
            </w:r>
            <w:r>
              <w:fldChar w:fldCharType="end"/>
            </w:r>
          </w:hyperlink>
        </w:p>
        <w:p w:rsidR="001F5DCB" w:rsidP="32B768E0" w:rsidRDefault="35E87768" w14:paraId="22DBCACC" w14:textId="254206A9">
          <w:pPr>
            <w:pStyle w:val="TOC3"/>
            <w:tabs>
              <w:tab w:val="right" w:leader="dot" w:pos="9345"/>
            </w:tabs>
            <w:rPr>
              <w:rStyle w:val="Hyperlink"/>
              <w:noProof/>
              <w:kern w:val="2"/>
              <w14:ligatures w14:val="standardContextual"/>
            </w:rPr>
          </w:pPr>
          <w:hyperlink w:anchor="_Toc307885686">
            <w:r w:rsidRPr="32B768E0" w:rsidR="32B768E0">
              <w:rPr>
                <w:rStyle w:val="Hyperlink"/>
              </w:rPr>
              <w:t>Distance Learning &amp; Residency</w:t>
            </w:r>
            <w:r>
              <w:tab/>
            </w:r>
            <w:r>
              <w:fldChar w:fldCharType="begin"/>
            </w:r>
            <w:r>
              <w:instrText xml:space="preserve">PAGEREF _Toc307885686 \h</w:instrText>
            </w:r>
            <w:r>
              <w:fldChar w:fldCharType="separate"/>
            </w:r>
            <w:r w:rsidRPr="32B768E0" w:rsidR="32B768E0">
              <w:rPr>
                <w:rStyle w:val="Hyperlink"/>
              </w:rPr>
              <w:t>11</w:t>
            </w:r>
            <w:r>
              <w:fldChar w:fldCharType="end"/>
            </w:r>
          </w:hyperlink>
        </w:p>
        <w:p w:rsidR="001F5DCB" w:rsidP="32B768E0" w:rsidRDefault="35E87768" w14:paraId="64FFB8D1" w14:textId="3AE3A927">
          <w:pPr>
            <w:pStyle w:val="TOC2"/>
            <w:tabs>
              <w:tab w:val="right" w:leader="dot" w:pos="9345"/>
            </w:tabs>
            <w:rPr>
              <w:rStyle w:val="Hyperlink"/>
              <w:noProof/>
              <w:kern w:val="2"/>
              <w14:ligatures w14:val="standardContextual"/>
            </w:rPr>
          </w:pPr>
          <w:hyperlink w:anchor="_Toc447651626">
            <w:r w:rsidRPr="32B768E0" w:rsidR="32B768E0">
              <w:rPr>
                <w:rStyle w:val="Hyperlink"/>
              </w:rPr>
              <w:t>RETENTION, GRADING, AND GRADUATION</w:t>
            </w:r>
            <w:r>
              <w:tab/>
            </w:r>
            <w:r>
              <w:fldChar w:fldCharType="begin"/>
            </w:r>
            <w:r>
              <w:instrText xml:space="preserve">PAGEREF _Toc447651626 \h</w:instrText>
            </w:r>
            <w:r>
              <w:fldChar w:fldCharType="separate"/>
            </w:r>
            <w:r w:rsidRPr="32B768E0" w:rsidR="32B768E0">
              <w:rPr>
                <w:rStyle w:val="Hyperlink"/>
              </w:rPr>
              <w:t>12</w:t>
            </w:r>
            <w:r>
              <w:fldChar w:fldCharType="end"/>
            </w:r>
          </w:hyperlink>
        </w:p>
        <w:p w:rsidR="001F5DCB" w:rsidP="32B768E0" w:rsidRDefault="35E87768" w14:paraId="4162196B" w14:textId="393F1CF4">
          <w:pPr>
            <w:pStyle w:val="TOC3"/>
            <w:tabs>
              <w:tab w:val="right" w:leader="dot" w:pos="9345"/>
            </w:tabs>
            <w:rPr>
              <w:rStyle w:val="Hyperlink"/>
              <w:noProof/>
              <w:kern w:val="2"/>
              <w14:ligatures w14:val="standardContextual"/>
            </w:rPr>
          </w:pPr>
          <w:hyperlink w:anchor="_Toc1157233229">
            <w:r w:rsidRPr="32B768E0" w:rsidR="32B768E0">
              <w:rPr>
                <w:rStyle w:val="Hyperlink"/>
              </w:rPr>
              <w:t>Retention Requirements</w:t>
            </w:r>
            <w:r>
              <w:tab/>
            </w:r>
            <w:r>
              <w:fldChar w:fldCharType="begin"/>
            </w:r>
            <w:r>
              <w:instrText xml:space="preserve">PAGEREF _Toc1157233229 \h</w:instrText>
            </w:r>
            <w:r>
              <w:fldChar w:fldCharType="separate"/>
            </w:r>
            <w:r w:rsidRPr="32B768E0" w:rsidR="32B768E0">
              <w:rPr>
                <w:rStyle w:val="Hyperlink"/>
              </w:rPr>
              <w:t>12</w:t>
            </w:r>
            <w:r>
              <w:fldChar w:fldCharType="end"/>
            </w:r>
          </w:hyperlink>
        </w:p>
        <w:p w:rsidR="001F5DCB" w:rsidP="32B768E0" w:rsidRDefault="35E87768" w14:paraId="6B76027F" w14:textId="760AB007">
          <w:pPr>
            <w:pStyle w:val="TOC3"/>
            <w:tabs>
              <w:tab w:val="right" w:leader="dot" w:pos="9345"/>
            </w:tabs>
            <w:rPr>
              <w:rStyle w:val="Hyperlink"/>
              <w:noProof/>
              <w:kern w:val="2"/>
              <w14:ligatures w14:val="standardContextual"/>
            </w:rPr>
          </w:pPr>
          <w:hyperlink w:anchor="_Toc2084219440">
            <w:r w:rsidRPr="32B768E0" w:rsidR="32B768E0">
              <w:rPr>
                <w:rStyle w:val="Hyperlink"/>
              </w:rPr>
              <w:t>Retention Review</w:t>
            </w:r>
            <w:r>
              <w:tab/>
            </w:r>
            <w:r>
              <w:fldChar w:fldCharType="begin"/>
            </w:r>
            <w:r>
              <w:instrText xml:space="preserve">PAGEREF _Toc2084219440 \h</w:instrText>
            </w:r>
            <w:r>
              <w:fldChar w:fldCharType="separate"/>
            </w:r>
            <w:r w:rsidRPr="32B768E0" w:rsidR="32B768E0">
              <w:rPr>
                <w:rStyle w:val="Hyperlink"/>
              </w:rPr>
              <w:t>12</w:t>
            </w:r>
            <w:r>
              <w:fldChar w:fldCharType="end"/>
            </w:r>
          </w:hyperlink>
        </w:p>
        <w:p w:rsidR="001F5DCB" w:rsidP="32B768E0" w:rsidRDefault="35E87768" w14:paraId="294AC02B" w14:textId="5BCA94B6">
          <w:pPr>
            <w:pStyle w:val="TOC3"/>
            <w:tabs>
              <w:tab w:val="right" w:leader="dot" w:pos="9345"/>
            </w:tabs>
            <w:rPr>
              <w:rStyle w:val="Hyperlink"/>
              <w:noProof/>
              <w:kern w:val="2"/>
              <w14:ligatures w14:val="standardContextual"/>
            </w:rPr>
          </w:pPr>
          <w:hyperlink w:anchor="_Toc1211005568">
            <w:r w:rsidRPr="32B768E0" w:rsidR="32B768E0">
              <w:rPr>
                <w:rStyle w:val="Hyperlink"/>
              </w:rPr>
              <w:t>Grading</w:t>
            </w:r>
            <w:r>
              <w:tab/>
            </w:r>
            <w:r>
              <w:fldChar w:fldCharType="begin"/>
            </w:r>
            <w:r>
              <w:instrText xml:space="preserve">PAGEREF _Toc1211005568 \h</w:instrText>
            </w:r>
            <w:r>
              <w:fldChar w:fldCharType="separate"/>
            </w:r>
            <w:r w:rsidRPr="32B768E0" w:rsidR="32B768E0">
              <w:rPr>
                <w:rStyle w:val="Hyperlink"/>
              </w:rPr>
              <w:t>13</w:t>
            </w:r>
            <w:r>
              <w:fldChar w:fldCharType="end"/>
            </w:r>
          </w:hyperlink>
        </w:p>
        <w:p w:rsidR="001F5DCB" w:rsidP="32B768E0" w:rsidRDefault="35E87768" w14:paraId="33BAF92E" w14:textId="66405F12">
          <w:pPr>
            <w:pStyle w:val="TOC3"/>
            <w:tabs>
              <w:tab w:val="right" w:leader="dot" w:pos="9345"/>
            </w:tabs>
            <w:rPr>
              <w:rStyle w:val="Hyperlink"/>
              <w:noProof/>
              <w:kern w:val="2"/>
              <w14:ligatures w14:val="standardContextual"/>
            </w:rPr>
          </w:pPr>
          <w:hyperlink w:anchor="_Toc681456375">
            <w:r w:rsidRPr="32B768E0" w:rsidR="32B768E0">
              <w:rPr>
                <w:rStyle w:val="Hyperlink"/>
              </w:rPr>
              <w:t>Grade Appeals</w:t>
            </w:r>
            <w:r>
              <w:tab/>
            </w:r>
            <w:r>
              <w:fldChar w:fldCharType="begin"/>
            </w:r>
            <w:r>
              <w:instrText xml:space="preserve">PAGEREF _Toc681456375 \h</w:instrText>
            </w:r>
            <w:r>
              <w:fldChar w:fldCharType="separate"/>
            </w:r>
            <w:r w:rsidRPr="32B768E0" w:rsidR="32B768E0">
              <w:rPr>
                <w:rStyle w:val="Hyperlink"/>
              </w:rPr>
              <w:t>13</w:t>
            </w:r>
            <w:r>
              <w:fldChar w:fldCharType="end"/>
            </w:r>
          </w:hyperlink>
        </w:p>
        <w:p w:rsidR="001F5DCB" w:rsidP="32B768E0" w:rsidRDefault="35E87768" w14:paraId="26F61F19" w14:textId="3E7C696C">
          <w:pPr>
            <w:pStyle w:val="TOC3"/>
            <w:tabs>
              <w:tab w:val="right" w:leader="dot" w:pos="9345"/>
            </w:tabs>
            <w:rPr>
              <w:rStyle w:val="Hyperlink"/>
              <w:noProof/>
              <w:kern w:val="2"/>
              <w14:ligatures w14:val="standardContextual"/>
            </w:rPr>
          </w:pPr>
          <w:hyperlink w:anchor="_Toc929292830">
            <w:r w:rsidRPr="32B768E0" w:rsidR="32B768E0">
              <w:rPr>
                <w:rStyle w:val="Hyperlink"/>
              </w:rPr>
              <w:t>Graduation Requirements</w:t>
            </w:r>
            <w:r>
              <w:tab/>
            </w:r>
            <w:r>
              <w:fldChar w:fldCharType="begin"/>
            </w:r>
            <w:r>
              <w:instrText xml:space="preserve">PAGEREF _Toc929292830 \h</w:instrText>
            </w:r>
            <w:r>
              <w:fldChar w:fldCharType="separate"/>
            </w:r>
            <w:r w:rsidRPr="32B768E0" w:rsidR="32B768E0">
              <w:rPr>
                <w:rStyle w:val="Hyperlink"/>
              </w:rPr>
              <w:t>14</w:t>
            </w:r>
            <w:r>
              <w:fldChar w:fldCharType="end"/>
            </w:r>
          </w:hyperlink>
        </w:p>
        <w:p w:rsidR="001F5DCB" w:rsidP="32B768E0" w:rsidRDefault="35E87768" w14:paraId="4B13BD33" w14:textId="70E17509">
          <w:pPr>
            <w:pStyle w:val="TOC3"/>
            <w:tabs>
              <w:tab w:val="right" w:leader="dot" w:pos="9345"/>
            </w:tabs>
            <w:rPr>
              <w:rStyle w:val="Hyperlink"/>
              <w:noProof/>
              <w:kern w:val="2"/>
              <w14:ligatures w14:val="standardContextual"/>
            </w:rPr>
          </w:pPr>
          <w:hyperlink w:anchor="_Toc293853124">
            <w:r w:rsidRPr="32B768E0" w:rsidR="32B768E0">
              <w:rPr>
                <w:rStyle w:val="Hyperlink"/>
              </w:rPr>
              <w:t>Timeline to Graduation</w:t>
            </w:r>
            <w:r>
              <w:tab/>
            </w:r>
            <w:r>
              <w:fldChar w:fldCharType="begin"/>
            </w:r>
            <w:r>
              <w:instrText xml:space="preserve">PAGEREF _Toc293853124 \h</w:instrText>
            </w:r>
            <w:r>
              <w:fldChar w:fldCharType="separate"/>
            </w:r>
            <w:r w:rsidRPr="32B768E0" w:rsidR="32B768E0">
              <w:rPr>
                <w:rStyle w:val="Hyperlink"/>
              </w:rPr>
              <w:t>14</w:t>
            </w:r>
            <w:r>
              <w:fldChar w:fldCharType="end"/>
            </w:r>
          </w:hyperlink>
        </w:p>
        <w:p w:rsidR="001F5DCB" w:rsidP="32B768E0" w:rsidRDefault="35E87768" w14:paraId="4F4E336E" w14:textId="0CF4CC00">
          <w:pPr>
            <w:pStyle w:val="TOC2"/>
            <w:tabs>
              <w:tab w:val="right" w:leader="dot" w:pos="9345"/>
            </w:tabs>
            <w:rPr>
              <w:rStyle w:val="Hyperlink"/>
              <w:noProof/>
              <w:kern w:val="2"/>
              <w14:ligatures w14:val="standardContextual"/>
            </w:rPr>
          </w:pPr>
          <w:hyperlink w:anchor="_Toc1104770858">
            <w:r w:rsidRPr="32B768E0" w:rsidR="32B768E0">
              <w:rPr>
                <w:rStyle w:val="Hyperlink"/>
              </w:rPr>
              <w:t>MENTORSHIP</w:t>
            </w:r>
            <w:r>
              <w:tab/>
            </w:r>
            <w:r>
              <w:fldChar w:fldCharType="begin"/>
            </w:r>
            <w:r>
              <w:instrText xml:space="preserve">PAGEREF _Toc1104770858 \h</w:instrText>
            </w:r>
            <w:r>
              <w:fldChar w:fldCharType="separate"/>
            </w:r>
            <w:r w:rsidRPr="32B768E0" w:rsidR="32B768E0">
              <w:rPr>
                <w:rStyle w:val="Hyperlink"/>
              </w:rPr>
              <w:t>14</w:t>
            </w:r>
            <w:r>
              <w:fldChar w:fldCharType="end"/>
            </w:r>
          </w:hyperlink>
        </w:p>
        <w:p w:rsidR="001F5DCB" w:rsidP="32B768E0" w:rsidRDefault="35E87768" w14:paraId="0617DE01" w14:textId="1B907B0F">
          <w:pPr>
            <w:pStyle w:val="TOC2"/>
            <w:tabs>
              <w:tab w:val="right" w:leader="dot" w:pos="9345"/>
            </w:tabs>
            <w:rPr>
              <w:rStyle w:val="Hyperlink"/>
              <w:noProof/>
              <w:kern w:val="2"/>
              <w14:ligatures w14:val="standardContextual"/>
            </w:rPr>
          </w:pPr>
          <w:hyperlink w:anchor="_Toc330328408">
            <w:r w:rsidRPr="32B768E0" w:rsidR="32B768E0">
              <w:rPr>
                <w:rStyle w:val="Hyperlink"/>
              </w:rPr>
              <w:t>ADVISING</w:t>
            </w:r>
            <w:r>
              <w:tab/>
            </w:r>
            <w:r>
              <w:fldChar w:fldCharType="begin"/>
            </w:r>
            <w:r>
              <w:instrText xml:space="preserve">PAGEREF _Toc330328408 \h</w:instrText>
            </w:r>
            <w:r>
              <w:fldChar w:fldCharType="separate"/>
            </w:r>
            <w:r w:rsidRPr="32B768E0" w:rsidR="32B768E0">
              <w:rPr>
                <w:rStyle w:val="Hyperlink"/>
              </w:rPr>
              <w:t>14</w:t>
            </w:r>
            <w:r>
              <w:fldChar w:fldCharType="end"/>
            </w:r>
          </w:hyperlink>
        </w:p>
        <w:p w:rsidR="001F5DCB" w:rsidP="32B768E0" w:rsidRDefault="35E87768" w14:paraId="5CAC7413" w14:textId="695922B4">
          <w:pPr>
            <w:pStyle w:val="TOC2"/>
            <w:tabs>
              <w:tab w:val="right" w:leader="dot" w:pos="9345"/>
            </w:tabs>
            <w:rPr>
              <w:rStyle w:val="Hyperlink"/>
              <w:noProof/>
              <w:kern w:val="2"/>
              <w14:ligatures w14:val="standardContextual"/>
            </w:rPr>
          </w:pPr>
          <w:hyperlink w:anchor="_Toc1870629242">
            <w:r w:rsidRPr="32B768E0" w:rsidR="32B768E0">
              <w:rPr>
                <w:rStyle w:val="Hyperlink"/>
              </w:rPr>
              <w:t>FORMING A DSW COMMITTEE</w:t>
            </w:r>
            <w:r>
              <w:tab/>
            </w:r>
            <w:r>
              <w:fldChar w:fldCharType="begin"/>
            </w:r>
            <w:r>
              <w:instrText xml:space="preserve">PAGEREF _Toc1870629242 \h</w:instrText>
            </w:r>
            <w:r>
              <w:fldChar w:fldCharType="separate"/>
            </w:r>
            <w:r w:rsidRPr="32B768E0" w:rsidR="32B768E0">
              <w:rPr>
                <w:rStyle w:val="Hyperlink"/>
              </w:rPr>
              <w:t>14</w:t>
            </w:r>
            <w:r>
              <w:fldChar w:fldCharType="end"/>
            </w:r>
          </w:hyperlink>
        </w:p>
        <w:p w:rsidR="001F5DCB" w:rsidP="32B768E0" w:rsidRDefault="35E87768" w14:paraId="5EEDE114" w14:textId="5D0EBB3C">
          <w:pPr>
            <w:pStyle w:val="TOC2"/>
            <w:tabs>
              <w:tab w:val="right" w:leader="dot" w:pos="9345"/>
            </w:tabs>
            <w:rPr>
              <w:rStyle w:val="Hyperlink"/>
              <w:noProof/>
              <w:kern w:val="2"/>
              <w14:ligatures w14:val="standardContextual"/>
            </w:rPr>
          </w:pPr>
          <w:hyperlink w:anchor="_Toc572502383">
            <w:r w:rsidRPr="32B768E0" w:rsidR="32B768E0">
              <w:rPr>
                <w:rStyle w:val="Hyperlink"/>
              </w:rPr>
              <w:t>COMPREHENSIVE EXAM</w:t>
            </w:r>
            <w:r>
              <w:tab/>
            </w:r>
            <w:r>
              <w:fldChar w:fldCharType="begin"/>
            </w:r>
            <w:r>
              <w:instrText xml:space="preserve">PAGEREF _Toc572502383 \h</w:instrText>
            </w:r>
            <w:r>
              <w:fldChar w:fldCharType="separate"/>
            </w:r>
            <w:r w:rsidRPr="32B768E0" w:rsidR="32B768E0">
              <w:rPr>
                <w:rStyle w:val="Hyperlink"/>
              </w:rPr>
              <w:t>15</w:t>
            </w:r>
            <w:r>
              <w:fldChar w:fldCharType="end"/>
            </w:r>
          </w:hyperlink>
        </w:p>
        <w:p w:rsidR="001F5DCB" w:rsidP="32B768E0" w:rsidRDefault="35E87768" w14:paraId="66E0B6D9" w14:textId="0712F1E4">
          <w:pPr>
            <w:pStyle w:val="TOC2"/>
            <w:tabs>
              <w:tab w:val="right" w:leader="dot" w:pos="9345"/>
            </w:tabs>
            <w:rPr>
              <w:rStyle w:val="Hyperlink"/>
              <w:noProof/>
              <w:kern w:val="2"/>
              <w14:ligatures w14:val="standardContextual"/>
            </w:rPr>
          </w:pPr>
          <w:hyperlink w:anchor="_Toc1826052403">
            <w:r w:rsidRPr="32B768E0" w:rsidR="32B768E0">
              <w:rPr>
                <w:rStyle w:val="Hyperlink"/>
              </w:rPr>
              <w:t>CAPSTONE PROJECT</w:t>
            </w:r>
            <w:r>
              <w:tab/>
            </w:r>
            <w:r>
              <w:fldChar w:fldCharType="begin"/>
            </w:r>
            <w:r>
              <w:instrText xml:space="preserve">PAGEREF _Toc1826052403 \h</w:instrText>
            </w:r>
            <w:r>
              <w:fldChar w:fldCharType="separate"/>
            </w:r>
            <w:r w:rsidRPr="32B768E0" w:rsidR="32B768E0">
              <w:rPr>
                <w:rStyle w:val="Hyperlink"/>
              </w:rPr>
              <w:t>16</w:t>
            </w:r>
            <w:r>
              <w:fldChar w:fldCharType="end"/>
            </w:r>
          </w:hyperlink>
        </w:p>
        <w:p w:rsidR="001F5DCB" w:rsidP="32B768E0" w:rsidRDefault="35E87768" w14:paraId="55D382F7" w14:textId="287B0EFA">
          <w:pPr>
            <w:pStyle w:val="TOC3"/>
            <w:tabs>
              <w:tab w:val="right" w:leader="dot" w:pos="9345"/>
            </w:tabs>
            <w:rPr>
              <w:rStyle w:val="Hyperlink"/>
              <w:noProof/>
              <w:kern w:val="2"/>
              <w14:ligatures w14:val="standardContextual"/>
            </w:rPr>
          </w:pPr>
          <w:hyperlink w:anchor="_Toc573956800">
            <w:r w:rsidRPr="32B768E0" w:rsidR="32B768E0">
              <w:rPr>
                <w:rStyle w:val="Hyperlink"/>
              </w:rPr>
              <w:t>Capstone Proposal</w:t>
            </w:r>
            <w:r>
              <w:tab/>
            </w:r>
            <w:r>
              <w:fldChar w:fldCharType="begin"/>
            </w:r>
            <w:r>
              <w:instrText xml:space="preserve">PAGEREF _Toc573956800 \h</w:instrText>
            </w:r>
            <w:r>
              <w:fldChar w:fldCharType="separate"/>
            </w:r>
            <w:r w:rsidRPr="32B768E0" w:rsidR="32B768E0">
              <w:rPr>
                <w:rStyle w:val="Hyperlink"/>
              </w:rPr>
              <w:t>17</w:t>
            </w:r>
            <w:r>
              <w:fldChar w:fldCharType="end"/>
            </w:r>
          </w:hyperlink>
        </w:p>
        <w:p w:rsidR="001F5DCB" w:rsidP="32B768E0" w:rsidRDefault="35E87768" w14:paraId="2E54194B" w14:textId="1A74C571">
          <w:pPr>
            <w:pStyle w:val="TOC3"/>
            <w:tabs>
              <w:tab w:val="right" w:leader="dot" w:pos="9345"/>
            </w:tabs>
            <w:rPr>
              <w:rStyle w:val="Hyperlink"/>
              <w:noProof/>
              <w:kern w:val="2"/>
              <w14:ligatures w14:val="standardContextual"/>
            </w:rPr>
          </w:pPr>
          <w:hyperlink w:anchor="_Toc2131397008">
            <w:r w:rsidRPr="32B768E0" w:rsidR="32B768E0">
              <w:rPr>
                <w:rStyle w:val="Hyperlink"/>
              </w:rPr>
              <w:t>Capstone Project</w:t>
            </w:r>
            <w:r>
              <w:tab/>
            </w:r>
            <w:r>
              <w:fldChar w:fldCharType="begin"/>
            </w:r>
            <w:r>
              <w:instrText xml:space="preserve">PAGEREF _Toc2131397008 \h</w:instrText>
            </w:r>
            <w:r>
              <w:fldChar w:fldCharType="separate"/>
            </w:r>
            <w:r w:rsidRPr="32B768E0" w:rsidR="32B768E0">
              <w:rPr>
                <w:rStyle w:val="Hyperlink"/>
              </w:rPr>
              <w:t>17</w:t>
            </w:r>
            <w:r>
              <w:fldChar w:fldCharType="end"/>
            </w:r>
          </w:hyperlink>
        </w:p>
        <w:p w:rsidR="001F5DCB" w:rsidP="32B768E0" w:rsidRDefault="35E87768" w14:paraId="6B5B2ABC" w14:textId="65D14AE5">
          <w:pPr>
            <w:pStyle w:val="TOC3"/>
            <w:tabs>
              <w:tab w:val="right" w:leader="dot" w:pos="9345"/>
            </w:tabs>
            <w:rPr>
              <w:rStyle w:val="Hyperlink"/>
              <w:noProof/>
              <w:kern w:val="2"/>
              <w14:ligatures w14:val="standardContextual"/>
            </w:rPr>
          </w:pPr>
          <w:hyperlink w:anchor="_Toc394678698">
            <w:r w:rsidRPr="32B768E0" w:rsidR="32B768E0">
              <w:rPr>
                <w:rStyle w:val="Hyperlink"/>
              </w:rPr>
              <w:t>Capstone Project Presentation</w:t>
            </w:r>
            <w:r>
              <w:tab/>
            </w:r>
            <w:r>
              <w:fldChar w:fldCharType="begin"/>
            </w:r>
            <w:r>
              <w:instrText xml:space="preserve">PAGEREF _Toc394678698 \h</w:instrText>
            </w:r>
            <w:r>
              <w:fldChar w:fldCharType="separate"/>
            </w:r>
            <w:r w:rsidRPr="32B768E0" w:rsidR="32B768E0">
              <w:rPr>
                <w:rStyle w:val="Hyperlink"/>
              </w:rPr>
              <w:t>19</w:t>
            </w:r>
            <w:r>
              <w:fldChar w:fldCharType="end"/>
            </w:r>
          </w:hyperlink>
        </w:p>
        <w:p w:rsidR="001F5DCB" w:rsidP="32B768E0" w:rsidRDefault="35E87768" w14:paraId="23835BFE" w14:textId="3A16EE7D">
          <w:pPr>
            <w:pStyle w:val="TOC2"/>
            <w:tabs>
              <w:tab w:val="right" w:leader="dot" w:pos="9345"/>
            </w:tabs>
            <w:rPr>
              <w:rStyle w:val="Hyperlink"/>
              <w:noProof/>
              <w:kern w:val="2"/>
              <w14:ligatures w14:val="standardContextual"/>
            </w:rPr>
          </w:pPr>
          <w:hyperlink w:anchor="_Toc377682766">
            <w:r w:rsidRPr="32B768E0" w:rsidR="32B768E0">
              <w:rPr>
                <w:rStyle w:val="Hyperlink"/>
              </w:rPr>
              <w:t>DISSERTATION</w:t>
            </w:r>
            <w:r>
              <w:tab/>
            </w:r>
            <w:r>
              <w:fldChar w:fldCharType="begin"/>
            </w:r>
            <w:r>
              <w:instrText xml:space="preserve">PAGEREF _Toc377682766 \h</w:instrText>
            </w:r>
            <w:r>
              <w:fldChar w:fldCharType="separate"/>
            </w:r>
            <w:r w:rsidRPr="32B768E0" w:rsidR="32B768E0">
              <w:rPr>
                <w:rStyle w:val="Hyperlink"/>
              </w:rPr>
              <w:t>19</w:t>
            </w:r>
            <w:r>
              <w:fldChar w:fldCharType="end"/>
            </w:r>
          </w:hyperlink>
        </w:p>
        <w:p w:rsidR="001F5DCB" w:rsidP="32B768E0" w:rsidRDefault="35E87768" w14:paraId="016CF61F" w14:textId="2D2AE113">
          <w:pPr>
            <w:pStyle w:val="TOC3"/>
            <w:tabs>
              <w:tab w:val="right" w:leader="dot" w:pos="9345"/>
            </w:tabs>
            <w:rPr>
              <w:rStyle w:val="Hyperlink"/>
              <w:noProof/>
              <w:kern w:val="2"/>
              <w14:ligatures w14:val="standardContextual"/>
            </w:rPr>
          </w:pPr>
          <w:hyperlink w:anchor="_Toc1370304776">
            <w:r w:rsidRPr="32B768E0" w:rsidR="32B768E0">
              <w:rPr>
                <w:rStyle w:val="Hyperlink"/>
              </w:rPr>
              <w:t>Dissertation Committee</w:t>
            </w:r>
            <w:r>
              <w:tab/>
            </w:r>
            <w:r>
              <w:fldChar w:fldCharType="begin"/>
            </w:r>
            <w:r>
              <w:instrText xml:space="preserve">PAGEREF _Toc1370304776 \h</w:instrText>
            </w:r>
            <w:r>
              <w:fldChar w:fldCharType="separate"/>
            </w:r>
            <w:r w:rsidRPr="32B768E0" w:rsidR="32B768E0">
              <w:rPr>
                <w:rStyle w:val="Hyperlink"/>
              </w:rPr>
              <w:t>20</w:t>
            </w:r>
            <w:r>
              <w:fldChar w:fldCharType="end"/>
            </w:r>
          </w:hyperlink>
        </w:p>
        <w:p w:rsidR="001F5DCB" w:rsidP="32B768E0" w:rsidRDefault="35E87768" w14:paraId="4C2AA461" w14:textId="13928C0B">
          <w:pPr>
            <w:pStyle w:val="TOC3"/>
            <w:tabs>
              <w:tab w:val="right" w:leader="dot" w:pos="9345"/>
            </w:tabs>
            <w:rPr>
              <w:rStyle w:val="Hyperlink"/>
              <w:noProof/>
              <w:kern w:val="2"/>
              <w14:ligatures w14:val="standardContextual"/>
            </w:rPr>
          </w:pPr>
          <w:hyperlink w:anchor="_Toc528959128">
            <w:r w:rsidRPr="32B768E0" w:rsidR="32B768E0">
              <w:rPr>
                <w:rStyle w:val="Hyperlink"/>
              </w:rPr>
              <w:t>Dissertation Proposal Defense</w:t>
            </w:r>
            <w:r>
              <w:tab/>
            </w:r>
            <w:r>
              <w:fldChar w:fldCharType="begin"/>
            </w:r>
            <w:r>
              <w:instrText xml:space="preserve">PAGEREF _Toc528959128 \h</w:instrText>
            </w:r>
            <w:r>
              <w:fldChar w:fldCharType="separate"/>
            </w:r>
            <w:r w:rsidRPr="32B768E0" w:rsidR="32B768E0">
              <w:rPr>
                <w:rStyle w:val="Hyperlink"/>
              </w:rPr>
              <w:t>21</w:t>
            </w:r>
            <w:r>
              <w:fldChar w:fldCharType="end"/>
            </w:r>
          </w:hyperlink>
        </w:p>
        <w:p w:rsidR="001F5DCB" w:rsidP="32B768E0" w:rsidRDefault="35E87768" w14:paraId="1AF10205" w14:textId="172A3FAC">
          <w:pPr>
            <w:pStyle w:val="TOC3"/>
            <w:tabs>
              <w:tab w:val="right" w:leader="dot" w:pos="9345"/>
            </w:tabs>
            <w:rPr>
              <w:rStyle w:val="Hyperlink"/>
              <w:noProof/>
              <w:kern w:val="2"/>
              <w14:ligatures w14:val="standardContextual"/>
            </w:rPr>
          </w:pPr>
          <w:hyperlink w:anchor="_Toc217301270">
            <w:r w:rsidRPr="32B768E0" w:rsidR="32B768E0">
              <w:rPr>
                <w:rStyle w:val="Hyperlink"/>
              </w:rPr>
              <w:t>Dissertation Defense</w:t>
            </w:r>
            <w:r>
              <w:tab/>
            </w:r>
            <w:r>
              <w:fldChar w:fldCharType="begin"/>
            </w:r>
            <w:r>
              <w:instrText xml:space="preserve">PAGEREF _Toc217301270 \h</w:instrText>
            </w:r>
            <w:r>
              <w:fldChar w:fldCharType="separate"/>
            </w:r>
            <w:r w:rsidRPr="32B768E0" w:rsidR="32B768E0">
              <w:rPr>
                <w:rStyle w:val="Hyperlink"/>
              </w:rPr>
              <w:t>22</w:t>
            </w:r>
            <w:r>
              <w:fldChar w:fldCharType="end"/>
            </w:r>
          </w:hyperlink>
        </w:p>
        <w:p w:rsidR="001F5DCB" w:rsidP="32B768E0" w:rsidRDefault="35E87768" w14:paraId="2AE74486" w14:textId="46264A73">
          <w:pPr>
            <w:pStyle w:val="TOC2"/>
            <w:tabs>
              <w:tab w:val="right" w:leader="dot" w:pos="9345"/>
            </w:tabs>
            <w:rPr>
              <w:rStyle w:val="Hyperlink"/>
              <w:noProof/>
              <w:kern w:val="2"/>
              <w14:ligatures w14:val="standardContextual"/>
            </w:rPr>
          </w:pPr>
          <w:hyperlink w:anchor="_Toc1793768365">
            <w:r w:rsidRPr="32B768E0" w:rsidR="32B768E0">
              <w:rPr>
                <w:rStyle w:val="Hyperlink"/>
              </w:rPr>
              <w:t>TUITION AND FEES</w:t>
            </w:r>
            <w:r>
              <w:tab/>
            </w:r>
            <w:r>
              <w:fldChar w:fldCharType="begin"/>
            </w:r>
            <w:r>
              <w:instrText xml:space="preserve">PAGEREF _Toc1793768365 \h</w:instrText>
            </w:r>
            <w:r>
              <w:fldChar w:fldCharType="separate"/>
            </w:r>
            <w:r w:rsidRPr="32B768E0" w:rsidR="32B768E0">
              <w:rPr>
                <w:rStyle w:val="Hyperlink"/>
              </w:rPr>
              <w:t>23</w:t>
            </w:r>
            <w:r>
              <w:fldChar w:fldCharType="end"/>
            </w:r>
          </w:hyperlink>
        </w:p>
        <w:p w:rsidR="4904321B" w:rsidP="35E87768" w:rsidRDefault="35E87768" w14:paraId="203123CF" w14:textId="6432532D">
          <w:pPr>
            <w:pStyle w:val="TOC2"/>
            <w:tabs>
              <w:tab w:val="right" w:leader="dot" w:pos="9345"/>
            </w:tabs>
            <w:rPr>
              <w:rStyle w:val="Hyperlink"/>
            </w:rPr>
          </w:pPr>
          <w:hyperlink w:anchor="_Toc1457307297">
            <w:r w:rsidRPr="32B768E0" w:rsidR="32B768E0">
              <w:rPr>
                <w:rStyle w:val="Hyperlink"/>
              </w:rPr>
              <w:t>STUDENT PARTICIPATION</w:t>
            </w:r>
            <w:r>
              <w:tab/>
            </w:r>
            <w:r>
              <w:fldChar w:fldCharType="begin"/>
            </w:r>
            <w:r>
              <w:instrText xml:space="preserve">PAGEREF _Toc1457307297 \h</w:instrText>
            </w:r>
            <w:r>
              <w:fldChar w:fldCharType="separate"/>
            </w:r>
            <w:r w:rsidRPr="32B768E0" w:rsidR="32B768E0">
              <w:rPr>
                <w:rStyle w:val="Hyperlink"/>
              </w:rPr>
              <w:t>23</w:t>
            </w:r>
            <w:r>
              <w:fldChar w:fldCharType="end"/>
            </w:r>
          </w:hyperlink>
        </w:p>
        <w:p w:rsidR="4904321B" w:rsidP="32B768E0" w:rsidRDefault="35E87768" w14:paraId="44F53869" w14:textId="42E1835B">
          <w:pPr>
            <w:pStyle w:val="TOC2"/>
            <w:tabs>
              <w:tab w:val="right" w:leader="dot" w:pos="9345"/>
            </w:tabs>
            <w:rPr>
              <w:rStyle w:val="Hyperlink"/>
            </w:rPr>
          </w:pPr>
          <w:hyperlink w:anchor="_Toc96975949">
            <w:r w:rsidRPr="32B768E0" w:rsidR="32B768E0">
              <w:rPr>
                <w:rStyle w:val="Hyperlink"/>
              </w:rPr>
              <w:t>FINANCIAL AID</w:t>
            </w:r>
            <w:r>
              <w:tab/>
            </w:r>
            <w:r>
              <w:fldChar w:fldCharType="begin"/>
            </w:r>
            <w:r>
              <w:instrText xml:space="preserve">PAGEREF _Toc96975949 \h</w:instrText>
            </w:r>
            <w:r>
              <w:fldChar w:fldCharType="separate"/>
            </w:r>
            <w:r w:rsidRPr="32B768E0" w:rsidR="32B768E0">
              <w:rPr>
                <w:rStyle w:val="Hyperlink"/>
              </w:rPr>
              <w:t>24</w:t>
            </w:r>
            <w:r>
              <w:fldChar w:fldCharType="end"/>
            </w:r>
          </w:hyperlink>
        </w:p>
        <w:p w:rsidR="4904321B" w:rsidP="35E87768" w:rsidRDefault="35E87768" w14:paraId="2E69E2B2" w14:textId="004CCB11">
          <w:pPr>
            <w:pStyle w:val="TOC3"/>
            <w:tabs>
              <w:tab w:val="right" w:leader="dot" w:pos="9345"/>
            </w:tabs>
            <w:rPr>
              <w:rStyle w:val="Hyperlink"/>
            </w:rPr>
          </w:pPr>
          <w:hyperlink w:anchor="_Toc97562811">
            <w:r w:rsidRPr="32B768E0" w:rsidR="32B768E0">
              <w:rPr>
                <w:rStyle w:val="Hyperlink"/>
              </w:rPr>
              <w:t>Federal Funding</w:t>
            </w:r>
            <w:r>
              <w:tab/>
            </w:r>
            <w:r>
              <w:fldChar w:fldCharType="begin"/>
            </w:r>
            <w:r>
              <w:instrText xml:space="preserve">PAGEREF _Toc97562811 \h</w:instrText>
            </w:r>
            <w:r>
              <w:fldChar w:fldCharType="separate"/>
            </w:r>
            <w:r w:rsidRPr="32B768E0" w:rsidR="32B768E0">
              <w:rPr>
                <w:rStyle w:val="Hyperlink"/>
              </w:rPr>
              <w:t>24</w:t>
            </w:r>
            <w:r>
              <w:fldChar w:fldCharType="end"/>
            </w:r>
          </w:hyperlink>
        </w:p>
        <w:p w:rsidR="4904321B" w:rsidP="32B768E0" w:rsidRDefault="35E87768" w14:paraId="23E99A11" w14:textId="1C5E0C7D">
          <w:pPr>
            <w:pStyle w:val="TOC3"/>
            <w:tabs>
              <w:tab w:val="right" w:leader="dot" w:pos="9345"/>
            </w:tabs>
            <w:rPr>
              <w:rStyle w:val="Hyperlink"/>
            </w:rPr>
          </w:pPr>
          <w:hyperlink w:anchor="_Toc2039087455">
            <w:r w:rsidRPr="32B768E0" w:rsidR="32B768E0">
              <w:rPr>
                <w:rStyle w:val="Hyperlink"/>
              </w:rPr>
              <w:t>Graduate Assistantships</w:t>
            </w:r>
            <w:r>
              <w:tab/>
            </w:r>
            <w:r>
              <w:fldChar w:fldCharType="begin"/>
            </w:r>
            <w:r>
              <w:instrText xml:space="preserve">PAGEREF _Toc2039087455 \h</w:instrText>
            </w:r>
            <w:r>
              <w:fldChar w:fldCharType="separate"/>
            </w:r>
            <w:r w:rsidRPr="32B768E0" w:rsidR="32B768E0">
              <w:rPr>
                <w:rStyle w:val="Hyperlink"/>
              </w:rPr>
              <w:t>24</w:t>
            </w:r>
            <w:r>
              <w:fldChar w:fldCharType="end"/>
            </w:r>
          </w:hyperlink>
        </w:p>
        <w:p w:rsidR="35E87768" w:rsidP="35E87768" w:rsidRDefault="35E87768" w14:paraId="61D6260A" w14:textId="0E3264E9">
          <w:pPr>
            <w:pStyle w:val="TOC1"/>
            <w:tabs>
              <w:tab w:val="right" w:leader="dot" w:pos="9345"/>
            </w:tabs>
            <w:rPr>
              <w:rStyle w:val="Hyperlink"/>
            </w:rPr>
          </w:pPr>
          <w:hyperlink w:anchor="_Toc181225383">
            <w:r w:rsidRPr="32B768E0" w:rsidR="32B768E0">
              <w:rPr>
                <w:rStyle w:val="Hyperlink"/>
              </w:rPr>
              <w:t>APPENDIX A – TIMELINE</w:t>
            </w:r>
            <w:r>
              <w:tab/>
            </w:r>
            <w:r>
              <w:fldChar w:fldCharType="begin"/>
            </w:r>
            <w:r>
              <w:instrText xml:space="preserve">PAGEREF _Toc181225383 \h</w:instrText>
            </w:r>
            <w:r>
              <w:fldChar w:fldCharType="separate"/>
            </w:r>
            <w:r w:rsidRPr="32B768E0" w:rsidR="32B768E0">
              <w:rPr>
                <w:rStyle w:val="Hyperlink"/>
              </w:rPr>
              <w:t>26</w:t>
            </w:r>
            <w:r>
              <w:fldChar w:fldCharType="end"/>
            </w:r>
          </w:hyperlink>
        </w:p>
        <w:p w:rsidR="35E87768" w:rsidP="35E87768" w:rsidRDefault="35E87768" w14:paraId="1CB37770" w14:textId="12E91E25">
          <w:pPr>
            <w:pStyle w:val="TOC1"/>
            <w:tabs>
              <w:tab w:val="right" w:leader="dot" w:pos="9345"/>
            </w:tabs>
            <w:rPr>
              <w:rStyle w:val="Hyperlink"/>
            </w:rPr>
          </w:pPr>
          <w:hyperlink w:anchor="_Toc239677088">
            <w:r w:rsidRPr="32B768E0" w:rsidR="32B768E0">
              <w:rPr>
                <w:rStyle w:val="Hyperlink"/>
              </w:rPr>
              <w:t>APPENDIX B – INTERNAL FORM #1</w:t>
            </w:r>
            <w:r>
              <w:tab/>
            </w:r>
            <w:r>
              <w:fldChar w:fldCharType="begin"/>
            </w:r>
            <w:r>
              <w:instrText xml:space="preserve">PAGEREF _Toc239677088 \h</w:instrText>
            </w:r>
            <w:r>
              <w:fldChar w:fldCharType="separate"/>
            </w:r>
            <w:r w:rsidRPr="32B768E0" w:rsidR="32B768E0">
              <w:rPr>
                <w:rStyle w:val="Hyperlink"/>
              </w:rPr>
              <w:t>28</w:t>
            </w:r>
            <w:r>
              <w:fldChar w:fldCharType="end"/>
            </w:r>
          </w:hyperlink>
        </w:p>
        <w:p w:rsidR="35E87768" w:rsidP="35E87768" w:rsidRDefault="35E87768" w14:paraId="365769E6" w14:textId="07D3B956">
          <w:pPr>
            <w:pStyle w:val="TOC1"/>
            <w:tabs>
              <w:tab w:val="right" w:leader="dot" w:pos="9345"/>
            </w:tabs>
            <w:rPr>
              <w:rStyle w:val="Hyperlink"/>
            </w:rPr>
          </w:pPr>
          <w:hyperlink w:anchor="_Toc97477489">
            <w:r w:rsidRPr="32B768E0" w:rsidR="32B768E0">
              <w:rPr>
                <w:rStyle w:val="Hyperlink"/>
              </w:rPr>
              <w:t>APPENDIX C – INTERNAL FORM #2</w:t>
            </w:r>
            <w:r>
              <w:tab/>
            </w:r>
            <w:r>
              <w:fldChar w:fldCharType="begin"/>
            </w:r>
            <w:r>
              <w:instrText xml:space="preserve">PAGEREF _Toc97477489 \h</w:instrText>
            </w:r>
            <w:r>
              <w:fldChar w:fldCharType="separate"/>
            </w:r>
            <w:r w:rsidRPr="32B768E0" w:rsidR="32B768E0">
              <w:rPr>
                <w:rStyle w:val="Hyperlink"/>
              </w:rPr>
              <w:t>29</w:t>
            </w:r>
            <w:r>
              <w:fldChar w:fldCharType="end"/>
            </w:r>
          </w:hyperlink>
        </w:p>
        <w:p w:rsidR="35E87768" w:rsidP="35E87768" w:rsidRDefault="35E87768" w14:paraId="6A957BC7" w14:textId="42D69B72">
          <w:pPr>
            <w:pStyle w:val="TOC1"/>
            <w:tabs>
              <w:tab w:val="right" w:leader="dot" w:pos="9345"/>
            </w:tabs>
            <w:rPr>
              <w:rStyle w:val="Hyperlink"/>
            </w:rPr>
          </w:pPr>
          <w:hyperlink w:anchor="_Toc85130086">
            <w:r w:rsidRPr="32B768E0" w:rsidR="32B768E0">
              <w:rPr>
                <w:rStyle w:val="Hyperlink"/>
              </w:rPr>
              <w:t>APPENDIX D - INTERNAL FORM #3</w:t>
            </w:r>
            <w:r>
              <w:tab/>
            </w:r>
            <w:r>
              <w:fldChar w:fldCharType="begin"/>
            </w:r>
            <w:r>
              <w:instrText xml:space="preserve">PAGEREF _Toc85130086 \h</w:instrText>
            </w:r>
            <w:r>
              <w:fldChar w:fldCharType="separate"/>
            </w:r>
            <w:r w:rsidRPr="32B768E0" w:rsidR="32B768E0">
              <w:rPr>
                <w:rStyle w:val="Hyperlink"/>
              </w:rPr>
              <w:t>30</w:t>
            </w:r>
            <w:r>
              <w:fldChar w:fldCharType="end"/>
            </w:r>
          </w:hyperlink>
        </w:p>
        <w:p w:rsidR="35E87768" w:rsidP="35E87768" w:rsidRDefault="35E87768" w14:paraId="51F5E060" w14:textId="4A0C92A4">
          <w:pPr>
            <w:pStyle w:val="TOC1"/>
            <w:tabs>
              <w:tab w:val="right" w:leader="dot" w:pos="9345"/>
            </w:tabs>
            <w:rPr>
              <w:rStyle w:val="Hyperlink"/>
            </w:rPr>
          </w:pPr>
          <w:hyperlink w:anchor="_Toc418261120">
            <w:r w:rsidRPr="32B768E0" w:rsidR="32B768E0">
              <w:rPr>
                <w:rStyle w:val="Hyperlink"/>
              </w:rPr>
              <w:t>APPENDIX E - INTERNAL FORM #4</w:t>
            </w:r>
            <w:r>
              <w:tab/>
            </w:r>
            <w:r>
              <w:fldChar w:fldCharType="begin"/>
            </w:r>
            <w:r>
              <w:instrText xml:space="preserve">PAGEREF _Toc418261120 \h</w:instrText>
            </w:r>
            <w:r>
              <w:fldChar w:fldCharType="separate"/>
            </w:r>
            <w:r w:rsidRPr="32B768E0" w:rsidR="32B768E0">
              <w:rPr>
                <w:rStyle w:val="Hyperlink"/>
              </w:rPr>
              <w:t>31</w:t>
            </w:r>
            <w:r>
              <w:fldChar w:fldCharType="end"/>
            </w:r>
          </w:hyperlink>
        </w:p>
        <w:p w:rsidR="32B768E0" w:rsidP="32B768E0" w:rsidRDefault="32B768E0" w14:paraId="56BA2619" w14:textId="1B399DA4">
          <w:pPr>
            <w:pStyle w:val="TOC1"/>
            <w:tabs>
              <w:tab w:val="right" w:leader="dot" w:pos="9345"/>
            </w:tabs>
            <w:rPr>
              <w:rStyle w:val="Hyperlink"/>
            </w:rPr>
          </w:pPr>
          <w:hyperlink w:anchor="_Toc2067729133">
            <w:r w:rsidRPr="32B768E0" w:rsidR="32B768E0">
              <w:rPr>
                <w:rStyle w:val="Hyperlink"/>
              </w:rPr>
              <w:t>APPENDIX F – UNIVERSITY OF MEMPHIS FORMS</w:t>
            </w:r>
            <w:r>
              <w:tab/>
            </w:r>
            <w:r>
              <w:fldChar w:fldCharType="begin"/>
            </w:r>
            <w:r>
              <w:instrText xml:space="preserve">PAGEREF _Toc2067729133 \h</w:instrText>
            </w:r>
            <w:r>
              <w:fldChar w:fldCharType="separate"/>
            </w:r>
            <w:r w:rsidRPr="32B768E0" w:rsidR="32B768E0">
              <w:rPr>
                <w:rStyle w:val="Hyperlink"/>
              </w:rPr>
              <w:t>32</w:t>
            </w:r>
            <w:r>
              <w:fldChar w:fldCharType="end"/>
            </w:r>
          </w:hyperlink>
          <w:r>
            <w:fldChar w:fldCharType="end"/>
          </w:r>
        </w:p>
      </w:sdtContent>
    </w:sdt>
    <w:p w:rsidR="00DD1F59" w:rsidP="004F16AE" w:rsidRDefault="00DD1F59" w14:paraId="56547047" w14:textId="053C7FD5">
      <w:pPr>
        <w:spacing w:line="276" w:lineRule="auto"/>
      </w:pPr>
    </w:p>
    <w:p w:rsidR="00381D44" w:rsidP="00156CD4" w:rsidRDefault="00381D44" w14:paraId="56547048" w14:textId="666A37C9">
      <w:pPr>
        <w:spacing w:line="276" w:lineRule="auto"/>
      </w:pPr>
    </w:p>
    <w:p w:rsidR="00F43949" w:rsidP="00156CD4" w:rsidRDefault="00F43949" w14:paraId="13EB0B50" w14:textId="1FEEFAE3">
      <w:pPr>
        <w:spacing w:line="276" w:lineRule="auto"/>
      </w:pPr>
    </w:p>
    <w:p w:rsidR="00F43949" w:rsidP="00156CD4" w:rsidRDefault="00F43949" w14:paraId="2E1B8ED0" w14:textId="4F3CC52F">
      <w:pPr>
        <w:spacing w:line="276" w:lineRule="auto"/>
      </w:pPr>
    </w:p>
    <w:p w:rsidR="00F43949" w:rsidP="00156CD4" w:rsidRDefault="00F43949" w14:paraId="696584E6" w14:textId="599336B7">
      <w:pPr>
        <w:spacing w:line="276" w:lineRule="auto"/>
      </w:pPr>
    </w:p>
    <w:p w:rsidR="00F43949" w:rsidP="00156CD4" w:rsidRDefault="00F43949" w14:paraId="7FA6F7CC" w14:textId="26513D86">
      <w:pPr>
        <w:spacing w:line="276" w:lineRule="auto"/>
      </w:pPr>
    </w:p>
    <w:p w:rsidR="00F43949" w:rsidP="00156CD4" w:rsidRDefault="00F43949" w14:paraId="15B1F7E7" w14:textId="00E7AB79">
      <w:pPr>
        <w:spacing w:line="276" w:lineRule="auto"/>
      </w:pPr>
    </w:p>
    <w:p w:rsidR="00F43949" w:rsidP="00156CD4" w:rsidRDefault="00F43949" w14:paraId="52A9FD20" w14:textId="6FACA58F">
      <w:pPr>
        <w:spacing w:line="276" w:lineRule="auto"/>
      </w:pPr>
    </w:p>
    <w:p w:rsidR="00AF4DEC" w:rsidP="00156CD4" w:rsidRDefault="00AF4DEC" w14:paraId="2D9EFF2F" w14:textId="77777777">
      <w:pPr>
        <w:pStyle w:val="Heading2"/>
        <w:spacing w:line="276" w:lineRule="auto"/>
        <w:jc w:val="center"/>
      </w:pPr>
    </w:p>
    <w:p w:rsidR="00AF4DEC" w:rsidP="00AF4DEC" w:rsidRDefault="00AF4DEC" w14:paraId="0F1DBEAF" w14:textId="77777777"/>
    <w:p w:rsidRPr="00AF4DEC" w:rsidR="00AF4DEC" w:rsidP="00AF4DEC" w:rsidRDefault="00AF4DEC" w14:paraId="54E72C8F" w14:textId="77777777"/>
    <w:p w:rsidR="00AF4DEC" w:rsidP="00AF4DEC" w:rsidRDefault="00AF4DEC" w14:paraId="59B9F4EC" w14:textId="77777777">
      <w:pPr>
        <w:pStyle w:val="Heading2"/>
        <w:spacing w:before="0"/>
        <w:jc w:val="center"/>
      </w:pPr>
    </w:p>
    <w:p w:rsidR="00AF4DEC" w:rsidP="00AF4DEC" w:rsidRDefault="00AF4DEC" w14:paraId="25157688" w14:textId="77777777"/>
    <w:p w:rsidR="00AF4DEC" w:rsidP="00AF4DEC" w:rsidRDefault="00AF4DEC" w14:paraId="6125229F" w14:textId="77777777"/>
    <w:p w:rsidR="00AF4DEC" w:rsidP="00AF4DEC" w:rsidRDefault="00AF4DEC" w14:paraId="7BC49E4E" w14:textId="77777777"/>
    <w:p w:rsidR="00AF4DEC" w:rsidP="00AF4DEC" w:rsidRDefault="00AF4DEC" w14:paraId="566790A2" w14:textId="77777777"/>
    <w:p w:rsidRPr="00AF4DEC" w:rsidR="00AF4DEC" w:rsidP="00AF4DEC" w:rsidRDefault="00AF4DEC" w14:paraId="38AA94F6" w14:textId="77777777"/>
    <w:p w:rsidR="00AF4DEC" w:rsidP="00AF4DEC" w:rsidRDefault="00AF4DEC" w14:paraId="6BFB27D0" w14:textId="77777777">
      <w:pPr>
        <w:pStyle w:val="Heading2"/>
        <w:spacing w:before="0"/>
        <w:jc w:val="center"/>
      </w:pPr>
    </w:p>
    <w:p w:rsidRPr="00AF4DEC" w:rsidR="00AF4DEC" w:rsidP="00AF4DEC" w:rsidRDefault="00AF4DEC" w14:paraId="63E0C71E" w14:textId="77777777"/>
    <w:p w:rsidR="00207F06" w:rsidRDefault="00207F06" w14:paraId="18462345" w14:textId="5C2BC5A4">
      <w:pPr>
        <w:widowControl/>
        <w:autoSpaceDE/>
        <w:autoSpaceDN/>
        <w:spacing w:after="200" w:line="276" w:lineRule="auto"/>
        <w:rPr>
          <w:rFonts w:asciiTheme="majorHAnsi" w:hAnsiTheme="majorHAnsi" w:eastAsiaTheme="majorEastAsia" w:cstheme="majorBidi"/>
          <w:b/>
          <w:bCs/>
          <w:color w:val="4F81BD" w:themeColor="accent1"/>
          <w:sz w:val="26"/>
          <w:szCs w:val="26"/>
        </w:rPr>
      </w:pPr>
      <w:r>
        <w:br w:type="page"/>
      </w:r>
    </w:p>
    <w:p w:rsidR="00381D44" w:rsidP="00AF4DEC" w:rsidRDefault="00381D44" w14:paraId="5654704A" w14:textId="70701E45">
      <w:pPr>
        <w:pStyle w:val="Heading2"/>
        <w:spacing w:before="0"/>
        <w:jc w:val="center"/>
      </w:pPr>
      <w:bookmarkStart w:name="_Toc618290973" w:id="598588825"/>
      <w:r w:rsidR="00381D44">
        <w:rPr/>
        <w:t>THE UNIVERSITY OF MEMPHIS MISSION</w:t>
      </w:r>
      <w:bookmarkEnd w:id="598588825"/>
    </w:p>
    <w:p w:rsidRPr="00AF4DEC" w:rsidR="00AF4DEC" w:rsidP="00AF4DEC" w:rsidRDefault="00AF4DEC" w14:paraId="37A2C4DD" w14:textId="77777777"/>
    <w:p w:rsidR="00381D44" w:rsidP="00AF4DEC" w:rsidRDefault="00381D44" w14:paraId="5654704B" w14:textId="77777777">
      <w:pPr>
        <w:pStyle w:val="BodyText"/>
        <w:ind w:right="211"/>
      </w:pPr>
      <w:r>
        <w:t>The University of Memphis is a learner‐centered metropolitan research university providing high quality educational experiences while pursuing new knowledge through research, artistic expression, and interdisciplinary and engaged scholarship. A doctoral degree‐granting urban research university, The University of Memphis is committed to excellence in undergraduate, graduate, and professional education; in the discovery and dissemination of knowledge; in service to the metropolitan community, the state, and the nation; and in preparation of a diverse student population for successful careers and meaningful participation in a global society. The University of Memphis remains committed to the education of a non‐racially identifiable student body and promotes diversity and access without regard to race, gender, religion, national origin, age, disability, or veteran status</w:t>
      </w:r>
      <w:r w:rsidRPr="00381D44">
        <w:t>.</w:t>
      </w:r>
    </w:p>
    <w:p w:rsidR="00AF4DEC" w:rsidP="00AF4DEC" w:rsidRDefault="00AF4DEC" w14:paraId="564010FD" w14:textId="77777777">
      <w:pPr>
        <w:pStyle w:val="Heading2"/>
        <w:spacing w:before="0"/>
        <w:jc w:val="center"/>
      </w:pPr>
    </w:p>
    <w:p w:rsidR="00381D44" w:rsidP="00AF4DEC" w:rsidRDefault="00381D44" w14:paraId="5654704C" w14:textId="40CDBC38">
      <w:pPr>
        <w:pStyle w:val="Heading2"/>
        <w:spacing w:before="0"/>
        <w:jc w:val="center"/>
      </w:pPr>
      <w:bookmarkStart w:name="_Toc1741502657" w:id="888015585"/>
      <w:r w:rsidR="00381D44">
        <w:rPr/>
        <w:t>COLLEGE OF ARTS AND SCIENCES MISSION</w:t>
      </w:r>
      <w:bookmarkEnd w:id="888015585"/>
    </w:p>
    <w:p w:rsidRPr="00AF4DEC" w:rsidR="00AF4DEC" w:rsidP="00AF4DEC" w:rsidRDefault="00AF4DEC" w14:paraId="7B6F29FC" w14:textId="77777777"/>
    <w:p w:rsidR="00381D44" w:rsidP="00AF4DEC" w:rsidRDefault="00381D44" w14:paraId="5654704D" w14:textId="77777777">
      <w:pPr>
        <w:pStyle w:val="BodyText"/>
        <w:ind w:right="211"/>
      </w:pPr>
      <w:r>
        <w:t xml:space="preserve">The School of Social Work at the University of Memphis is part of the College of Arts and Sciences. The College of Arts and Sciences is the largest college in the University of Memphis, comprising 24 academic units, the ROTC, and multiple research centers, including two Centers of Excellence. Providing over quarter‐million credit hours of instruction annually, the College of Arts and Sciences offers a comprehensive liberal arts curriculum to equip its students in pursuing rich personal and professional lives. It </w:t>
      </w:r>
      <w:proofErr w:type="gramStart"/>
      <w:r>
        <w:t>is dedicated to providing</w:t>
      </w:r>
      <w:proofErr w:type="gramEnd"/>
      <w:r>
        <w:t xml:space="preserve"> educational opportunities that broaden student knowledge within the</w:t>
      </w:r>
      <w:r w:rsidR="00AD21A6">
        <w:t xml:space="preserve"> </w:t>
      </w:r>
      <w:r>
        <w:t>major areas of human study, in‐depth understanding of at least one area of inquiry, and the skills and</w:t>
      </w:r>
      <w:r w:rsidR="00AD21A6">
        <w:t xml:space="preserve"> </w:t>
      </w:r>
      <w:r>
        <w:t>abilities</w:t>
      </w:r>
      <w:r w:rsidR="00AD21A6">
        <w:t xml:space="preserve"> </w:t>
      </w:r>
      <w:r>
        <w:t>necessary for a lifetime of learning, career success, and participatory citizenship. The College</w:t>
      </w:r>
      <w:r w:rsidR="00AD21A6">
        <w:t xml:space="preserve"> </w:t>
      </w:r>
      <w:r>
        <w:t>provides quality undergraduate and graduate education by training students to think critically about their</w:t>
      </w:r>
      <w:r w:rsidR="00AD21A6">
        <w:t xml:space="preserve"> </w:t>
      </w:r>
      <w:r>
        <w:t>course of study, themselves, and the world around them. Through programs of basic and applied</w:t>
      </w:r>
      <w:r w:rsidR="00AD21A6">
        <w:t xml:space="preserve"> </w:t>
      </w:r>
      <w:r>
        <w:t>research, the College's faculty and students increase knowledge and address the complex issues, local</w:t>
      </w:r>
      <w:r w:rsidR="00AD21A6">
        <w:t xml:space="preserve"> </w:t>
      </w:r>
      <w:r>
        <w:t>and global, facing all citizens.</w:t>
      </w:r>
    </w:p>
    <w:p w:rsidR="00AF4DEC" w:rsidP="00AF4DEC" w:rsidRDefault="00AF4DEC" w14:paraId="182F9E77" w14:textId="77777777">
      <w:pPr>
        <w:pStyle w:val="BodyText"/>
        <w:ind w:right="211"/>
      </w:pPr>
    </w:p>
    <w:p w:rsidR="00AD21A6" w:rsidP="00AF4DEC" w:rsidRDefault="00AD21A6" w14:paraId="5654704E" w14:textId="0ACE2F60">
      <w:pPr>
        <w:pStyle w:val="Heading2"/>
        <w:spacing w:before="0"/>
        <w:jc w:val="center"/>
      </w:pPr>
      <w:bookmarkStart w:name="_Toc197575090" w:id="1089956608"/>
      <w:r w:rsidR="00AD21A6">
        <w:rPr/>
        <w:t>SCHOOL OF SOCIAL WORK MISSION</w:t>
      </w:r>
      <w:bookmarkEnd w:id="1089956608"/>
    </w:p>
    <w:p w:rsidRPr="00AF4DEC" w:rsidR="00AF4DEC" w:rsidP="00AF4DEC" w:rsidRDefault="00AF4DEC" w14:paraId="064452BD" w14:textId="77777777"/>
    <w:p w:rsidR="00AD21A6" w:rsidP="00AF4DEC" w:rsidRDefault="00AD21A6" w14:paraId="5654704F" w14:textId="77777777">
      <w:pPr>
        <w:pStyle w:val="BodyText"/>
        <w:ind w:right="211"/>
      </w:pPr>
      <w:r>
        <w:t xml:space="preserve">The School of Social Work seeks to be a leader in social work education </w:t>
      </w:r>
      <w:proofErr w:type="gramStart"/>
      <w:r>
        <w:t>by:</w:t>
      </w:r>
      <w:proofErr w:type="gramEnd"/>
      <w:r>
        <w:t xml:space="preserve"> preparing students with cutting‐edge social work skills necessary to practice in complex settings; creating knowledge through research and engaged scholarship; reducing poverty, inequality, and social and economic injustice through </w:t>
      </w:r>
      <w:proofErr w:type="gramStart"/>
      <w:r>
        <w:t>evidence based</w:t>
      </w:r>
      <w:proofErr w:type="gramEnd"/>
      <w:r>
        <w:t xml:space="preserve"> practices; and addressing the needs of the Mid‐South within a global perspective.</w:t>
      </w:r>
    </w:p>
    <w:p w:rsidR="00AF4DEC" w:rsidP="00AF4DEC" w:rsidRDefault="00AF4DEC" w14:paraId="5DA7EADA" w14:textId="77777777">
      <w:pPr>
        <w:pStyle w:val="Heading2"/>
        <w:spacing w:before="0"/>
        <w:jc w:val="center"/>
      </w:pPr>
    </w:p>
    <w:p w:rsidR="00AD21A6" w:rsidP="00AF4DEC" w:rsidRDefault="00AD21A6" w14:paraId="56547050" w14:textId="62D9EEB8">
      <w:pPr>
        <w:pStyle w:val="Heading2"/>
        <w:spacing w:before="0"/>
        <w:jc w:val="center"/>
      </w:pPr>
      <w:bookmarkStart w:name="_Toc1278268942" w:id="2042201835"/>
      <w:r w:rsidR="00AD21A6">
        <w:rPr/>
        <w:t>COMMITMENT TO DIVERSITY AND SOCIAL JUSTICE</w:t>
      </w:r>
      <w:bookmarkEnd w:id="2042201835"/>
    </w:p>
    <w:p w:rsidRPr="00AF4DEC" w:rsidR="00AF4DEC" w:rsidP="00AF4DEC" w:rsidRDefault="00AF4DEC" w14:paraId="2E945002" w14:textId="77777777"/>
    <w:p w:rsidR="00AD21A6" w:rsidP="00AF4DEC" w:rsidRDefault="00AD21A6" w14:paraId="56547051" w14:textId="506A5BFE">
      <w:pPr>
        <w:pStyle w:val="BodyText"/>
        <w:ind w:right="211"/>
      </w:pPr>
      <w:proofErr w:type="gramStart"/>
      <w:r>
        <w:t>A primary</w:t>
      </w:r>
      <w:proofErr w:type="gramEnd"/>
      <w:r>
        <w:t xml:space="preserve"> focus of the </w:t>
      </w:r>
      <w:r w:rsidR="00FF764D">
        <w:t xml:space="preserve">Doctor </w:t>
      </w:r>
      <w:r>
        <w:t>of Social Work program is to enhance human wellbeing and help to meet the basic human needs of all people, with particular attention to the needs and empowerment of people who are vulnerable, oppressed, and living in poverty. This mission is consistent with the values of the social work profession in that all aspects of the program are committed to enhancing service to vulnerable populations while promoting social justice</w:t>
      </w:r>
      <w:r w:rsidR="00C50CB9">
        <w:t xml:space="preserve"> with </w:t>
      </w:r>
      <w:proofErr w:type="gramStart"/>
      <w:r w:rsidR="00C50CB9">
        <w:lastRenderedPageBreak/>
        <w:t>focus</w:t>
      </w:r>
      <w:proofErr w:type="gramEnd"/>
      <w:r w:rsidR="00C50CB9">
        <w:t xml:space="preserve"> on diversity, equity, and inclusion</w:t>
      </w:r>
      <w:r>
        <w:t>. The program is committed to developing student knowledge, values, and skills essential to competent social work practice, the importance of human relationships, the</w:t>
      </w:r>
      <w:r w:rsidR="0007265A">
        <w:t xml:space="preserve"> </w:t>
      </w:r>
      <w:r w:rsidRPr="0007265A" w:rsidR="0007265A">
        <w:t>dignity and</w:t>
      </w:r>
      <w:r w:rsidR="005309C2">
        <w:t xml:space="preserve"> </w:t>
      </w:r>
      <w:r w:rsidRPr="0007265A" w:rsidR="0007265A">
        <w:t xml:space="preserve">worth of all </w:t>
      </w:r>
      <w:proofErr w:type="gramStart"/>
      <w:r w:rsidRPr="0007265A" w:rsidR="0007265A">
        <w:t>persons</w:t>
      </w:r>
      <w:proofErr w:type="gramEnd"/>
      <w:r w:rsidRPr="0007265A" w:rsidR="0007265A">
        <w:t xml:space="preserve"> and integrity throughout all aspects of professional practic</w:t>
      </w:r>
      <w:r w:rsidR="00AD43D0">
        <w:t>e.</w:t>
      </w:r>
    </w:p>
    <w:p w:rsidR="00AF4DEC" w:rsidP="00AF4DEC" w:rsidRDefault="00AF4DEC" w14:paraId="03106AD1" w14:textId="77777777">
      <w:pPr>
        <w:pStyle w:val="BodyText"/>
        <w:ind w:right="211"/>
      </w:pPr>
    </w:p>
    <w:p w:rsidRPr="00EC4589" w:rsidR="005309C2" w:rsidP="00AF4DEC" w:rsidRDefault="00EC4589" w14:paraId="56547052" w14:textId="171C4A3B">
      <w:pPr>
        <w:pStyle w:val="Heading2"/>
        <w:spacing w:before="0"/>
        <w:jc w:val="center"/>
        <w:rPr>
          <w:lang w:val="es-MX"/>
        </w:rPr>
      </w:pPr>
      <w:bookmarkStart w:name="_Toc1392816589" w:id="2048567457"/>
      <w:r w:rsidRPr="32B768E0" w:rsidR="00EC4589">
        <w:rPr>
          <w:lang w:val="es-MX"/>
        </w:rPr>
        <w:t>SOCIAL</w:t>
      </w:r>
      <w:r w:rsidRPr="32B768E0" w:rsidR="00EC4589">
        <w:rPr>
          <w:lang w:val="es-MX"/>
        </w:rPr>
        <w:t xml:space="preserve"> </w:t>
      </w:r>
      <w:r w:rsidRPr="32B768E0" w:rsidR="005309C2">
        <w:rPr>
          <w:lang w:val="es-MX"/>
        </w:rPr>
        <w:t>DOCTOR OF SOCIAL WORK PROGRAM MISSION</w:t>
      </w:r>
      <w:bookmarkEnd w:id="2048567457"/>
    </w:p>
    <w:p w:rsidRPr="00EC4589" w:rsidR="00AF4DEC" w:rsidP="00AF4DEC" w:rsidRDefault="00AF4DEC" w14:paraId="62014F72" w14:textId="77777777">
      <w:pPr>
        <w:rPr>
          <w:lang w:val="es-MX"/>
        </w:rPr>
      </w:pPr>
    </w:p>
    <w:p w:rsidR="445F79A3" w:rsidP="09C3F891" w:rsidRDefault="445F79A3" w14:paraId="12E55AFE" w14:textId="0810626F">
      <w:pPr>
        <w:ind w:right="211"/>
        <w:rPr>
          <w:noProof w:val="0"/>
          <w:lang w:val="es-MX"/>
        </w:rPr>
      </w:pP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The</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mission</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of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the</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Doctor of Social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Work</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(DSW) program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is</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to</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w:t>
      </w:r>
      <w:r w:rsidRPr="4469C33A" w:rsidR="31B27421">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cultivate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visionary</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professional</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scholars</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who</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are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leaders</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in social</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work</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dedicated</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to</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fostering</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transformative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change</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and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empowering</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communities</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through</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innovative, inclusive, and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ethical</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 xml:space="preserve"> </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practices</w:t>
      </w:r>
      <w:r w:rsidRPr="4469C33A" w:rsidR="445F79A3">
        <w:rPr>
          <w:rFonts w:ascii="Segoe UI" w:hAnsi="Segoe UI" w:eastAsia="Segoe UI" w:cs="Segoe UI"/>
          <w:b w:val="0"/>
          <w:bCs w:val="0"/>
          <w:i w:val="0"/>
          <w:iCs w:val="0"/>
          <w:caps w:val="0"/>
          <w:smallCaps w:val="0"/>
          <w:noProof w:val="0"/>
          <w:color w:val="000000" w:themeColor="text1" w:themeTint="FF" w:themeShade="FF"/>
          <w:sz w:val="21"/>
          <w:szCs w:val="21"/>
          <w:lang w:val="es-MX"/>
        </w:rPr>
        <w:t>.</w:t>
      </w:r>
    </w:p>
    <w:p w:rsidR="09C3F891" w:rsidP="09C3F891" w:rsidRDefault="09C3F891" w14:paraId="088E5CB7" w14:textId="24621A86">
      <w:pPr>
        <w:ind w:right="211"/>
        <w:rPr>
          <w:rFonts w:ascii="Segoe UI" w:hAnsi="Segoe UI" w:eastAsia="Segoe UI" w:cs="Segoe UI"/>
          <w:b w:val="0"/>
          <w:bCs w:val="0"/>
          <w:i w:val="0"/>
          <w:iCs w:val="0"/>
          <w:caps w:val="0"/>
          <w:smallCaps w:val="0"/>
          <w:noProof w:val="0"/>
          <w:color w:val="000000" w:themeColor="text1" w:themeTint="FF" w:themeShade="FF"/>
          <w:sz w:val="21"/>
          <w:szCs w:val="21"/>
          <w:lang w:val="es-MX"/>
        </w:rPr>
      </w:pPr>
    </w:p>
    <w:p w:rsidR="00AF4DEC" w:rsidP="00AF4DEC" w:rsidRDefault="00AF4DEC" w14:paraId="34002A45" w14:textId="747DC948">
      <w:pPr>
        <w:pStyle w:val="Heading2"/>
        <w:spacing w:before="0"/>
        <w:jc w:val="center"/>
      </w:pPr>
      <w:bookmarkStart w:name="_Toc2023560867" w:id="2017663989"/>
      <w:r w:rsidR="00AF4DEC">
        <w:rPr/>
        <w:t>CSWE STATEMENT ON DSW ACCREDITATION</w:t>
      </w:r>
      <w:bookmarkEnd w:id="2017663989"/>
    </w:p>
    <w:p w:rsidR="00AF4DEC" w:rsidP="00AF4DEC" w:rsidRDefault="00AF4DEC" w14:paraId="42BB1296" w14:textId="77777777"/>
    <w:p w:rsidR="493847D1" w:rsidP="59C724FD" w:rsidRDefault="493847D1" w14:paraId="31CCFB9D" w14:textId="75DF2A36">
      <w:pPr>
        <w:shd w:val="clear" w:color="auto" w:fill="FFFFFF" w:themeFill="background1"/>
        <w:rPr>
          <w:color w:val="2D2D2D"/>
          <w:sz w:val="24"/>
          <w:szCs w:val="24"/>
        </w:rPr>
      </w:pPr>
      <w:r w:rsidRPr="59C724FD">
        <w:rPr>
          <w:color w:val="2D2D2D"/>
          <w:sz w:val="24"/>
          <w:szCs w:val="24"/>
        </w:rPr>
        <w:t xml:space="preserve">The Council on Social Work Education (CSWE) is pleased to announce the approval and release of the 2025 Accreditation Standards for Practice Doctorate Social Work Programs. The accreditation standards were developed and approved by the Board of Accreditation (BOA) on February 6, 2025. The standards may be reviewed </w:t>
      </w:r>
      <w:hyperlink r:id="rId18">
        <w:r w:rsidRPr="59C724FD">
          <w:rPr>
            <w:rStyle w:val="Hyperlink"/>
            <w:sz w:val="24"/>
            <w:szCs w:val="24"/>
          </w:rPr>
          <w:t>here</w:t>
        </w:r>
      </w:hyperlink>
      <w:r w:rsidRPr="59C724FD">
        <w:rPr>
          <w:color w:val="2D2D2D"/>
          <w:sz w:val="24"/>
          <w:szCs w:val="24"/>
        </w:rPr>
        <w:t>.</w:t>
      </w:r>
      <w:r w:rsidRPr="59C724FD" w:rsidR="566590A7">
        <w:rPr>
          <w:color w:val="2D2D2D"/>
          <w:sz w:val="24"/>
          <w:szCs w:val="24"/>
        </w:rPr>
        <w:t xml:space="preserve"> The CSWE BOA will begin accepting applications for accreditation on August 1, 2025. </w:t>
      </w:r>
    </w:p>
    <w:p w:rsidR="59C724FD" w:rsidP="59C724FD" w:rsidRDefault="59C724FD" w14:paraId="5692D742" w14:textId="6AA781B5">
      <w:pPr>
        <w:shd w:val="clear" w:color="auto" w:fill="FFFFFF" w:themeFill="background1"/>
        <w:rPr>
          <w:color w:val="2D2D2D"/>
          <w:sz w:val="24"/>
          <w:szCs w:val="24"/>
        </w:rPr>
      </w:pPr>
    </w:p>
    <w:p w:rsidR="566590A7" w:rsidP="59C724FD" w:rsidRDefault="566590A7" w14:paraId="7C150322" w14:textId="51798D96">
      <w:pPr>
        <w:shd w:val="clear" w:color="auto" w:fill="FFFFFF" w:themeFill="background1"/>
        <w:rPr>
          <w:color w:val="2D2D2D"/>
          <w:sz w:val="24"/>
          <w:szCs w:val="24"/>
        </w:rPr>
      </w:pPr>
      <w:r w:rsidRPr="59C724FD">
        <w:rPr>
          <w:color w:val="2D2D2D"/>
          <w:sz w:val="24"/>
          <w:szCs w:val="24"/>
        </w:rPr>
        <w:t xml:space="preserve">As of the publication of this student handbook, the University of Memphis </w:t>
      </w:r>
      <w:r w:rsidRPr="59C724FD" w:rsidR="0B5DA5C0">
        <w:rPr>
          <w:color w:val="2D2D2D"/>
          <w:sz w:val="24"/>
          <w:szCs w:val="24"/>
        </w:rPr>
        <w:t>DSW program has paid the Candidacy Eligibility Fee to in</w:t>
      </w:r>
      <w:r w:rsidRPr="59C724FD" w:rsidR="00366F60">
        <w:rPr>
          <w:color w:val="2D2D2D"/>
          <w:sz w:val="24"/>
          <w:szCs w:val="24"/>
        </w:rPr>
        <w:t>i</w:t>
      </w:r>
      <w:r w:rsidRPr="59C724FD" w:rsidR="0B5DA5C0">
        <w:rPr>
          <w:color w:val="2D2D2D"/>
          <w:sz w:val="24"/>
          <w:szCs w:val="24"/>
        </w:rPr>
        <w:t xml:space="preserve">tiate the accreditation process. </w:t>
      </w:r>
      <w:r w:rsidRPr="59C724FD" w:rsidR="34C75A1D">
        <w:rPr>
          <w:color w:val="2D2D2D"/>
          <w:sz w:val="24"/>
          <w:szCs w:val="24"/>
        </w:rPr>
        <w:t xml:space="preserve">Our DSW program will apply for the Temporary Alternative Pathway for expedited accreditation in </w:t>
      </w:r>
      <w:r w:rsidRPr="59C724FD" w:rsidR="76195161">
        <w:rPr>
          <w:color w:val="2D2D2D"/>
          <w:sz w:val="24"/>
          <w:szCs w:val="24"/>
        </w:rPr>
        <w:t xml:space="preserve">August or September 2025. </w:t>
      </w:r>
    </w:p>
    <w:p w:rsidRPr="00AF4DEC" w:rsidR="00AF4DEC" w:rsidP="00AF4DEC" w:rsidRDefault="00AF4DEC" w14:paraId="21E8F334" w14:textId="77777777"/>
    <w:p w:rsidRPr="00AF4DEC" w:rsidR="00AF4DEC" w:rsidP="00AF4DEC" w:rsidRDefault="00AF4DEC" w14:paraId="3E7793CD" w14:textId="77777777"/>
    <w:p w:rsidR="00563ECC" w:rsidP="00AF4DEC" w:rsidRDefault="00563ECC" w14:paraId="56547054" w14:textId="71D57999">
      <w:pPr>
        <w:pStyle w:val="Heading2"/>
        <w:spacing w:before="0"/>
        <w:jc w:val="center"/>
      </w:pPr>
      <w:bookmarkStart w:name="_Toc622483532" w:id="1228050729"/>
      <w:r w:rsidR="00563ECC">
        <w:rPr/>
        <w:t xml:space="preserve">DOCTOR OF SOCIAL WORK PROGRAM </w:t>
      </w:r>
      <w:r w:rsidR="005C2927">
        <w:rPr/>
        <w:t>COMPETENCIES</w:t>
      </w:r>
      <w:bookmarkEnd w:id="1228050729"/>
    </w:p>
    <w:p w:rsidRPr="00AF4DEC" w:rsidR="00AF4DEC" w:rsidP="00AF4DEC" w:rsidRDefault="00AF4DEC" w14:paraId="3FB5CAAD" w14:textId="77777777"/>
    <w:p w:rsidRPr="005C2927" w:rsidR="005C2927" w:rsidP="00AF4DEC" w:rsidRDefault="005C2927" w14:paraId="6A80558F" w14:textId="6F2D773E">
      <w:pPr>
        <w:rPr>
          <w:sz w:val="24"/>
          <w:szCs w:val="24"/>
        </w:rPr>
      </w:pPr>
      <w:proofErr w:type="gramStart"/>
      <w:r w:rsidRPr="59C724FD">
        <w:rPr>
          <w:sz w:val="24"/>
          <w:szCs w:val="24"/>
        </w:rPr>
        <w:t>Doctors of Social Work</w:t>
      </w:r>
      <w:proofErr w:type="gramEnd"/>
      <w:r w:rsidRPr="59C724FD">
        <w:rPr>
          <w:sz w:val="24"/>
          <w:szCs w:val="24"/>
        </w:rPr>
        <w:t xml:space="preserve"> (DSW) are practitioner-scholars who can generate new social work knowledge and respond to increasingly complex practice. DSWs are leaders and decision-makers who utilize complex data and research, supervision, teaching, and management skills to engage in high-level social work practice and direction. </w:t>
      </w:r>
      <w:r w:rsidRPr="59C724FD" w:rsidR="0C15EBAA">
        <w:rPr>
          <w:sz w:val="24"/>
          <w:szCs w:val="24"/>
        </w:rPr>
        <w:t xml:space="preserve">A Doctor of Social Work prepared </w:t>
      </w:r>
      <w:proofErr w:type="gramStart"/>
      <w:r w:rsidRPr="59C724FD" w:rsidR="0C15EBAA">
        <w:rPr>
          <w:sz w:val="24"/>
          <w:szCs w:val="24"/>
        </w:rPr>
        <w:t>practitioner</w:t>
      </w:r>
      <w:proofErr w:type="gramEnd"/>
      <w:r w:rsidRPr="59C724FD" w:rsidR="0C15EBAA">
        <w:rPr>
          <w:sz w:val="24"/>
          <w:szCs w:val="24"/>
        </w:rPr>
        <w:t xml:space="preserve">: </w:t>
      </w:r>
    </w:p>
    <w:p w:rsidRPr="005C2927" w:rsidR="005C2927" w:rsidP="00AF4DEC" w:rsidRDefault="005C2927" w14:paraId="585F3167" w14:textId="77777777">
      <w:pPr>
        <w:rPr>
          <w:sz w:val="24"/>
          <w:szCs w:val="24"/>
        </w:rPr>
      </w:pPr>
    </w:p>
    <w:p w:rsidRPr="00AF4DEC" w:rsidR="005C2927" w:rsidP="00AF4DEC" w:rsidRDefault="005C2927" w14:paraId="56F7302E" w14:textId="330FE36F">
      <w:pPr>
        <w:pStyle w:val="ListParagraph"/>
        <w:numPr>
          <w:ilvl w:val="0"/>
          <w:numId w:val="34"/>
        </w:numPr>
        <w:rPr>
          <w:sz w:val="24"/>
          <w:szCs w:val="24"/>
        </w:rPr>
      </w:pPr>
      <w:r w:rsidRPr="00AF4DEC">
        <w:rPr>
          <w:sz w:val="24"/>
          <w:szCs w:val="24"/>
        </w:rPr>
        <w:t>(a) Evaluate social work services and practice environments using twenty-first century skills in data-driven analysis and informatics; and (b) contribute to social work knowledge through research and practice.</w:t>
      </w:r>
    </w:p>
    <w:p w:rsidRPr="00AF4DEC" w:rsidR="005C2927" w:rsidP="00AF4DEC" w:rsidRDefault="005C2927" w14:paraId="640046E6" w14:textId="07200F43">
      <w:pPr>
        <w:pStyle w:val="ListParagraph"/>
        <w:numPr>
          <w:ilvl w:val="0"/>
          <w:numId w:val="34"/>
        </w:numPr>
        <w:rPr>
          <w:sz w:val="24"/>
          <w:szCs w:val="24"/>
        </w:rPr>
      </w:pPr>
      <w:r w:rsidRPr="00AF4DEC">
        <w:rPr>
          <w:sz w:val="24"/>
          <w:szCs w:val="24"/>
        </w:rPr>
        <w:t>Demonstrate social work leadership and management skills to respond to complex practice environments locally, nationally, and globally.</w:t>
      </w:r>
    </w:p>
    <w:p w:rsidRPr="00AF4DEC" w:rsidR="005C2927" w:rsidP="00AF4DEC" w:rsidRDefault="005C2927" w14:paraId="79ACDEDC" w14:textId="17002F81">
      <w:pPr>
        <w:pStyle w:val="ListParagraph"/>
        <w:numPr>
          <w:ilvl w:val="0"/>
          <w:numId w:val="34"/>
        </w:numPr>
        <w:rPr>
          <w:sz w:val="24"/>
          <w:szCs w:val="24"/>
        </w:rPr>
      </w:pPr>
      <w:r w:rsidRPr="00AF4DEC">
        <w:rPr>
          <w:sz w:val="24"/>
          <w:szCs w:val="24"/>
        </w:rPr>
        <w:t>Educate the next generation of social workers to be leaders in a changing practice environment through supervision and training.</w:t>
      </w:r>
    </w:p>
    <w:p w:rsidRPr="00AF4DEC" w:rsidR="00987794" w:rsidP="00AF4DEC" w:rsidRDefault="005C2927" w14:paraId="6134584F" w14:textId="50C7C0A8">
      <w:pPr>
        <w:pStyle w:val="ListParagraph"/>
        <w:numPr>
          <w:ilvl w:val="0"/>
          <w:numId w:val="34"/>
        </w:numPr>
        <w:rPr>
          <w:sz w:val="24"/>
          <w:szCs w:val="24"/>
        </w:rPr>
      </w:pPr>
      <w:r w:rsidRPr="00AF4DEC">
        <w:rPr>
          <w:sz w:val="24"/>
          <w:szCs w:val="24"/>
        </w:rPr>
        <w:t>Demonstrate leadership skills in interdisciplinary environments in collaboration with diverse clients and communities.</w:t>
      </w:r>
    </w:p>
    <w:p w:rsidR="00AF4DEC" w:rsidP="00AF4DEC" w:rsidRDefault="00AF4DEC" w14:paraId="28A49A76" w14:textId="77777777">
      <w:pPr>
        <w:rPr>
          <w:sz w:val="24"/>
          <w:szCs w:val="24"/>
        </w:rPr>
      </w:pPr>
    </w:p>
    <w:p w:rsidR="00FC10F2" w:rsidP="00AF4DEC" w:rsidRDefault="00FC10F2" w14:paraId="5654705B" w14:textId="77777777">
      <w:pPr>
        <w:pStyle w:val="Heading2"/>
        <w:spacing w:before="0"/>
        <w:jc w:val="center"/>
      </w:pPr>
      <w:bookmarkStart w:name="_Toc1308687684" w:id="1868847056"/>
      <w:r w:rsidR="00FC10F2">
        <w:rPr/>
        <w:t>ADMISSIONS</w:t>
      </w:r>
      <w:bookmarkEnd w:id="1868847056"/>
    </w:p>
    <w:p w:rsidRPr="00AF4DEC" w:rsidR="00AF4DEC" w:rsidP="00AF4DEC" w:rsidRDefault="00AF4DEC" w14:paraId="6F3963CE" w14:textId="77777777"/>
    <w:p w:rsidRPr="00FC10F2" w:rsidR="00FC10F2" w:rsidP="00AF4DEC" w:rsidRDefault="00FC10F2" w14:paraId="5654705C" w14:textId="77777777">
      <w:pPr>
        <w:pStyle w:val="Heading3"/>
        <w:spacing w:before="0"/>
        <w:rPr>
          <w:sz w:val="24"/>
          <w:szCs w:val="24"/>
        </w:rPr>
      </w:pPr>
      <w:bookmarkStart w:name="_Toc1712170383" w:id="173480199"/>
      <w:r w:rsidRPr="32B768E0" w:rsidR="00FC10F2">
        <w:rPr>
          <w:sz w:val="24"/>
          <w:szCs w:val="24"/>
        </w:rPr>
        <w:t>Admission</w:t>
      </w:r>
      <w:r w:rsidRPr="32B768E0" w:rsidR="00C73D36">
        <w:rPr>
          <w:sz w:val="24"/>
          <w:szCs w:val="24"/>
        </w:rPr>
        <w:t>s</w:t>
      </w:r>
      <w:r w:rsidRPr="32B768E0" w:rsidR="00FC10F2">
        <w:rPr>
          <w:sz w:val="24"/>
          <w:szCs w:val="24"/>
        </w:rPr>
        <w:t xml:space="preserve"> Requirements</w:t>
      </w:r>
      <w:bookmarkEnd w:id="173480199"/>
    </w:p>
    <w:p w:rsidR="00FC10F2" w:rsidP="00AF4DEC" w:rsidRDefault="00FC10F2" w14:paraId="5654705D" w14:textId="77777777">
      <w:pPr>
        <w:pStyle w:val="BodyText"/>
      </w:pPr>
      <w:r w:rsidRPr="00FC10F2">
        <w:t>Admission to the DS</w:t>
      </w:r>
      <w:r>
        <w:t>W program requires:</w:t>
      </w:r>
    </w:p>
    <w:p w:rsidR="00FC10F2" w:rsidP="00AF4DEC" w:rsidRDefault="00FC10F2" w14:paraId="5654705E" w14:textId="77777777">
      <w:pPr>
        <w:pStyle w:val="BodyText"/>
        <w:numPr>
          <w:ilvl w:val="0"/>
          <w:numId w:val="6"/>
        </w:numPr>
      </w:pPr>
      <w:r>
        <w:t>A Master of Social Work from a program accredited by the Council on Social Work Education.</w:t>
      </w:r>
    </w:p>
    <w:p w:rsidR="00FC10F2" w:rsidP="00AF4DEC" w:rsidRDefault="005C2927" w14:paraId="5654705F" w14:textId="0A99653D">
      <w:pPr>
        <w:pStyle w:val="BodyText"/>
        <w:numPr>
          <w:ilvl w:val="0"/>
          <w:numId w:val="6"/>
        </w:numPr>
      </w:pPr>
      <w:r>
        <w:t>T</w:t>
      </w:r>
      <w:r w:rsidR="63DCEE9B">
        <w:t>wo</w:t>
      </w:r>
      <w:r>
        <w:t xml:space="preserve"> </w:t>
      </w:r>
      <w:r w:rsidR="00FC10F2">
        <w:t>years of full-time post-MSW practice experience (or equivalent part-time experience).</w:t>
      </w:r>
    </w:p>
    <w:p w:rsidR="00FC10F2" w:rsidP="00AF4DEC" w:rsidRDefault="00FC10F2" w14:paraId="56547060" w14:textId="77777777">
      <w:pPr>
        <w:pStyle w:val="BodyText"/>
        <w:numPr>
          <w:ilvl w:val="0"/>
          <w:numId w:val="6"/>
        </w:numPr>
      </w:pPr>
      <w:r>
        <w:t>Submission of transcripts from undergraduate program and MSW program.</w:t>
      </w:r>
    </w:p>
    <w:p w:rsidR="005C2927" w:rsidP="00AF4DEC" w:rsidRDefault="00FC10F2" w14:paraId="14C9FFFB" w14:textId="08869E1B">
      <w:pPr>
        <w:pStyle w:val="BodyText"/>
        <w:numPr>
          <w:ilvl w:val="0"/>
          <w:numId w:val="6"/>
        </w:numPr>
      </w:pPr>
      <w:r>
        <w:t xml:space="preserve">Submission </w:t>
      </w:r>
      <w:r w:rsidR="005C2927">
        <w:t>writing sample</w:t>
      </w:r>
    </w:p>
    <w:p w:rsidR="00FC10F2" w:rsidP="00AF4DEC" w:rsidRDefault="005C2927" w14:paraId="56547061" w14:textId="65043A7D">
      <w:pPr>
        <w:pStyle w:val="BodyText"/>
        <w:numPr>
          <w:ilvl w:val="0"/>
          <w:numId w:val="6"/>
        </w:numPr>
      </w:pPr>
      <w:r w:rsidRPr="00AF4DEC">
        <w:rPr>
          <w:u w:val="single"/>
        </w:rPr>
        <w:t>I</w:t>
      </w:r>
      <w:r w:rsidRPr="00AF4DEC" w:rsidR="003C0559">
        <w:rPr>
          <w:u w:val="single"/>
        </w:rPr>
        <w:t>nternational applicants</w:t>
      </w:r>
      <w:r w:rsidR="003C0559">
        <w:t xml:space="preserve"> should submit Test of English as a </w:t>
      </w:r>
      <w:proofErr w:type="gramStart"/>
      <w:r w:rsidR="003C0559">
        <w:t>Foreign Language (TOEFL) scores</w:t>
      </w:r>
      <w:proofErr w:type="gramEnd"/>
      <w:r>
        <w:t xml:space="preserve"> or another acceptable score by the University of Memphis Graduate School (</w:t>
      </w:r>
      <w:r w:rsidRPr="005C2927">
        <w:t>https://www.memphis.edu/graduateadmissions/future/admission-requirements.php</w:t>
      </w:r>
      <w:r>
        <w:t>)</w:t>
      </w:r>
      <w:r w:rsidR="003C0559">
        <w:t>.</w:t>
      </w:r>
    </w:p>
    <w:p w:rsidR="00FC10F2" w:rsidP="00AF4DEC" w:rsidRDefault="00FC10F2" w14:paraId="56547062" w14:textId="77777777">
      <w:pPr>
        <w:pStyle w:val="BodyText"/>
        <w:numPr>
          <w:ilvl w:val="0"/>
          <w:numId w:val="6"/>
        </w:numPr>
      </w:pPr>
      <w:r>
        <w:t>A Professional Goal Statement</w:t>
      </w:r>
      <w:r w:rsidR="003C0559">
        <w:t xml:space="preserve"> (s</w:t>
      </w:r>
      <w:r>
        <w:t xml:space="preserve">ee </w:t>
      </w:r>
      <w:r w:rsidR="00324F35">
        <w:t>the online application</w:t>
      </w:r>
      <w:r>
        <w:t xml:space="preserve"> for specific requirements</w:t>
      </w:r>
      <w:r w:rsidR="003C0559">
        <w:t>)</w:t>
      </w:r>
      <w:r>
        <w:t>.</w:t>
      </w:r>
    </w:p>
    <w:p w:rsidR="00FC10F2" w:rsidP="00AF4DEC" w:rsidRDefault="00FC10F2" w14:paraId="56547063" w14:textId="77777777">
      <w:pPr>
        <w:pStyle w:val="BodyText"/>
        <w:numPr>
          <w:ilvl w:val="0"/>
          <w:numId w:val="6"/>
        </w:numPr>
      </w:pPr>
      <w:r>
        <w:t>A Professional Resume</w:t>
      </w:r>
      <w:r w:rsidRPr="003F689A" w:rsidR="000013D3">
        <w:rPr>
          <w:rFonts w:hint="eastAsia" w:eastAsiaTheme="minorEastAsia"/>
          <w:lang w:eastAsia="ko-KR"/>
        </w:rPr>
        <w:t>/CV</w:t>
      </w:r>
      <w:r w:rsidRPr="003F689A">
        <w:t>.</w:t>
      </w:r>
    </w:p>
    <w:p w:rsidR="00FC10F2" w:rsidP="00AF4DEC" w:rsidRDefault="00FC10F2" w14:paraId="56547064" w14:textId="77777777">
      <w:pPr>
        <w:pStyle w:val="BodyText"/>
        <w:numPr>
          <w:ilvl w:val="0"/>
          <w:numId w:val="6"/>
        </w:numPr>
      </w:pPr>
      <w:r>
        <w:t xml:space="preserve">Three letters of reference. </w:t>
      </w:r>
    </w:p>
    <w:p w:rsidR="001F2FFA" w:rsidP="00AF4DEC" w:rsidRDefault="001F2FFA" w14:paraId="56547065" w14:textId="77777777">
      <w:pPr>
        <w:pStyle w:val="BodyText"/>
        <w:rPr>
          <w:rFonts w:eastAsiaTheme="minorEastAsia"/>
          <w:lang w:eastAsia="ko-KR"/>
        </w:rPr>
      </w:pPr>
    </w:p>
    <w:p w:rsidR="003C0559" w:rsidP="00AF4DEC" w:rsidRDefault="003C0559" w14:paraId="56547066" w14:textId="77777777">
      <w:pPr>
        <w:pStyle w:val="BodyText"/>
      </w:pPr>
      <w:r>
        <w:t>The DSW Program Committee reviews all submitted materials. Admissions decisions are made on the applicant’s meeting admission</w:t>
      </w:r>
      <w:r w:rsidR="00865909">
        <w:t>s</w:t>
      </w:r>
      <w:r>
        <w:t xml:space="preserve"> requirements and the overall quality of professional background in </w:t>
      </w:r>
      <w:r w:rsidR="00C73D36">
        <w:t>social work</w:t>
      </w:r>
      <w:r w:rsidR="00865909">
        <w:t>,</w:t>
      </w:r>
      <w:r w:rsidR="00C73D36">
        <w:t xml:space="preserve"> </w:t>
      </w:r>
      <w:r>
        <w:t>scholarship, academic ability</w:t>
      </w:r>
      <w:r w:rsidR="00865909">
        <w:t xml:space="preserve">, research </w:t>
      </w:r>
      <w:r w:rsidR="00850CB4">
        <w:t>capacity</w:t>
      </w:r>
      <w:r w:rsidR="00865909">
        <w:t xml:space="preserve">, </w:t>
      </w:r>
      <w:r>
        <w:t>a</w:t>
      </w:r>
      <w:r w:rsidR="00865909">
        <w:t>nd</w:t>
      </w:r>
      <w:r>
        <w:t xml:space="preserve"> the fit</w:t>
      </w:r>
      <w:r w:rsidR="00865909">
        <w:t xml:space="preserve">ness </w:t>
      </w:r>
      <w:r>
        <w:t>for the program.</w:t>
      </w:r>
    </w:p>
    <w:p w:rsidR="00AF4DEC" w:rsidP="00AF4DEC" w:rsidRDefault="00AF4DEC" w14:paraId="0A1BE7F5" w14:textId="77777777">
      <w:pPr>
        <w:pStyle w:val="BodyText"/>
      </w:pPr>
    </w:p>
    <w:p w:rsidRPr="00FC10F2" w:rsidR="00423F69" w:rsidP="00AF4DEC" w:rsidRDefault="00423F69" w14:paraId="56547067" w14:textId="77777777">
      <w:pPr>
        <w:pStyle w:val="Heading3"/>
        <w:spacing w:before="0"/>
        <w:rPr>
          <w:sz w:val="24"/>
          <w:szCs w:val="24"/>
        </w:rPr>
      </w:pPr>
      <w:bookmarkStart w:name="_Toc1661251614" w:id="600405141"/>
      <w:r w:rsidRPr="32B768E0" w:rsidR="00423F69">
        <w:rPr>
          <w:sz w:val="24"/>
          <w:szCs w:val="24"/>
        </w:rPr>
        <w:t>Readmissions Requirements</w:t>
      </w:r>
      <w:bookmarkEnd w:id="600405141"/>
    </w:p>
    <w:p w:rsidR="00423F69" w:rsidP="00AF4DEC" w:rsidRDefault="00423F69" w14:paraId="56547068" w14:textId="77777777">
      <w:pPr>
        <w:pStyle w:val="BodyText"/>
      </w:pPr>
      <w:r>
        <w:t xml:space="preserve">Once accepted into the DSW program, students are expected to enroll every semester thereafter and make satisfactory progress toward the degree. Students who do not enroll for one semester must apply for readmission </w:t>
      </w:r>
      <w:proofErr w:type="gramStart"/>
      <w:r>
        <w:t>compliant</w:t>
      </w:r>
      <w:proofErr w:type="gramEnd"/>
      <w:r>
        <w:t xml:space="preserve"> with the Graduate Admissions guidelines. Submission of an application for readmission does not ensure acceptance. An application for readmission may be rejected or additional requirements may be imposed on the student.</w:t>
      </w:r>
    </w:p>
    <w:p w:rsidR="001A2008" w:rsidP="00AF4DEC" w:rsidRDefault="001A2008" w14:paraId="3CC697B9" w14:textId="77777777">
      <w:pPr>
        <w:pStyle w:val="BodyText"/>
      </w:pPr>
    </w:p>
    <w:p w:rsidR="00AF4DEC" w:rsidP="00AF4DEC" w:rsidRDefault="00AF4DEC" w14:paraId="030E1EAD" w14:textId="70B1D776">
      <w:pPr>
        <w:pStyle w:val="BodyText"/>
      </w:pPr>
    </w:p>
    <w:p w:rsidR="00A95C92" w:rsidP="4904321B" w:rsidRDefault="00A95C92" w14:paraId="56547069" w14:textId="510D84F8">
      <w:pPr>
        <w:pStyle w:val="Heading2"/>
        <w:widowControl w:val="1"/>
        <w:spacing w:before="0" w:after="200" w:line="276" w:lineRule="auto"/>
        <w:jc w:val="center"/>
      </w:pPr>
      <w:bookmarkStart w:name="_Toc150413457" w:id="1094692564"/>
      <w:r w:rsidR="00A95C92">
        <w:rPr/>
        <w:t>CURRICULUM</w:t>
      </w:r>
      <w:bookmarkEnd w:id="1094692564"/>
    </w:p>
    <w:p w:rsidRPr="00AF4DEC" w:rsidR="00AF4DEC" w:rsidP="00AF4DEC" w:rsidRDefault="00AF4DEC" w14:paraId="54A008E0" w14:textId="77777777"/>
    <w:p w:rsidRPr="00814028" w:rsidR="00491617" w:rsidP="00AF4DEC" w:rsidRDefault="00814028" w14:paraId="5654706A" w14:textId="639975E9">
      <w:pPr>
        <w:rPr>
          <w:sz w:val="24"/>
          <w:szCs w:val="24"/>
          <w:lang w:val="es-MX"/>
        </w:rPr>
      </w:pPr>
      <w:r w:rsidRPr="00814028">
        <w:rPr>
          <w:sz w:val="24"/>
          <w:szCs w:val="24"/>
          <w:lang w:val="es-MX"/>
        </w:rPr>
        <w:t>El programa DSW requiere la finalización de un mínimo de cuarenta y ocho (48) horas de crédito.</w:t>
      </w:r>
    </w:p>
    <w:p w:rsidRPr="00A029DC" w:rsidR="00A029DC" w:rsidP="00A029DC" w:rsidRDefault="00A029DC" w14:paraId="3BD2B543" w14:textId="169B44DF">
      <w:pPr>
        <w:rPr>
          <w:sz w:val="24"/>
          <w:szCs w:val="24"/>
          <w:lang w:val="es-MX"/>
        </w:rPr>
      </w:pPr>
      <w:bookmarkStart w:name="_Hlk159260457" w:id="11"/>
      <w:r>
        <w:rPr>
          <w:sz w:val="24"/>
          <w:szCs w:val="24"/>
          <w:lang w:val="es-MX"/>
        </w:rPr>
        <w:t xml:space="preserve">  </w:t>
      </w:r>
      <w:r w:rsidRPr="00A029DC">
        <w:rPr>
          <w:sz w:val="24"/>
          <w:szCs w:val="24"/>
          <w:lang w:val="es-MX"/>
        </w:rPr>
        <w:t>1. Los estudiantes deben completar treinta (33) horas de crédito de los cursos requeridos. Los cursos requeridos son los siguientes:</w:t>
      </w:r>
    </w:p>
    <w:p w:rsidRPr="00A029DC" w:rsidR="00866806" w:rsidP="00AF4DEC" w:rsidRDefault="000C3778" w14:paraId="5654706C" w14:textId="20356790">
      <w:pPr>
        <w:pStyle w:val="ListParagraph"/>
        <w:numPr>
          <w:ilvl w:val="0"/>
          <w:numId w:val="14"/>
        </w:numPr>
        <w:rPr>
          <w:sz w:val="24"/>
          <w:szCs w:val="24"/>
          <w:lang w:val="es-MX"/>
        </w:rPr>
      </w:pPr>
      <w:r w:rsidRPr="00A029DC">
        <w:rPr>
          <w:sz w:val="24"/>
          <w:szCs w:val="24"/>
          <w:lang w:val="es-MX"/>
        </w:rPr>
        <w:t xml:space="preserve">SWRK </w:t>
      </w:r>
      <w:r w:rsidRPr="00A029DC" w:rsidR="00866806">
        <w:rPr>
          <w:sz w:val="24"/>
          <w:szCs w:val="24"/>
          <w:lang w:val="es-MX"/>
        </w:rPr>
        <w:t xml:space="preserve">8020 </w:t>
      </w:r>
      <w:proofErr w:type="spellStart"/>
      <w:r w:rsidRPr="00A029DC" w:rsidR="00866806">
        <w:rPr>
          <w:sz w:val="24"/>
          <w:szCs w:val="24"/>
          <w:lang w:val="es-MX"/>
        </w:rPr>
        <w:t>Quantitative</w:t>
      </w:r>
      <w:proofErr w:type="spellEnd"/>
      <w:r w:rsidRPr="00A029DC" w:rsidR="00866806">
        <w:rPr>
          <w:sz w:val="24"/>
          <w:szCs w:val="24"/>
          <w:lang w:val="es-MX"/>
        </w:rPr>
        <w:t xml:space="preserve"> SW Research (3)</w:t>
      </w:r>
    </w:p>
    <w:p w:rsidRPr="000C101C" w:rsidR="00866806" w:rsidP="00AF4DEC" w:rsidRDefault="000C3778" w14:paraId="5654706D" w14:textId="723FCDD9">
      <w:pPr>
        <w:pStyle w:val="ListParagraph"/>
        <w:numPr>
          <w:ilvl w:val="0"/>
          <w:numId w:val="14"/>
        </w:numPr>
        <w:rPr>
          <w:sz w:val="24"/>
          <w:szCs w:val="24"/>
        </w:rPr>
      </w:pPr>
      <w:r>
        <w:rPr>
          <w:sz w:val="24"/>
          <w:szCs w:val="24"/>
        </w:rPr>
        <w:t xml:space="preserve">SWRK </w:t>
      </w:r>
      <w:r w:rsidRPr="00257374" w:rsidR="00866806">
        <w:rPr>
          <w:sz w:val="24"/>
          <w:szCs w:val="24"/>
        </w:rPr>
        <w:t>8030</w:t>
      </w:r>
      <w:r w:rsidRPr="000C101C" w:rsidR="00866806">
        <w:rPr>
          <w:sz w:val="24"/>
          <w:szCs w:val="24"/>
        </w:rPr>
        <w:t xml:space="preserve"> Qualitative Methods </w:t>
      </w:r>
      <w:r>
        <w:rPr>
          <w:sz w:val="24"/>
          <w:szCs w:val="24"/>
        </w:rPr>
        <w:t>in Social Work Research</w:t>
      </w:r>
      <w:r w:rsidRPr="000C101C" w:rsidR="00866806">
        <w:rPr>
          <w:sz w:val="24"/>
          <w:szCs w:val="24"/>
        </w:rPr>
        <w:t xml:space="preserve"> (3)</w:t>
      </w:r>
    </w:p>
    <w:p w:rsidRPr="000C101C" w:rsidR="00A95C92" w:rsidP="00AF4DEC" w:rsidRDefault="000C3778" w14:paraId="5654706E" w14:textId="3A4EE5B0">
      <w:pPr>
        <w:pStyle w:val="ListParagraph"/>
        <w:numPr>
          <w:ilvl w:val="0"/>
          <w:numId w:val="14"/>
        </w:numPr>
        <w:rPr>
          <w:sz w:val="24"/>
          <w:szCs w:val="24"/>
        </w:rPr>
      </w:pPr>
      <w:r>
        <w:rPr>
          <w:sz w:val="24"/>
          <w:szCs w:val="24"/>
        </w:rPr>
        <w:t xml:space="preserve">SWRK </w:t>
      </w:r>
      <w:r w:rsidRPr="000C101C" w:rsidR="00A95C92">
        <w:rPr>
          <w:sz w:val="24"/>
          <w:szCs w:val="24"/>
        </w:rPr>
        <w:t>8040 Advanced SW Theory (3)</w:t>
      </w:r>
    </w:p>
    <w:p w:rsidRPr="000C101C" w:rsidR="00866806" w:rsidP="00AF4DEC" w:rsidRDefault="000C3778" w14:paraId="5654706F" w14:textId="54C1DDE0">
      <w:pPr>
        <w:pStyle w:val="ListParagraph"/>
        <w:numPr>
          <w:ilvl w:val="0"/>
          <w:numId w:val="14"/>
        </w:numPr>
        <w:rPr>
          <w:sz w:val="24"/>
          <w:szCs w:val="24"/>
        </w:rPr>
      </w:pPr>
      <w:r w:rsidRPr="48478B16">
        <w:rPr>
          <w:sz w:val="24"/>
          <w:szCs w:val="24"/>
        </w:rPr>
        <w:t xml:space="preserve">SWRK </w:t>
      </w:r>
      <w:r w:rsidRPr="48478B16" w:rsidR="00866806">
        <w:rPr>
          <w:sz w:val="24"/>
          <w:szCs w:val="24"/>
        </w:rPr>
        <w:t>8050 Writing for Publication (3)</w:t>
      </w:r>
    </w:p>
    <w:p w:rsidR="30C70C2A" w:rsidP="48478B16" w:rsidRDefault="30C70C2A" w14:paraId="554FF243" w14:textId="258F01CF">
      <w:pPr>
        <w:pStyle w:val="ListParagraph"/>
        <w:numPr>
          <w:ilvl w:val="0"/>
          <w:numId w:val="14"/>
        </w:numPr>
        <w:rPr>
          <w:sz w:val="24"/>
          <w:szCs w:val="24"/>
        </w:rPr>
      </w:pPr>
      <w:r w:rsidRPr="48478B16">
        <w:rPr>
          <w:sz w:val="24"/>
          <w:szCs w:val="24"/>
        </w:rPr>
        <w:t>SWRK 80</w:t>
      </w:r>
      <w:r w:rsidRPr="48478B16" w:rsidR="01B165D5">
        <w:rPr>
          <w:sz w:val="24"/>
          <w:szCs w:val="24"/>
        </w:rPr>
        <w:t>65 Pedagogy in SW (3)</w:t>
      </w:r>
    </w:p>
    <w:p w:rsidR="000C3778" w:rsidP="00AF4DEC" w:rsidRDefault="000C3778" w14:paraId="67E835DD" w14:textId="35DC2CEC">
      <w:pPr>
        <w:pStyle w:val="ListParagraph"/>
        <w:numPr>
          <w:ilvl w:val="0"/>
          <w:numId w:val="14"/>
        </w:numPr>
        <w:rPr>
          <w:sz w:val="24"/>
          <w:szCs w:val="24"/>
        </w:rPr>
      </w:pPr>
      <w:r>
        <w:rPr>
          <w:sz w:val="24"/>
          <w:szCs w:val="24"/>
        </w:rPr>
        <w:t xml:space="preserve">SWRK </w:t>
      </w:r>
      <w:r w:rsidRPr="000D26C6">
        <w:rPr>
          <w:sz w:val="24"/>
          <w:szCs w:val="24"/>
        </w:rPr>
        <w:t>8080</w:t>
      </w:r>
      <w:r w:rsidRPr="000C101C">
        <w:rPr>
          <w:sz w:val="24"/>
          <w:szCs w:val="24"/>
        </w:rPr>
        <w:t xml:space="preserve"> Managing SW Practice (3)</w:t>
      </w:r>
    </w:p>
    <w:p w:rsidRPr="000C101C" w:rsidR="00595DC6" w:rsidP="00595DC6" w:rsidRDefault="00595DC6" w14:paraId="62DCDC14" w14:textId="77777777">
      <w:pPr>
        <w:pStyle w:val="ListParagraph"/>
        <w:numPr>
          <w:ilvl w:val="0"/>
          <w:numId w:val="14"/>
        </w:numPr>
        <w:rPr>
          <w:sz w:val="24"/>
          <w:szCs w:val="24"/>
        </w:rPr>
      </w:pPr>
      <w:r>
        <w:rPr>
          <w:sz w:val="24"/>
          <w:szCs w:val="24"/>
        </w:rPr>
        <w:t xml:space="preserve">SWRK </w:t>
      </w:r>
      <w:r w:rsidRPr="00C73FA6">
        <w:rPr>
          <w:sz w:val="24"/>
          <w:szCs w:val="24"/>
        </w:rPr>
        <w:t>8</w:t>
      </w:r>
      <w:r>
        <w:rPr>
          <w:sz w:val="24"/>
          <w:szCs w:val="24"/>
        </w:rPr>
        <w:t>100</w:t>
      </w:r>
      <w:r w:rsidRPr="000C101C">
        <w:rPr>
          <w:sz w:val="24"/>
          <w:szCs w:val="24"/>
        </w:rPr>
        <w:t xml:space="preserve"> Developing Fundable Proposals (3)</w:t>
      </w:r>
    </w:p>
    <w:p w:rsidRPr="000C101C" w:rsidR="000C3778" w:rsidP="00AF4DEC" w:rsidRDefault="000C3778" w14:paraId="7C5C0FBD" w14:textId="686D45AE">
      <w:pPr>
        <w:pStyle w:val="ListParagraph"/>
        <w:numPr>
          <w:ilvl w:val="0"/>
          <w:numId w:val="14"/>
        </w:numPr>
        <w:rPr>
          <w:sz w:val="24"/>
          <w:szCs w:val="24"/>
        </w:rPr>
      </w:pPr>
      <w:r>
        <w:rPr>
          <w:sz w:val="24"/>
          <w:szCs w:val="24"/>
        </w:rPr>
        <w:lastRenderedPageBreak/>
        <w:t>SWRK 8102 Social Work Statistics (3)</w:t>
      </w:r>
    </w:p>
    <w:p w:rsidRPr="000C101C" w:rsidR="00866806" w:rsidP="00AF4DEC" w:rsidRDefault="000C3778" w14:paraId="56547070" w14:textId="74F66957">
      <w:pPr>
        <w:pStyle w:val="ListParagraph"/>
        <w:numPr>
          <w:ilvl w:val="0"/>
          <w:numId w:val="14"/>
        </w:numPr>
        <w:rPr>
          <w:sz w:val="24"/>
          <w:szCs w:val="24"/>
        </w:rPr>
      </w:pPr>
      <w:r>
        <w:rPr>
          <w:sz w:val="24"/>
          <w:szCs w:val="24"/>
        </w:rPr>
        <w:t xml:space="preserve">SWRK </w:t>
      </w:r>
      <w:r w:rsidRPr="000D26C6">
        <w:rPr>
          <w:sz w:val="24"/>
          <w:szCs w:val="24"/>
        </w:rPr>
        <w:t>8</w:t>
      </w:r>
      <w:r>
        <w:rPr>
          <w:sz w:val="24"/>
          <w:szCs w:val="24"/>
        </w:rPr>
        <w:t>1</w:t>
      </w:r>
      <w:r w:rsidRPr="000D26C6">
        <w:rPr>
          <w:sz w:val="24"/>
          <w:szCs w:val="24"/>
        </w:rPr>
        <w:t>55</w:t>
      </w:r>
      <w:r w:rsidRPr="000C101C">
        <w:rPr>
          <w:sz w:val="24"/>
          <w:szCs w:val="24"/>
        </w:rPr>
        <w:t xml:space="preserve"> </w:t>
      </w:r>
      <w:r w:rsidRPr="000C101C" w:rsidR="00866806">
        <w:rPr>
          <w:sz w:val="24"/>
          <w:szCs w:val="24"/>
        </w:rPr>
        <w:t>Informatics &amp; Data</w:t>
      </w:r>
      <w:r w:rsidR="00866806">
        <w:rPr>
          <w:sz w:val="24"/>
          <w:szCs w:val="24"/>
        </w:rPr>
        <w:t>-</w:t>
      </w:r>
      <w:r w:rsidRPr="000C101C" w:rsidR="00866806">
        <w:rPr>
          <w:sz w:val="24"/>
          <w:szCs w:val="24"/>
        </w:rPr>
        <w:t>Driven Decision Making</w:t>
      </w:r>
      <w:r>
        <w:rPr>
          <w:sz w:val="24"/>
          <w:szCs w:val="24"/>
        </w:rPr>
        <w:t xml:space="preserve"> in Social Work</w:t>
      </w:r>
      <w:r w:rsidRPr="000C101C" w:rsidR="00866806">
        <w:rPr>
          <w:sz w:val="24"/>
          <w:szCs w:val="24"/>
        </w:rPr>
        <w:t xml:space="preserve"> (3)</w:t>
      </w:r>
    </w:p>
    <w:p w:rsidRPr="000C101C" w:rsidR="00A95C92" w:rsidP="00AF4DEC" w:rsidRDefault="000C3778" w14:paraId="56547072" w14:textId="653D17AD">
      <w:pPr>
        <w:pStyle w:val="ListParagraph"/>
        <w:numPr>
          <w:ilvl w:val="0"/>
          <w:numId w:val="14"/>
        </w:numPr>
        <w:rPr>
          <w:sz w:val="24"/>
          <w:szCs w:val="24"/>
        </w:rPr>
      </w:pPr>
      <w:r>
        <w:rPr>
          <w:sz w:val="24"/>
          <w:szCs w:val="24"/>
        </w:rPr>
        <w:t xml:space="preserve">SWRK </w:t>
      </w:r>
      <w:r w:rsidRPr="000D26C6">
        <w:rPr>
          <w:sz w:val="24"/>
          <w:szCs w:val="24"/>
        </w:rPr>
        <w:t>8</w:t>
      </w:r>
      <w:r>
        <w:rPr>
          <w:sz w:val="24"/>
          <w:szCs w:val="24"/>
        </w:rPr>
        <w:t>1</w:t>
      </w:r>
      <w:r w:rsidRPr="000D26C6">
        <w:rPr>
          <w:sz w:val="24"/>
          <w:szCs w:val="24"/>
        </w:rPr>
        <w:t>75</w:t>
      </w:r>
      <w:r w:rsidRPr="000C101C">
        <w:rPr>
          <w:sz w:val="24"/>
          <w:szCs w:val="24"/>
        </w:rPr>
        <w:t xml:space="preserve"> </w:t>
      </w:r>
      <w:r w:rsidRPr="000C101C" w:rsidR="00A95C92">
        <w:rPr>
          <w:sz w:val="24"/>
          <w:szCs w:val="24"/>
        </w:rPr>
        <w:t>Reflective Supervision (3)</w:t>
      </w:r>
    </w:p>
    <w:bookmarkEnd w:id="11"/>
    <w:p w:rsidR="00A95C92" w:rsidP="00AF4DEC" w:rsidRDefault="00A95C92" w14:paraId="56547075" w14:textId="77777777">
      <w:pPr>
        <w:pStyle w:val="ListParagraph"/>
        <w:numPr>
          <w:ilvl w:val="0"/>
          <w:numId w:val="14"/>
        </w:numPr>
        <w:rPr>
          <w:sz w:val="24"/>
          <w:szCs w:val="24"/>
        </w:rPr>
      </w:pPr>
      <w:r w:rsidRPr="000C101C">
        <w:rPr>
          <w:sz w:val="24"/>
          <w:szCs w:val="24"/>
        </w:rPr>
        <w:t>PADM 8600 Admin Theory &amp; Ethics (3)</w:t>
      </w:r>
    </w:p>
    <w:p w:rsidRPr="000C101C" w:rsidR="00AF4DEC" w:rsidP="00AF4DEC" w:rsidRDefault="00AF4DEC" w14:paraId="50F031F9" w14:textId="77777777">
      <w:pPr>
        <w:pStyle w:val="ListParagraph"/>
        <w:ind w:left="1080"/>
        <w:rPr>
          <w:sz w:val="24"/>
          <w:szCs w:val="24"/>
        </w:rPr>
      </w:pPr>
    </w:p>
    <w:p w:rsidR="00A95C92" w:rsidP="00AF4DEC" w:rsidRDefault="00DD1F59" w14:paraId="56547076" w14:textId="320C5323">
      <w:pPr>
        <w:pStyle w:val="ListParagraph"/>
        <w:numPr>
          <w:ilvl w:val="0"/>
          <w:numId w:val="12"/>
        </w:numPr>
        <w:rPr>
          <w:sz w:val="24"/>
          <w:szCs w:val="24"/>
        </w:rPr>
      </w:pPr>
      <w:r w:rsidRPr="48478B16">
        <w:rPr>
          <w:sz w:val="24"/>
          <w:szCs w:val="24"/>
        </w:rPr>
        <w:t>S</w:t>
      </w:r>
      <w:r w:rsidRPr="48478B16" w:rsidR="00A95C92">
        <w:rPr>
          <w:sz w:val="24"/>
          <w:szCs w:val="24"/>
        </w:rPr>
        <w:t xml:space="preserve">tudents are also required to complete a minimum of </w:t>
      </w:r>
      <w:r w:rsidRPr="48478B16" w:rsidR="57322AE1">
        <w:rPr>
          <w:sz w:val="24"/>
          <w:szCs w:val="24"/>
        </w:rPr>
        <w:t>nin</w:t>
      </w:r>
      <w:r w:rsidRPr="48478B16" w:rsidR="004F3A63">
        <w:rPr>
          <w:sz w:val="24"/>
          <w:szCs w:val="24"/>
        </w:rPr>
        <w:t>e</w:t>
      </w:r>
      <w:r w:rsidRPr="48478B16" w:rsidR="00A95C92">
        <w:rPr>
          <w:sz w:val="24"/>
          <w:szCs w:val="24"/>
        </w:rPr>
        <w:t xml:space="preserve"> (</w:t>
      </w:r>
      <w:r w:rsidRPr="48478B16" w:rsidR="629E1001">
        <w:rPr>
          <w:sz w:val="24"/>
          <w:szCs w:val="24"/>
        </w:rPr>
        <w:t>9</w:t>
      </w:r>
      <w:r w:rsidRPr="48478B16" w:rsidR="00A95C92">
        <w:rPr>
          <w:sz w:val="24"/>
          <w:szCs w:val="24"/>
        </w:rPr>
        <w:t xml:space="preserve">) </w:t>
      </w:r>
      <w:r w:rsidRPr="48478B16" w:rsidR="00866806">
        <w:rPr>
          <w:sz w:val="24"/>
          <w:szCs w:val="24"/>
        </w:rPr>
        <w:t xml:space="preserve">credit </w:t>
      </w:r>
      <w:r w:rsidRPr="48478B16" w:rsidR="00A95C92">
        <w:rPr>
          <w:sz w:val="24"/>
          <w:szCs w:val="24"/>
        </w:rPr>
        <w:t xml:space="preserve">hours of </w:t>
      </w:r>
      <w:r w:rsidRPr="48478B16" w:rsidR="004F3A63">
        <w:rPr>
          <w:sz w:val="24"/>
          <w:szCs w:val="24"/>
        </w:rPr>
        <w:t>electives</w:t>
      </w:r>
      <w:r w:rsidRPr="48478B16" w:rsidR="00A95C92">
        <w:rPr>
          <w:sz w:val="24"/>
          <w:szCs w:val="24"/>
        </w:rPr>
        <w:t>.</w:t>
      </w:r>
      <w:r w:rsidRPr="48478B16" w:rsidR="000C3778">
        <w:rPr>
          <w:sz w:val="24"/>
          <w:szCs w:val="24"/>
        </w:rPr>
        <w:t xml:space="preserve"> Electives must be levels 7000 or 8000, but 6000 </w:t>
      </w:r>
      <w:proofErr w:type="gramStart"/>
      <w:r w:rsidRPr="48478B16" w:rsidR="000C3778">
        <w:rPr>
          <w:sz w:val="24"/>
          <w:szCs w:val="24"/>
        </w:rPr>
        <w:t>level</w:t>
      </w:r>
      <w:proofErr w:type="gramEnd"/>
      <w:r w:rsidRPr="48478B16" w:rsidR="000C3778">
        <w:rPr>
          <w:sz w:val="24"/>
          <w:szCs w:val="24"/>
        </w:rPr>
        <w:t xml:space="preserve"> are acceptable at the discretion of the </w:t>
      </w:r>
      <w:proofErr w:type="gramStart"/>
      <w:r w:rsidRPr="48478B16" w:rsidR="000C3778">
        <w:rPr>
          <w:sz w:val="24"/>
          <w:szCs w:val="24"/>
        </w:rPr>
        <w:t>student’s</w:t>
      </w:r>
      <w:proofErr w:type="gramEnd"/>
      <w:r w:rsidRPr="48478B16" w:rsidR="000C3778">
        <w:rPr>
          <w:sz w:val="24"/>
          <w:szCs w:val="24"/>
        </w:rPr>
        <w:t xml:space="preserve"> advisor</w:t>
      </w:r>
      <w:r w:rsidRPr="48478B16" w:rsidR="00AF4DEC">
        <w:rPr>
          <w:sz w:val="24"/>
          <w:szCs w:val="24"/>
        </w:rPr>
        <w:t xml:space="preserve"> (the student’s DSW committee chair)</w:t>
      </w:r>
      <w:r w:rsidRPr="48478B16" w:rsidR="000C3778">
        <w:rPr>
          <w:sz w:val="24"/>
          <w:szCs w:val="24"/>
        </w:rPr>
        <w:t xml:space="preserve">. </w:t>
      </w:r>
    </w:p>
    <w:p w:rsidR="00AF4DEC" w:rsidP="00AF4DEC" w:rsidRDefault="00AF4DEC" w14:paraId="5E22F259" w14:textId="77777777">
      <w:pPr>
        <w:pStyle w:val="ListParagraph"/>
        <w:rPr>
          <w:sz w:val="24"/>
          <w:szCs w:val="24"/>
        </w:rPr>
      </w:pPr>
    </w:p>
    <w:p w:rsidR="004F3A63" w:rsidP="00AF4DEC" w:rsidRDefault="004F3A63" w14:paraId="56547077" w14:textId="5F4E325F">
      <w:pPr>
        <w:pStyle w:val="ListParagraph"/>
        <w:numPr>
          <w:ilvl w:val="0"/>
          <w:numId w:val="12"/>
        </w:numPr>
        <w:rPr>
          <w:sz w:val="24"/>
          <w:szCs w:val="24"/>
        </w:rPr>
      </w:pPr>
      <w:r w:rsidRPr="48478B16">
        <w:rPr>
          <w:sz w:val="24"/>
          <w:szCs w:val="24"/>
        </w:rPr>
        <w:t xml:space="preserve">Students are required to complete a minimum of six (6) credit hours </w:t>
      </w:r>
      <w:r w:rsidRPr="48478B16" w:rsidR="000C3778">
        <w:rPr>
          <w:sz w:val="24"/>
          <w:szCs w:val="24"/>
        </w:rPr>
        <w:t xml:space="preserve">of </w:t>
      </w:r>
      <w:r w:rsidRPr="48478B16" w:rsidR="49E57EAC">
        <w:rPr>
          <w:sz w:val="24"/>
          <w:szCs w:val="24"/>
        </w:rPr>
        <w:t>Dissertation</w:t>
      </w:r>
      <w:r w:rsidRPr="48478B16">
        <w:rPr>
          <w:sz w:val="24"/>
          <w:szCs w:val="24"/>
        </w:rPr>
        <w:t xml:space="preserve"> (SWRK 9000)</w:t>
      </w:r>
      <w:r w:rsidRPr="48478B16" w:rsidR="3D2AD75D">
        <w:rPr>
          <w:sz w:val="24"/>
          <w:szCs w:val="24"/>
        </w:rPr>
        <w:t xml:space="preserve"> or Capstone (SWRK 9001)</w:t>
      </w:r>
      <w:r w:rsidRPr="48478B16">
        <w:rPr>
          <w:sz w:val="24"/>
          <w:szCs w:val="24"/>
        </w:rPr>
        <w:t>.</w:t>
      </w:r>
    </w:p>
    <w:p w:rsidRPr="004F3A63" w:rsidR="00AF4DEC" w:rsidP="00AF4DEC" w:rsidRDefault="00AF4DEC" w14:paraId="728CA6AB" w14:textId="77777777">
      <w:pPr>
        <w:pStyle w:val="ListParagraph"/>
        <w:rPr>
          <w:sz w:val="24"/>
          <w:szCs w:val="24"/>
        </w:rPr>
      </w:pPr>
    </w:p>
    <w:p w:rsidRPr="00FC10F2" w:rsidR="001046D8" w:rsidP="00AF4DEC" w:rsidRDefault="00917AEE" w14:paraId="56547078" w14:textId="77777777">
      <w:pPr>
        <w:pStyle w:val="Heading3"/>
        <w:spacing w:before="0"/>
        <w:rPr>
          <w:sz w:val="24"/>
          <w:szCs w:val="24"/>
        </w:rPr>
      </w:pPr>
      <w:bookmarkStart w:name="_Toc1844648008" w:id="700769802"/>
      <w:r w:rsidRPr="32B768E0" w:rsidR="00917AEE">
        <w:rPr>
          <w:sz w:val="24"/>
          <w:szCs w:val="24"/>
        </w:rPr>
        <w:t xml:space="preserve">Sample </w:t>
      </w:r>
      <w:r w:rsidRPr="32B768E0" w:rsidR="001046D8">
        <w:rPr>
          <w:sz w:val="24"/>
          <w:szCs w:val="24"/>
        </w:rPr>
        <w:t>Study Plan</w:t>
      </w:r>
      <w:bookmarkEnd w:id="700769802"/>
    </w:p>
    <w:p w:rsidR="001F2FFA" w:rsidP="00AF4DEC" w:rsidRDefault="005F2E31" w14:paraId="56547079" w14:textId="7810EFC6">
      <w:pPr>
        <w:pStyle w:val="BodyText"/>
      </w:pPr>
      <w:r>
        <w:t xml:space="preserve">The </w:t>
      </w:r>
      <w:r w:rsidR="00866806">
        <w:t xml:space="preserve">DSW </w:t>
      </w:r>
      <w:r>
        <w:t xml:space="preserve">program </w:t>
      </w:r>
      <w:r w:rsidR="00866806">
        <w:t>is</w:t>
      </w:r>
      <w:r>
        <w:t xml:space="preserve"> designed </w:t>
      </w:r>
      <w:r w:rsidR="00866806">
        <w:t xml:space="preserve">for </w:t>
      </w:r>
      <w:r>
        <w:t xml:space="preserve">students </w:t>
      </w:r>
      <w:r w:rsidR="00866806">
        <w:t xml:space="preserve">to </w:t>
      </w:r>
      <w:r>
        <w:t xml:space="preserve">complete their degree in three years. A sample of a three-year </w:t>
      </w:r>
      <w:r w:rsidR="00866806">
        <w:t xml:space="preserve">study </w:t>
      </w:r>
      <w:r>
        <w:t>plan is included below</w:t>
      </w:r>
      <w:r w:rsidR="005A3239">
        <w:t xml:space="preserve"> (please note that the School of Social Work reserves the right to make changes)</w:t>
      </w:r>
      <w:r>
        <w:t>:</w:t>
      </w:r>
    </w:p>
    <w:p w:rsidR="00866806" w:rsidP="00156CD4" w:rsidRDefault="00866806" w14:paraId="5654707A" w14:textId="77777777">
      <w:pPr>
        <w:pStyle w:val="BodyText"/>
        <w:spacing w:line="276" w:lineRule="auto"/>
      </w:pPr>
    </w:p>
    <w:tbl>
      <w:tblPr>
        <w:tblW w:w="10007" w:type="dxa"/>
        <w:jc w:val="center"/>
        <w:tblCellMar>
          <w:left w:w="0" w:type="dxa"/>
          <w:right w:w="0" w:type="dxa"/>
        </w:tblCellMar>
        <w:tblLook w:val="04A0" w:firstRow="1" w:lastRow="0" w:firstColumn="1" w:lastColumn="0" w:noHBand="0" w:noVBand="1"/>
      </w:tblPr>
      <w:tblGrid>
        <w:gridCol w:w="1128"/>
        <w:gridCol w:w="4310"/>
        <w:gridCol w:w="20"/>
        <w:gridCol w:w="3945"/>
        <w:gridCol w:w="604"/>
      </w:tblGrid>
      <w:tr w:rsidRPr="003F689A" w:rsidR="00EA724E" w:rsidTr="4904321B" w14:paraId="56547082" w14:textId="77777777">
        <w:trPr>
          <w:trHeight w:val="558"/>
          <w:jc w:val="center"/>
        </w:trPr>
        <w:tc>
          <w:tcPr>
            <w:tcW w:w="1128" w:type="dxa"/>
            <w:vAlign w:val="bottom"/>
          </w:tcPr>
          <w:p w:rsidRPr="000C101C" w:rsidR="00EA724E" w:rsidP="009C5C28" w:rsidRDefault="00EA724E" w14:paraId="5654707D" w14:textId="77777777">
            <w:pPr>
              <w:jc w:val="center"/>
              <w:rPr>
                <w:sz w:val="24"/>
                <w:szCs w:val="24"/>
              </w:rPr>
            </w:pPr>
          </w:p>
        </w:tc>
        <w:tc>
          <w:tcPr>
            <w:tcW w:w="4310" w:type="dxa"/>
            <w:shd w:val="clear" w:color="auto" w:fill="auto"/>
            <w:tcMar>
              <w:top w:w="15" w:type="dxa"/>
              <w:left w:w="108" w:type="dxa"/>
              <w:bottom w:w="0" w:type="dxa"/>
              <w:right w:w="108" w:type="dxa"/>
            </w:tcMar>
            <w:vAlign w:val="bottom"/>
          </w:tcPr>
          <w:p w:rsidRPr="003F689A" w:rsidR="00EA724E" w:rsidP="009C5C28" w:rsidRDefault="00EA724E" w14:paraId="5654707E" w14:textId="77777777">
            <w:pPr>
              <w:jc w:val="center"/>
              <w:rPr>
                <w:b/>
                <w:sz w:val="24"/>
                <w:szCs w:val="24"/>
              </w:rPr>
            </w:pPr>
            <w:r w:rsidRPr="003F689A">
              <w:rPr>
                <w:b/>
                <w:sz w:val="24"/>
                <w:szCs w:val="24"/>
              </w:rPr>
              <w:t>Even-Year Cohort</w:t>
            </w:r>
          </w:p>
        </w:tc>
        <w:tc>
          <w:tcPr>
            <w:tcW w:w="20" w:type="dxa"/>
            <w:shd w:val="clear" w:color="auto" w:fill="auto"/>
            <w:vAlign w:val="bottom"/>
          </w:tcPr>
          <w:p w:rsidRPr="003F689A" w:rsidR="00EA724E" w:rsidP="009C5C28" w:rsidRDefault="00EA724E" w14:paraId="5654707F" w14:textId="77777777">
            <w:pPr>
              <w:ind w:left="103"/>
              <w:jc w:val="center"/>
              <w:rPr>
                <w:b/>
                <w:sz w:val="24"/>
                <w:szCs w:val="24"/>
              </w:rPr>
            </w:pPr>
          </w:p>
        </w:tc>
        <w:tc>
          <w:tcPr>
            <w:tcW w:w="3945" w:type="dxa"/>
            <w:shd w:val="clear" w:color="auto" w:fill="auto"/>
            <w:vAlign w:val="bottom"/>
          </w:tcPr>
          <w:p w:rsidRPr="003F689A" w:rsidR="00EA724E" w:rsidP="009C5C28" w:rsidRDefault="00EA724E" w14:paraId="56547080" w14:textId="77777777">
            <w:pPr>
              <w:jc w:val="center"/>
              <w:rPr>
                <w:b/>
                <w:sz w:val="24"/>
                <w:szCs w:val="24"/>
              </w:rPr>
            </w:pPr>
            <w:r w:rsidRPr="003F689A">
              <w:rPr>
                <w:b/>
                <w:sz w:val="24"/>
                <w:szCs w:val="24"/>
              </w:rPr>
              <w:t>Odd-Year Cohort</w:t>
            </w:r>
          </w:p>
        </w:tc>
        <w:tc>
          <w:tcPr>
            <w:tcW w:w="604" w:type="dxa"/>
            <w:shd w:val="clear" w:color="auto" w:fill="auto"/>
            <w:tcMar>
              <w:top w:w="15" w:type="dxa"/>
              <w:left w:w="108" w:type="dxa"/>
              <w:bottom w:w="0" w:type="dxa"/>
              <w:right w:w="108" w:type="dxa"/>
            </w:tcMar>
            <w:vAlign w:val="bottom"/>
          </w:tcPr>
          <w:p w:rsidRPr="003F689A" w:rsidR="00EA724E" w:rsidP="009C5C28" w:rsidRDefault="00EA724E" w14:paraId="56547081" w14:textId="77777777">
            <w:pPr>
              <w:jc w:val="center"/>
              <w:rPr>
                <w:sz w:val="24"/>
                <w:szCs w:val="24"/>
              </w:rPr>
            </w:pPr>
          </w:p>
        </w:tc>
      </w:tr>
      <w:tr w:rsidRPr="003F689A" w:rsidR="00EA724E" w:rsidTr="4904321B" w14:paraId="56547086" w14:textId="77777777">
        <w:trPr>
          <w:trHeight w:val="62"/>
          <w:jc w:val="center"/>
        </w:trPr>
        <w:tc>
          <w:tcPr>
            <w:tcW w:w="1128" w:type="dxa"/>
            <w:tcBorders>
              <w:bottom w:val="single" w:color="auto" w:sz="18" w:space="0"/>
            </w:tcBorders>
            <w:vAlign w:val="center"/>
          </w:tcPr>
          <w:p w:rsidRPr="003F689A" w:rsidR="00EA724E" w:rsidP="009C5C28" w:rsidRDefault="00EA724E" w14:paraId="56547083" w14:textId="77777777">
            <w:pPr>
              <w:jc w:val="center"/>
              <w:rPr>
                <w:b/>
                <w:bCs/>
                <w:sz w:val="24"/>
                <w:szCs w:val="24"/>
              </w:rPr>
            </w:pPr>
            <w:r w:rsidRPr="003F689A">
              <w:rPr>
                <w:b/>
                <w:bCs/>
                <w:sz w:val="24"/>
                <w:szCs w:val="24"/>
              </w:rPr>
              <w:t>Year 1</w:t>
            </w:r>
          </w:p>
        </w:tc>
        <w:tc>
          <w:tcPr>
            <w:tcW w:w="8275" w:type="dxa"/>
            <w:gridSpan w:val="3"/>
            <w:tcBorders>
              <w:bottom w:val="single" w:color="auto" w:sz="18" w:space="0"/>
            </w:tcBorders>
            <w:shd w:val="clear" w:color="auto" w:fill="auto"/>
            <w:tcMar>
              <w:top w:w="15" w:type="dxa"/>
              <w:left w:w="108" w:type="dxa"/>
              <w:bottom w:w="0" w:type="dxa"/>
              <w:right w:w="108" w:type="dxa"/>
            </w:tcMar>
            <w:vAlign w:val="center"/>
            <w:hideMark/>
          </w:tcPr>
          <w:p w:rsidRPr="003F689A" w:rsidR="00EA724E" w:rsidP="009C5C28" w:rsidRDefault="00EA724E" w14:paraId="56547084" w14:textId="77777777">
            <w:pPr>
              <w:rPr>
                <w:sz w:val="24"/>
                <w:szCs w:val="24"/>
              </w:rPr>
            </w:pPr>
          </w:p>
        </w:tc>
        <w:tc>
          <w:tcPr>
            <w:tcW w:w="604" w:type="dxa"/>
            <w:tcBorders>
              <w:bottom w:val="single" w:color="auto" w:sz="18" w:space="0"/>
            </w:tcBorders>
            <w:shd w:val="clear" w:color="auto" w:fill="auto"/>
            <w:vAlign w:val="center"/>
          </w:tcPr>
          <w:p w:rsidRPr="003F689A" w:rsidR="00EA724E" w:rsidP="009C5C28" w:rsidRDefault="00EA724E" w14:paraId="56547085" w14:textId="77777777">
            <w:pPr>
              <w:rPr>
                <w:sz w:val="24"/>
                <w:szCs w:val="24"/>
              </w:rPr>
            </w:pPr>
          </w:p>
        </w:tc>
      </w:tr>
      <w:tr w:rsidRPr="003F689A" w:rsidR="00EA724E" w:rsidTr="4904321B" w14:paraId="5654708C" w14:textId="77777777">
        <w:trPr>
          <w:trHeight w:val="491"/>
          <w:jc w:val="center"/>
        </w:trPr>
        <w:tc>
          <w:tcPr>
            <w:tcW w:w="1128" w:type="dxa"/>
            <w:vMerge w:val="restart"/>
            <w:tcBorders>
              <w:top w:val="single" w:color="auto" w:sz="18" w:space="0"/>
              <w:left w:val="single" w:color="auto" w:sz="18" w:space="0"/>
              <w:bottom w:val="single" w:color="auto" w:sz="4" w:space="0"/>
              <w:right w:val="single" w:color="auto" w:sz="4" w:space="0"/>
            </w:tcBorders>
            <w:vAlign w:val="center"/>
          </w:tcPr>
          <w:p w:rsidRPr="003F689A" w:rsidR="00EA724E" w:rsidP="009C5C28" w:rsidRDefault="00EA724E" w14:paraId="56547087" w14:textId="77777777">
            <w:pPr>
              <w:jc w:val="center"/>
              <w:rPr>
                <w:sz w:val="24"/>
                <w:szCs w:val="24"/>
              </w:rPr>
            </w:pPr>
            <w:r w:rsidRPr="003F689A">
              <w:rPr>
                <w:b/>
                <w:bCs/>
                <w:sz w:val="24"/>
                <w:szCs w:val="24"/>
              </w:rPr>
              <w:t>Fall</w:t>
            </w:r>
          </w:p>
        </w:tc>
        <w:tc>
          <w:tcPr>
            <w:tcW w:w="4310" w:type="dxa"/>
            <w:tcBorders>
              <w:top w:val="single" w:color="auto" w:sz="18" w:space="0"/>
              <w:left w:val="single" w:color="auto" w:sz="4" w:space="0"/>
              <w:bottom w:val="single" w:color="auto" w:sz="4" w:space="0"/>
            </w:tcBorders>
            <w:shd w:val="clear" w:color="auto" w:fill="auto"/>
            <w:tcMar>
              <w:top w:w="15" w:type="dxa"/>
              <w:left w:w="108" w:type="dxa"/>
              <w:bottom w:w="0" w:type="dxa"/>
              <w:right w:w="108" w:type="dxa"/>
            </w:tcMar>
            <w:vAlign w:val="center"/>
            <w:hideMark/>
          </w:tcPr>
          <w:p w:rsidRPr="003F689A" w:rsidR="00EA724E" w:rsidP="005A3239" w:rsidRDefault="00EA724E" w14:paraId="56547088" w14:textId="50731729">
            <w:pPr>
              <w:rPr>
                <w:sz w:val="24"/>
                <w:szCs w:val="24"/>
              </w:rPr>
            </w:pPr>
            <w:r w:rsidRPr="003F689A">
              <w:rPr>
                <w:sz w:val="24"/>
                <w:szCs w:val="24"/>
              </w:rPr>
              <w:t>PADM 8600/</w:t>
            </w:r>
            <w:r w:rsidRPr="003F689A" w:rsidR="00222D84">
              <w:rPr>
                <w:sz w:val="24"/>
                <w:szCs w:val="24"/>
              </w:rPr>
              <w:t>7600 Admin</w:t>
            </w:r>
            <w:r w:rsidRPr="003F689A">
              <w:rPr>
                <w:sz w:val="24"/>
                <w:szCs w:val="24"/>
              </w:rPr>
              <w:t xml:space="preserve"> Theory &amp; Ethics</w:t>
            </w:r>
          </w:p>
        </w:tc>
        <w:tc>
          <w:tcPr>
            <w:tcW w:w="20" w:type="dxa"/>
            <w:tcBorders>
              <w:top w:val="single" w:color="auto" w:sz="18" w:space="0"/>
              <w:bottom w:val="single" w:color="auto" w:sz="4" w:space="0"/>
            </w:tcBorders>
            <w:shd w:val="clear" w:color="auto" w:fill="auto"/>
            <w:vAlign w:val="center"/>
          </w:tcPr>
          <w:p w:rsidRPr="003F689A" w:rsidR="00EA724E" w:rsidP="005A3239" w:rsidRDefault="00EA724E" w14:paraId="56547089" w14:textId="77777777">
            <w:pPr>
              <w:rPr>
                <w:sz w:val="24"/>
                <w:szCs w:val="24"/>
              </w:rPr>
            </w:pPr>
          </w:p>
        </w:tc>
        <w:tc>
          <w:tcPr>
            <w:tcW w:w="3945" w:type="dxa"/>
            <w:tcBorders>
              <w:top w:val="single" w:color="auto" w:sz="18" w:space="0"/>
              <w:left w:val="nil"/>
              <w:bottom w:val="single" w:color="auto" w:sz="4" w:space="0"/>
              <w:right w:val="single" w:color="auto" w:sz="4" w:space="0"/>
            </w:tcBorders>
            <w:shd w:val="clear" w:color="auto" w:fill="auto"/>
            <w:vAlign w:val="center"/>
          </w:tcPr>
          <w:p w:rsidRPr="003F689A" w:rsidR="00EA724E" w:rsidP="005A3239" w:rsidRDefault="000C3778" w14:paraId="5654708A" w14:textId="4CBE52A8">
            <w:pPr>
              <w:rPr>
                <w:sz w:val="24"/>
                <w:szCs w:val="24"/>
              </w:rPr>
            </w:pPr>
            <w:r>
              <w:rPr>
                <w:sz w:val="24"/>
                <w:szCs w:val="24"/>
              </w:rPr>
              <w:t>SWRK</w:t>
            </w:r>
            <w:r w:rsidRPr="003F689A">
              <w:rPr>
                <w:sz w:val="24"/>
                <w:szCs w:val="24"/>
              </w:rPr>
              <w:t xml:space="preserve"> 810</w:t>
            </w:r>
            <w:r>
              <w:rPr>
                <w:sz w:val="24"/>
                <w:szCs w:val="24"/>
              </w:rPr>
              <w:t>2 Social Work Statistics</w:t>
            </w:r>
          </w:p>
        </w:tc>
        <w:tc>
          <w:tcPr>
            <w:tcW w:w="604" w:type="dxa"/>
            <w:tcBorders>
              <w:top w:val="single" w:color="auto" w:sz="18" w:space="0"/>
              <w:left w:val="single" w:color="auto" w:sz="4" w:space="0"/>
              <w:bottom w:val="single" w:color="auto" w:sz="4" w:space="0"/>
              <w:right w:val="single" w:color="auto" w:sz="18" w:space="0"/>
            </w:tcBorders>
            <w:shd w:val="clear" w:color="auto" w:fill="auto"/>
            <w:tcMar>
              <w:top w:w="15" w:type="dxa"/>
              <w:left w:w="108" w:type="dxa"/>
              <w:bottom w:w="0" w:type="dxa"/>
              <w:right w:w="108" w:type="dxa"/>
            </w:tcMar>
            <w:vAlign w:val="center"/>
            <w:hideMark/>
          </w:tcPr>
          <w:p w:rsidRPr="003F689A" w:rsidR="00EA724E" w:rsidP="009C5C28" w:rsidRDefault="00EA724E" w14:paraId="5654708B" w14:textId="77777777">
            <w:pPr>
              <w:jc w:val="center"/>
              <w:rPr>
                <w:sz w:val="24"/>
                <w:szCs w:val="24"/>
              </w:rPr>
            </w:pPr>
            <w:r w:rsidRPr="003F689A">
              <w:rPr>
                <w:sz w:val="24"/>
                <w:szCs w:val="24"/>
              </w:rPr>
              <w:t>3</w:t>
            </w:r>
          </w:p>
        </w:tc>
      </w:tr>
      <w:tr w:rsidRPr="003F689A" w:rsidR="00EA724E" w:rsidTr="4904321B" w14:paraId="56547092" w14:textId="77777777">
        <w:trPr>
          <w:trHeight w:val="491"/>
          <w:jc w:val="center"/>
        </w:trPr>
        <w:tc>
          <w:tcPr>
            <w:tcW w:w="1128" w:type="dxa"/>
            <w:vMerge/>
            <w:vAlign w:val="center"/>
          </w:tcPr>
          <w:p w:rsidRPr="003F689A" w:rsidR="00EA724E" w:rsidP="009C5C28" w:rsidRDefault="00EA724E" w14:paraId="5654708D" w14:textId="77777777">
            <w:pPr>
              <w:jc w:val="center"/>
              <w:rPr>
                <w:sz w:val="24"/>
                <w:szCs w:val="24"/>
              </w:rPr>
            </w:pPr>
          </w:p>
        </w:tc>
        <w:tc>
          <w:tcPr>
            <w:tcW w:w="4310" w:type="dxa"/>
            <w:tcBorders>
              <w:top w:val="single" w:color="auto" w:sz="4" w:space="0"/>
              <w:left w:val="single" w:color="auto" w:sz="4" w:space="0"/>
              <w:bottom w:val="single" w:color="auto" w:sz="18" w:space="0"/>
            </w:tcBorders>
            <w:shd w:val="clear" w:color="auto" w:fill="auto"/>
            <w:tcMar>
              <w:top w:w="15" w:type="dxa"/>
              <w:left w:w="108" w:type="dxa"/>
              <w:bottom w:w="0" w:type="dxa"/>
              <w:right w:w="108" w:type="dxa"/>
            </w:tcMar>
            <w:vAlign w:val="center"/>
            <w:hideMark/>
          </w:tcPr>
          <w:p w:rsidRPr="003F689A" w:rsidR="00EA724E" w:rsidP="005A3239" w:rsidRDefault="00EA724E" w14:paraId="5654708E" w14:textId="77777777">
            <w:pPr>
              <w:rPr>
                <w:sz w:val="24"/>
                <w:szCs w:val="24"/>
              </w:rPr>
            </w:pPr>
            <w:r w:rsidRPr="003F689A">
              <w:rPr>
                <w:bCs/>
                <w:sz w:val="24"/>
                <w:szCs w:val="24"/>
              </w:rPr>
              <w:t>SWRK 8040 Advanced SW Theory</w:t>
            </w:r>
          </w:p>
        </w:tc>
        <w:tc>
          <w:tcPr>
            <w:tcW w:w="20" w:type="dxa"/>
            <w:tcBorders>
              <w:top w:val="single" w:color="auto" w:sz="4" w:space="0"/>
              <w:bottom w:val="single" w:color="auto" w:sz="18" w:space="0"/>
            </w:tcBorders>
            <w:shd w:val="clear" w:color="auto" w:fill="auto"/>
            <w:vAlign w:val="center"/>
          </w:tcPr>
          <w:p w:rsidRPr="003F689A" w:rsidR="00EA724E" w:rsidP="00AF4DEC" w:rsidRDefault="00EA724E" w14:paraId="5654708F" w14:textId="77777777">
            <w:pPr>
              <w:ind w:left="103"/>
              <w:rPr>
                <w:sz w:val="24"/>
                <w:szCs w:val="24"/>
              </w:rPr>
            </w:pPr>
          </w:p>
        </w:tc>
        <w:tc>
          <w:tcPr>
            <w:tcW w:w="3945" w:type="dxa"/>
            <w:tcBorders>
              <w:top w:val="single" w:color="auto" w:sz="4" w:space="0"/>
              <w:left w:val="nil"/>
              <w:bottom w:val="single" w:color="auto" w:sz="18" w:space="0"/>
              <w:right w:val="single" w:color="auto" w:sz="4" w:space="0"/>
            </w:tcBorders>
            <w:shd w:val="clear" w:color="auto" w:fill="auto"/>
            <w:vAlign w:val="center"/>
          </w:tcPr>
          <w:p w:rsidRPr="003F689A" w:rsidR="00EA724E" w:rsidP="00AF4DEC" w:rsidRDefault="00EA724E" w14:paraId="56547090" w14:textId="28F77D2D">
            <w:pPr>
              <w:rPr>
                <w:sz w:val="24"/>
                <w:szCs w:val="24"/>
              </w:rPr>
            </w:pPr>
            <w:r w:rsidRPr="003F689A">
              <w:rPr>
                <w:sz w:val="24"/>
                <w:szCs w:val="24"/>
              </w:rPr>
              <w:t>PADM 8600/</w:t>
            </w:r>
            <w:r w:rsidRPr="003F689A" w:rsidR="00222D84">
              <w:rPr>
                <w:sz w:val="24"/>
                <w:szCs w:val="24"/>
              </w:rPr>
              <w:t>7600 Admin</w:t>
            </w:r>
            <w:r w:rsidRPr="003F689A">
              <w:rPr>
                <w:sz w:val="24"/>
                <w:szCs w:val="24"/>
              </w:rPr>
              <w:t xml:space="preserve"> Theory &amp; Ethics</w:t>
            </w:r>
          </w:p>
        </w:tc>
        <w:tc>
          <w:tcPr>
            <w:tcW w:w="604" w:type="dxa"/>
            <w:tcBorders>
              <w:top w:val="single" w:color="auto" w:sz="4" w:space="0"/>
              <w:left w:val="single" w:color="auto" w:sz="4" w:space="0"/>
              <w:bottom w:val="single" w:color="auto" w:sz="18" w:space="0"/>
              <w:right w:val="single" w:color="auto" w:sz="18" w:space="0"/>
            </w:tcBorders>
            <w:shd w:val="clear" w:color="auto" w:fill="auto"/>
            <w:tcMar>
              <w:top w:w="15" w:type="dxa"/>
              <w:left w:w="108" w:type="dxa"/>
              <w:bottom w:w="0" w:type="dxa"/>
              <w:right w:w="108" w:type="dxa"/>
            </w:tcMar>
            <w:vAlign w:val="center"/>
            <w:hideMark/>
          </w:tcPr>
          <w:p w:rsidRPr="003F689A" w:rsidR="00EA724E" w:rsidP="009C5C28" w:rsidRDefault="00EA724E" w14:paraId="56547091" w14:textId="77777777">
            <w:pPr>
              <w:jc w:val="center"/>
              <w:rPr>
                <w:sz w:val="24"/>
                <w:szCs w:val="24"/>
              </w:rPr>
            </w:pPr>
            <w:r w:rsidRPr="003F689A">
              <w:rPr>
                <w:sz w:val="24"/>
                <w:szCs w:val="24"/>
              </w:rPr>
              <w:t>3</w:t>
            </w:r>
          </w:p>
        </w:tc>
      </w:tr>
      <w:tr w:rsidRPr="003F689A" w:rsidR="00EA724E" w:rsidTr="4904321B" w14:paraId="56547098" w14:textId="77777777">
        <w:trPr>
          <w:trHeight w:val="491"/>
          <w:jc w:val="center"/>
        </w:trPr>
        <w:tc>
          <w:tcPr>
            <w:tcW w:w="1128" w:type="dxa"/>
            <w:vMerge w:val="restart"/>
            <w:tcBorders>
              <w:top w:val="single" w:color="auto" w:sz="18" w:space="0"/>
              <w:left w:val="single" w:color="auto" w:sz="18" w:space="0"/>
              <w:bottom w:val="single" w:color="auto" w:sz="4" w:space="0"/>
              <w:right w:val="single" w:color="auto" w:sz="4" w:space="0"/>
            </w:tcBorders>
            <w:vAlign w:val="center"/>
          </w:tcPr>
          <w:p w:rsidRPr="003F689A" w:rsidR="00EA724E" w:rsidP="009C5C28" w:rsidRDefault="00EA724E" w14:paraId="56547093" w14:textId="77777777">
            <w:pPr>
              <w:jc w:val="center"/>
              <w:rPr>
                <w:sz w:val="24"/>
                <w:szCs w:val="24"/>
              </w:rPr>
            </w:pPr>
            <w:r w:rsidRPr="003F689A">
              <w:rPr>
                <w:b/>
                <w:bCs/>
                <w:sz w:val="24"/>
                <w:szCs w:val="24"/>
              </w:rPr>
              <w:t>Spring</w:t>
            </w:r>
          </w:p>
        </w:tc>
        <w:tc>
          <w:tcPr>
            <w:tcW w:w="4310" w:type="dxa"/>
            <w:tcBorders>
              <w:top w:val="single" w:color="auto" w:sz="18" w:space="0"/>
              <w:left w:val="single" w:color="auto" w:sz="4" w:space="0"/>
              <w:bottom w:val="single" w:color="auto" w:sz="4" w:space="0"/>
            </w:tcBorders>
            <w:shd w:val="clear" w:color="auto" w:fill="auto"/>
            <w:tcMar>
              <w:top w:w="15" w:type="dxa"/>
              <w:left w:w="108" w:type="dxa"/>
              <w:bottom w:w="0" w:type="dxa"/>
              <w:right w:w="108" w:type="dxa"/>
            </w:tcMar>
            <w:vAlign w:val="center"/>
          </w:tcPr>
          <w:p w:rsidRPr="003F689A" w:rsidR="00EA724E" w:rsidP="005A3239" w:rsidRDefault="00EA724E" w14:paraId="56547094" w14:textId="77777777">
            <w:pPr>
              <w:rPr>
                <w:sz w:val="24"/>
                <w:szCs w:val="24"/>
              </w:rPr>
            </w:pPr>
            <w:r w:rsidRPr="003F689A">
              <w:rPr>
                <w:sz w:val="24"/>
                <w:szCs w:val="24"/>
              </w:rPr>
              <w:t xml:space="preserve">SWRK 8020 Quantitative SW Research </w:t>
            </w:r>
          </w:p>
        </w:tc>
        <w:tc>
          <w:tcPr>
            <w:tcW w:w="20" w:type="dxa"/>
            <w:tcBorders>
              <w:top w:val="single" w:color="auto" w:sz="18" w:space="0"/>
              <w:bottom w:val="single" w:color="auto" w:sz="4" w:space="0"/>
            </w:tcBorders>
            <w:shd w:val="clear" w:color="auto" w:fill="auto"/>
            <w:vAlign w:val="center"/>
          </w:tcPr>
          <w:p w:rsidRPr="003F689A" w:rsidR="00EA724E" w:rsidP="00AF4DEC" w:rsidRDefault="00EA724E" w14:paraId="56547095" w14:textId="77777777">
            <w:pPr>
              <w:rPr>
                <w:sz w:val="24"/>
                <w:szCs w:val="24"/>
              </w:rPr>
            </w:pPr>
          </w:p>
        </w:tc>
        <w:tc>
          <w:tcPr>
            <w:tcW w:w="3945" w:type="dxa"/>
            <w:tcBorders>
              <w:top w:val="single" w:color="auto" w:sz="18" w:space="0"/>
              <w:left w:val="nil"/>
              <w:bottom w:val="single" w:color="auto" w:sz="4" w:space="0"/>
              <w:right w:val="single" w:color="auto" w:sz="4" w:space="0"/>
            </w:tcBorders>
            <w:shd w:val="clear" w:color="auto" w:fill="auto"/>
            <w:vAlign w:val="center"/>
          </w:tcPr>
          <w:p w:rsidRPr="003F689A" w:rsidR="00EA724E" w:rsidP="00AF4DEC" w:rsidRDefault="00EA724E" w14:paraId="56547096" w14:textId="77777777">
            <w:pPr>
              <w:rPr>
                <w:sz w:val="24"/>
                <w:szCs w:val="24"/>
              </w:rPr>
            </w:pPr>
            <w:r w:rsidRPr="003F689A">
              <w:rPr>
                <w:sz w:val="24"/>
                <w:szCs w:val="24"/>
              </w:rPr>
              <w:t>SWRK 8030 Qualitative SW Research</w:t>
            </w:r>
          </w:p>
        </w:tc>
        <w:tc>
          <w:tcPr>
            <w:tcW w:w="604" w:type="dxa"/>
            <w:tcBorders>
              <w:top w:val="single" w:color="auto" w:sz="18" w:space="0"/>
              <w:left w:val="single" w:color="auto" w:sz="4" w:space="0"/>
              <w:bottom w:val="single" w:color="auto" w:sz="4" w:space="0"/>
              <w:right w:val="single" w:color="auto" w:sz="18" w:space="0"/>
            </w:tcBorders>
            <w:shd w:val="clear" w:color="auto" w:fill="auto"/>
            <w:tcMar>
              <w:top w:w="15" w:type="dxa"/>
              <w:left w:w="108" w:type="dxa"/>
              <w:bottom w:w="0" w:type="dxa"/>
              <w:right w:w="108" w:type="dxa"/>
            </w:tcMar>
            <w:vAlign w:val="center"/>
            <w:hideMark/>
          </w:tcPr>
          <w:p w:rsidRPr="003F689A" w:rsidR="00EA724E" w:rsidP="009C5C28" w:rsidRDefault="00EA724E" w14:paraId="56547097" w14:textId="77777777">
            <w:pPr>
              <w:jc w:val="center"/>
              <w:rPr>
                <w:sz w:val="24"/>
                <w:szCs w:val="24"/>
              </w:rPr>
            </w:pPr>
            <w:r w:rsidRPr="003F689A">
              <w:rPr>
                <w:sz w:val="24"/>
                <w:szCs w:val="24"/>
              </w:rPr>
              <w:t>3</w:t>
            </w:r>
          </w:p>
        </w:tc>
      </w:tr>
      <w:tr w:rsidRPr="003F689A" w:rsidR="00EA724E" w:rsidTr="4904321B" w14:paraId="5654709E" w14:textId="77777777">
        <w:trPr>
          <w:trHeight w:val="491"/>
          <w:jc w:val="center"/>
        </w:trPr>
        <w:tc>
          <w:tcPr>
            <w:tcW w:w="1128" w:type="dxa"/>
            <w:vMerge/>
            <w:vAlign w:val="center"/>
          </w:tcPr>
          <w:p w:rsidRPr="003F689A" w:rsidR="00EA724E" w:rsidP="009C5C28" w:rsidRDefault="00EA724E" w14:paraId="56547099" w14:textId="77777777">
            <w:pPr>
              <w:jc w:val="center"/>
              <w:rPr>
                <w:sz w:val="24"/>
                <w:szCs w:val="24"/>
              </w:rPr>
            </w:pPr>
          </w:p>
        </w:tc>
        <w:tc>
          <w:tcPr>
            <w:tcW w:w="4310" w:type="dxa"/>
            <w:tcBorders>
              <w:top w:val="single" w:color="auto" w:sz="4" w:space="0"/>
              <w:left w:val="single" w:color="auto" w:sz="4" w:space="0"/>
              <w:bottom w:val="single" w:color="auto" w:sz="18" w:space="0"/>
            </w:tcBorders>
            <w:shd w:val="clear" w:color="auto" w:fill="auto"/>
            <w:tcMar>
              <w:top w:w="15" w:type="dxa"/>
              <w:left w:w="108" w:type="dxa"/>
              <w:bottom w:w="0" w:type="dxa"/>
              <w:right w:w="108" w:type="dxa"/>
            </w:tcMar>
            <w:vAlign w:val="center"/>
          </w:tcPr>
          <w:p w:rsidRPr="003F689A" w:rsidR="00EA724E" w:rsidP="005A3239" w:rsidRDefault="00836594" w14:paraId="5654709A" w14:textId="2F6A84D5">
            <w:pPr>
              <w:rPr>
                <w:sz w:val="24"/>
                <w:szCs w:val="24"/>
              </w:rPr>
            </w:pPr>
            <w:r w:rsidRPr="48478B16">
              <w:rPr>
                <w:sz w:val="24"/>
                <w:szCs w:val="24"/>
              </w:rPr>
              <w:t>SWRK 8065 Pedagogy in SW</w:t>
            </w:r>
          </w:p>
        </w:tc>
        <w:tc>
          <w:tcPr>
            <w:tcW w:w="20" w:type="dxa"/>
            <w:tcBorders>
              <w:top w:val="single" w:color="auto" w:sz="4" w:space="0"/>
              <w:bottom w:val="single" w:color="auto" w:sz="18" w:space="0"/>
            </w:tcBorders>
            <w:shd w:val="clear" w:color="auto" w:fill="auto"/>
            <w:vAlign w:val="center"/>
          </w:tcPr>
          <w:p w:rsidRPr="003F689A" w:rsidR="00EA724E" w:rsidP="00AF4DEC" w:rsidRDefault="00EA724E" w14:paraId="5654709B" w14:textId="77777777">
            <w:pPr>
              <w:ind w:left="103"/>
              <w:rPr>
                <w:sz w:val="24"/>
                <w:szCs w:val="24"/>
              </w:rPr>
            </w:pPr>
          </w:p>
        </w:tc>
        <w:tc>
          <w:tcPr>
            <w:tcW w:w="3945" w:type="dxa"/>
            <w:tcBorders>
              <w:top w:val="single" w:color="auto" w:sz="4" w:space="0"/>
              <w:left w:val="nil"/>
              <w:bottom w:val="single" w:color="auto" w:sz="18" w:space="0"/>
              <w:right w:val="single" w:color="auto" w:sz="4" w:space="0"/>
            </w:tcBorders>
            <w:shd w:val="clear" w:color="auto" w:fill="auto"/>
            <w:vAlign w:val="center"/>
          </w:tcPr>
          <w:p w:rsidRPr="003F689A" w:rsidR="00EA724E" w:rsidP="00AF4DEC" w:rsidRDefault="00EA724E" w14:paraId="5654709C" w14:textId="77777777">
            <w:pPr>
              <w:rPr>
                <w:sz w:val="24"/>
                <w:szCs w:val="24"/>
              </w:rPr>
            </w:pPr>
            <w:r w:rsidRPr="003F689A">
              <w:rPr>
                <w:bCs/>
                <w:sz w:val="24"/>
                <w:szCs w:val="24"/>
              </w:rPr>
              <w:t>SWRK 8075 Reflective Supervision</w:t>
            </w:r>
          </w:p>
        </w:tc>
        <w:tc>
          <w:tcPr>
            <w:tcW w:w="604" w:type="dxa"/>
            <w:tcBorders>
              <w:top w:val="single" w:color="auto" w:sz="4" w:space="0"/>
              <w:left w:val="single" w:color="auto" w:sz="4" w:space="0"/>
              <w:bottom w:val="single" w:color="auto" w:sz="18" w:space="0"/>
              <w:right w:val="single" w:color="auto" w:sz="18" w:space="0"/>
            </w:tcBorders>
            <w:shd w:val="clear" w:color="auto" w:fill="auto"/>
            <w:tcMar>
              <w:top w:w="15" w:type="dxa"/>
              <w:left w:w="108" w:type="dxa"/>
              <w:bottom w:w="0" w:type="dxa"/>
              <w:right w:w="108" w:type="dxa"/>
            </w:tcMar>
            <w:vAlign w:val="center"/>
            <w:hideMark/>
          </w:tcPr>
          <w:p w:rsidRPr="003F689A" w:rsidR="00EA724E" w:rsidP="009C5C28" w:rsidRDefault="00EA724E" w14:paraId="5654709D" w14:textId="77777777">
            <w:pPr>
              <w:jc w:val="center"/>
              <w:rPr>
                <w:sz w:val="24"/>
                <w:szCs w:val="24"/>
              </w:rPr>
            </w:pPr>
            <w:r w:rsidRPr="003F689A">
              <w:rPr>
                <w:sz w:val="24"/>
                <w:szCs w:val="24"/>
              </w:rPr>
              <w:t>3</w:t>
            </w:r>
          </w:p>
        </w:tc>
      </w:tr>
      <w:tr w:rsidRPr="003F689A" w:rsidR="00EA724E" w:rsidTr="4904321B" w14:paraId="565470A4" w14:textId="77777777">
        <w:trPr>
          <w:trHeight w:val="491"/>
          <w:jc w:val="center"/>
        </w:trPr>
        <w:tc>
          <w:tcPr>
            <w:tcW w:w="1128" w:type="dxa"/>
            <w:vMerge w:val="restart"/>
            <w:tcBorders>
              <w:top w:val="single" w:color="auto" w:sz="18" w:space="0"/>
              <w:left w:val="single" w:color="auto" w:sz="18" w:space="0"/>
              <w:bottom w:val="single" w:color="auto" w:sz="4" w:space="0"/>
              <w:right w:val="single" w:color="auto" w:sz="4" w:space="0"/>
            </w:tcBorders>
            <w:vAlign w:val="center"/>
          </w:tcPr>
          <w:p w:rsidRPr="003F689A" w:rsidR="00EA724E" w:rsidP="009C5C28" w:rsidRDefault="00EA724E" w14:paraId="5654709F" w14:textId="77777777">
            <w:pPr>
              <w:jc w:val="center"/>
              <w:rPr>
                <w:sz w:val="24"/>
                <w:szCs w:val="24"/>
              </w:rPr>
            </w:pPr>
            <w:r w:rsidRPr="003F689A">
              <w:rPr>
                <w:b/>
                <w:bCs/>
                <w:sz w:val="24"/>
                <w:szCs w:val="24"/>
              </w:rPr>
              <w:t>Summer</w:t>
            </w:r>
          </w:p>
        </w:tc>
        <w:tc>
          <w:tcPr>
            <w:tcW w:w="4310" w:type="dxa"/>
            <w:tcBorders>
              <w:top w:val="single" w:color="auto" w:sz="18" w:space="0"/>
              <w:left w:val="single" w:color="auto" w:sz="4" w:space="0"/>
              <w:bottom w:val="single" w:color="auto" w:sz="4" w:space="0"/>
            </w:tcBorders>
            <w:shd w:val="clear" w:color="auto" w:fill="auto"/>
            <w:tcMar>
              <w:top w:w="15" w:type="dxa"/>
              <w:left w:w="108" w:type="dxa"/>
              <w:bottom w:w="0" w:type="dxa"/>
              <w:right w:w="108" w:type="dxa"/>
            </w:tcMar>
            <w:vAlign w:val="center"/>
          </w:tcPr>
          <w:p w:rsidRPr="003F689A" w:rsidR="00EA724E" w:rsidP="005A3239" w:rsidRDefault="00C034EE" w14:paraId="565470A0" w14:textId="6E0C1B52">
            <w:pPr>
              <w:rPr>
                <w:sz w:val="24"/>
                <w:szCs w:val="24"/>
              </w:rPr>
            </w:pPr>
            <w:r>
              <w:rPr>
                <w:sz w:val="24"/>
                <w:szCs w:val="24"/>
              </w:rPr>
              <w:t>SWRK 8</w:t>
            </w:r>
            <w:r w:rsidR="00595DC6">
              <w:rPr>
                <w:sz w:val="24"/>
                <w:szCs w:val="24"/>
              </w:rPr>
              <w:t>100</w:t>
            </w:r>
            <w:r>
              <w:rPr>
                <w:sz w:val="24"/>
                <w:szCs w:val="24"/>
              </w:rPr>
              <w:t xml:space="preserve"> Developing Fundable </w:t>
            </w:r>
            <w:r w:rsidR="001F663C">
              <w:rPr>
                <w:sz w:val="24"/>
                <w:szCs w:val="24"/>
              </w:rPr>
              <w:t>Proposals</w:t>
            </w:r>
          </w:p>
        </w:tc>
        <w:tc>
          <w:tcPr>
            <w:tcW w:w="20" w:type="dxa"/>
            <w:tcBorders>
              <w:top w:val="single" w:color="auto" w:sz="18" w:space="0"/>
              <w:bottom w:val="single" w:color="auto" w:sz="4" w:space="0"/>
            </w:tcBorders>
            <w:shd w:val="clear" w:color="auto" w:fill="auto"/>
            <w:vAlign w:val="center"/>
          </w:tcPr>
          <w:p w:rsidRPr="003F689A" w:rsidR="00EA724E" w:rsidP="00AF4DEC" w:rsidRDefault="00EA724E" w14:paraId="565470A1" w14:textId="77777777">
            <w:pPr>
              <w:ind w:left="85"/>
              <w:rPr>
                <w:sz w:val="24"/>
                <w:szCs w:val="24"/>
              </w:rPr>
            </w:pPr>
          </w:p>
        </w:tc>
        <w:tc>
          <w:tcPr>
            <w:tcW w:w="3945" w:type="dxa"/>
            <w:tcBorders>
              <w:top w:val="single" w:color="auto" w:sz="18" w:space="0"/>
              <w:left w:val="nil"/>
              <w:bottom w:val="single" w:color="auto" w:sz="4" w:space="0"/>
              <w:right w:val="single" w:color="auto" w:sz="4" w:space="0"/>
            </w:tcBorders>
            <w:shd w:val="clear" w:color="auto" w:fill="auto"/>
            <w:vAlign w:val="center"/>
          </w:tcPr>
          <w:p w:rsidRPr="003F689A" w:rsidR="00EA724E" w:rsidP="00AF4DEC" w:rsidRDefault="00EA724E" w14:paraId="565470A2" w14:textId="77777777">
            <w:pPr>
              <w:rPr>
                <w:sz w:val="24"/>
                <w:szCs w:val="24"/>
              </w:rPr>
            </w:pPr>
            <w:r w:rsidRPr="003F689A">
              <w:rPr>
                <w:sz w:val="24"/>
                <w:szCs w:val="24"/>
              </w:rPr>
              <w:t>SWRK 8080 Managing SW Practice</w:t>
            </w:r>
          </w:p>
        </w:tc>
        <w:tc>
          <w:tcPr>
            <w:tcW w:w="604" w:type="dxa"/>
            <w:tcBorders>
              <w:top w:val="single" w:color="auto" w:sz="18" w:space="0"/>
              <w:left w:val="single" w:color="auto" w:sz="4" w:space="0"/>
              <w:bottom w:val="single" w:color="auto" w:sz="4" w:space="0"/>
              <w:right w:val="single" w:color="auto" w:sz="18" w:space="0"/>
            </w:tcBorders>
            <w:shd w:val="clear" w:color="auto" w:fill="auto"/>
            <w:tcMar>
              <w:top w:w="15" w:type="dxa"/>
              <w:left w:w="108" w:type="dxa"/>
              <w:bottom w:w="0" w:type="dxa"/>
              <w:right w:w="108" w:type="dxa"/>
            </w:tcMar>
            <w:vAlign w:val="center"/>
            <w:hideMark/>
          </w:tcPr>
          <w:p w:rsidRPr="003F689A" w:rsidR="00EA724E" w:rsidP="009C5C28" w:rsidRDefault="00EA724E" w14:paraId="565470A3" w14:textId="77777777">
            <w:pPr>
              <w:jc w:val="center"/>
              <w:rPr>
                <w:sz w:val="24"/>
                <w:szCs w:val="24"/>
              </w:rPr>
            </w:pPr>
            <w:r w:rsidRPr="003F689A">
              <w:rPr>
                <w:sz w:val="24"/>
                <w:szCs w:val="24"/>
              </w:rPr>
              <w:t>3</w:t>
            </w:r>
          </w:p>
        </w:tc>
      </w:tr>
      <w:tr w:rsidRPr="003F689A" w:rsidR="00836594" w:rsidTr="4904321B" w14:paraId="565470AA" w14:textId="77777777">
        <w:trPr>
          <w:trHeight w:val="491"/>
          <w:jc w:val="center"/>
        </w:trPr>
        <w:tc>
          <w:tcPr>
            <w:tcW w:w="1128" w:type="dxa"/>
            <w:vMerge/>
            <w:vAlign w:val="center"/>
          </w:tcPr>
          <w:p w:rsidRPr="003F689A" w:rsidR="00836594" w:rsidP="00836594" w:rsidRDefault="00836594" w14:paraId="565470A5" w14:textId="77777777">
            <w:pPr>
              <w:jc w:val="center"/>
              <w:rPr>
                <w:b/>
                <w:bCs/>
                <w:sz w:val="24"/>
                <w:szCs w:val="24"/>
              </w:rPr>
            </w:pPr>
          </w:p>
        </w:tc>
        <w:tc>
          <w:tcPr>
            <w:tcW w:w="4310" w:type="dxa"/>
            <w:tcBorders>
              <w:top w:val="single" w:color="auto" w:sz="4" w:space="0"/>
              <w:left w:val="single" w:color="auto" w:sz="4" w:space="0"/>
              <w:bottom w:val="single" w:color="auto" w:sz="18" w:space="0"/>
            </w:tcBorders>
            <w:shd w:val="clear" w:color="auto" w:fill="auto"/>
            <w:tcMar>
              <w:top w:w="15" w:type="dxa"/>
              <w:left w:w="108" w:type="dxa"/>
              <w:bottom w:w="0" w:type="dxa"/>
              <w:right w:w="108" w:type="dxa"/>
            </w:tcMar>
            <w:vAlign w:val="center"/>
          </w:tcPr>
          <w:p w:rsidRPr="003F689A" w:rsidR="00836594" w:rsidP="00836594" w:rsidRDefault="00836594" w14:paraId="565470A6" w14:textId="77777777">
            <w:pPr>
              <w:rPr>
                <w:sz w:val="24"/>
                <w:szCs w:val="24"/>
              </w:rPr>
            </w:pPr>
            <w:r w:rsidRPr="003F689A">
              <w:rPr>
                <w:bCs/>
                <w:sz w:val="24"/>
                <w:szCs w:val="24"/>
              </w:rPr>
              <w:t>Elective</w:t>
            </w:r>
          </w:p>
        </w:tc>
        <w:tc>
          <w:tcPr>
            <w:tcW w:w="20" w:type="dxa"/>
            <w:tcBorders>
              <w:top w:val="single" w:color="auto" w:sz="4" w:space="0"/>
              <w:bottom w:val="single" w:color="auto" w:sz="18" w:space="0"/>
            </w:tcBorders>
            <w:shd w:val="clear" w:color="auto" w:fill="auto"/>
            <w:vAlign w:val="center"/>
          </w:tcPr>
          <w:p w:rsidRPr="003F689A" w:rsidR="00836594" w:rsidP="00836594" w:rsidRDefault="00836594" w14:paraId="565470A7" w14:textId="77777777">
            <w:pPr>
              <w:ind w:left="120"/>
              <w:rPr>
                <w:sz w:val="24"/>
                <w:szCs w:val="24"/>
              </w:rPr>
            </w:pPr>
          </w:p>
        </w:tc>
        <w:tc>
          <w:tcPr>
            <w:tcW w:w="3945" w:type="dxa"/>
            <w:tcBorders>
              <w:top w:val="single" w:color="auto" w:sz="4" w:space="0"/>
              <w:left w:val="nil"/>
              <w:bottom w:val="single" w:color="auto" w:sz="18" w:space="0"/>
              <w:right w:val="single" w:color="auto" w:sz="4" w:space="0"/>
            </w:tcBorders>
            <w:shd w:val="clear" w:color="auto" w:fill="auto"/>
            <w:vAlign w:val="center"/>
          </w:tcPr>
          <w:p w:rsidRPr="003F689A" w:rsidR="00836594" w:rsidP="00836594" w:rsidRDefault="6B44C4D0" w14:paraId="565470A8" w14:textId="6C6F2DD5">
            <w:pPr>
              <w:rPr>
                <w:sz w:val="24"/>
                <w:szCs w:val="24"/>
              </w:rPr>
            </w:pPr>
            <w:r w:rsidRPr="48478B16">
              <w:rPr>
                <w:sz w:val="24"/>
                <w:szCs w:val="24"/>
              </w:rPr>
              <w:t>Elective</w:t>
            </w:r>
          </w:p>
        </w:tc>
        <w:tc>
          <w:tcPr>
            <w:tcW w:w="604" w:type="dxa"/>
            <w:tcBorders>
              <w:top w:val="single" w:color="auto" w:sz="4" w:space="0"/>
              <w:left w:val="single" w:color="auto" w:sz="4" w:space="0"/>
              <w:bottom w:val="single" w:color="auto" w:sz="18" w:space="0"/>
              <w:right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A9" w14:textId="77777777">
            <w:pPr>
              <w:jc w:val="center"/>
              <w:rPr>
                <w:sz w:val="24"/>
                <w:szCs w:val="24"/>
              </w:rPr>
            </w:pPr>
            <w:r w:rsidRPr="003F689A">
              <w:rPr>
                <w:sz w:val="24"/>
                <w:szCs w:val="24"/>
              </w:rPr>
              <w:t>3</w:t>
            </w:r>
          </w:p>
        </w:tc>
      </w:tr>
      <w:tr w:rsidRPr="003F689A" w:rsidR="00836594" w:rsidTr="4904321B" w14:paraId="565470AE" w14:textId="77777777">
        <w:trPr>
          <w:trHeight w:val="272"/>
          <w:jc w:val="center"/>
        </w:trPr>
        <w:tc>
          <w:tcPr>
            <w:tcW w:w="1128" w:type="dxa"/>
            <w:tcBorders>
              <w:top w:val="single" w:color="auto" w:sz="18" w:space="0"/>
            </w:tcBorders>
            <w:vAlign w:val="center"/>
          </w:tcPr>
          <w:p w:rsidRPr="003F689A" w:rsidR="00836594" w:rsidP="00836594" w:rsidRDefault="00836594" w14:paraId="565470AB" w14:textId="77777777">
            <w:pPr>
              <w:jc w:val="center"/>
              <w:rPr>
                <w:b/>
                <w:bCs/>
                <w:sz w:val="24"/>
                <w:szCs w:val="24"/>
              </w:rPr>
            </w:pPr>
          </w:p>
        </w:tc>
        <w:tc>
          <w:tcPr>
            <w:tcW w:w="8275" w:type="dxa"/>
            <w:gridSpan w:val="3"/>
            <w:tcBorders>
              <w:top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AC" w14:textId="77777777">
            <w:pPr>
              <w:rPr>
                <w:sz w:val="24"/>
                <w:szCs w:val="24"/>
              </w:rPr>
            </w:pPr>
            <w:r w:rsidRPr="003F689A">
              <w:rPr>
                <w:b/>
                <w:bCs/>
                <w:sz w:val="24"/>
                <w:szCs w:val="24"/>
              </w:rPr>
              <w:t>Total</w:t>
            </w:r>
          </w:p>
        </w:tc>
        <w:tc>
          <w:tcPr>
            <w:tcW w:w="604" w:type="dxa"/>
            <w:tcBorders>
              <w:top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AD" w14:textId="77777777">
            <w:pPr>
              <w:jc w:val="center"/>
              <w:rPr>
                <w:b/>
                <w:sz w:val="24"/>
                <w:szCs w:val="24"/>
              </w:rPr>
            </w:pPr>
            <w:r w:rsidRPr="003F689A">
              <w:rPr>
                <w:b/>
                <w:sz w:val="24"/>
                <w:szCs w:val="24"/>
              </w:rPr>
              <w:t>18</w:t>
            </w:r>
          </w:p>
        </w:tc>
      </w:tr>
      <w:tr w:rsidRPr="003F689A" w:rsidR="00836594" w:rsidTr="4904321B" w14:paraId="565470B2" w14:textId="77777777">
        <w:trPr>
          <w:trHeight w:val="336"/>
          <w:jc w:val="center"/>
        </w:trPr>
        <w:tc>
          <w:tcPr>
            <w:tcW w:w="1128" w:type="dxa"/>
            <w:tcBorders>
              <w:bottom w:val="single" w:color="auto" w:sz="18" w:space="0"/>
            </w:tcBorders>
            <w:vAlign w:val="center"/>
          </w:tcPr>
          <w:p w:rsidRPr="003F689A" w:rsidR="00836594" w:rsidP="00836594" w:rsidRDefault="00836594" w14:paraId="565470AF" w14:textId="77777777">
            <w:pPr>
              <w:jc w:val="center"/>
              <w:rPr>
                <w:b/>
                <w:bCs/>
                <w:sz w:val="24"/>
                <w:szCs w:val="24"/>
              </w:rPr>
            </w:pPr>
            <w:r w:rsidRPr="003F689A">
              <w:rPr>
                <w:b/>
                <w:bCs/>
                <w:sz w:val="24"/>
                <w:szCs w:val="24"/>
              </w:rPr>
              <w:t>Year 2</w:t>
            </w:r>
          </w:p>
        </w:tc>
        <w:tc>
          <w:tcPr>
            <w:tcW w:w="8275" w:type="dxa"/>
            <w:gridSpan w:val="3"/>
            <w:tcBorders>
              <w:bottom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B0" w14:textId="77777777">
            <w:pPr>
              <w:rPr>
                <w:sz w:val="24"/>
                <w:szCs w:val="24"/>
              </w:rPr>
            </w:pPr>
          </w:p>
        </w:tc>
        <w:tc>
          <w:tcPr>
            <w:tcW w:w="604" w:type="dxa"/>
            <w:tcBorders>
              <w:bottom w:val="single" w:color="auto" w:sz="18" w:space="0"/>
            </w:tcBorders>
            <w:shd w:val="clear" w:color="auto" w:fill="auto"/>
            <w:vAlign w:val="center"/>
          </w:tcPr>
          <w:p w:rsidRPr="003F689A" w:rsidR="00836594" w:rsidP="00836594" w:rsidRDefault="00836594" w14:paraId="565470B1" w14:textId="77777777">
            <w:pPr>
              <w:rPr>
                <w:sz w:val="24"/>
                <w:szCs w:val="24"/>
              </w:rPr>
            </w:pPr>
          </w:p>
        </w:tc>
      </w:tr>
      <w:tr w:rsidRPr="003F689A" w:rsidR="00836594" w:rsidTr="4904321B" w14:paraId="565470B8" w14:textId="77777777">
        <w:trPr>
          <w:trHeight w:val="491"/>
          <w:jc w:val="center"/>
        </w:trPr>
        <w:tc>
          <w:tcPr>
            <w:tcW w:w="1128" w:type="dxa"/>
            <w:vMerge w:val="restart"/>
            <w:tcBorders>
              <w:top w:val="single" w:color="auto" w:sz="18" w:space="0"/>
              <w:left w:val="single" w:color="auto" w:sz="18" w:space="0"/>
              <w:bottom w:val="single" w:color="auto" w:sz="4" w:space="0"/>
              <w:right w:val="single" w:color="auto" w:sz="4" w:space="0"/>
            </w:tcBorders>
            <w:vAlign w:val="center"/>
          </w:tcPr>
          <w:p w:rsidRPr="003F689A" w:rsidR="00836594" w:rsidP="00836594" w:rsidRDefault="00836594" w14:paraId="565470B3" w14:textId="77777777">
            <w:pPr>
              <w:jc w:val="center"/>
              <w:rPr>
                <w:sz w:val="24"/>
                <w:szCs w:val="24"/>
              </w:rPr>
            </w:pPr>
            <w:r w:rsidRPr="003F689A">
              <w:rPr>
                <w:b/>
                <w:bCs/>
                <w:sz w:val="24"/>
                <w:szCs w:val="24"/>
              </w:rPr>
              <w:t>Fall</w:t>
            </w:r>
          </w:p>
        </w:tc>
        <w:tc>
          <w:tcPr>
            <w:tcW w:w="4310" w:type="dxa"/>
            <w:tcBorders>
              <w:top w:val="single" w:color="auto" w:sz="18" w:space="0"/>
              <w:left w:val="single" w:color="auto" w:sz="4" w:space="0"/>
              <w:bottom w:val="single" w:color="auto" w:sz="4" w:space="0"/>
            </w:tcBorders>
            <w:shd w:val="clear" w:color="auto" w:fill="auto"/>
            <w:tcMar>
              <w:top w:w="15" w:type="dxa"/>
              <w:left w:w="108" w:type="dxa"/>
              <w:bottom w:w="0" w:type="dxa"/>
              <w:right w:w="108" w:type="dxa"/>
            </w:tcMar>
            <w:vAlign w:val="center"/>
            <w:hideMark/>
          </w:tcPr>
          <w:p w:rsidRPr="003F689A" w:rsidR="00836594" w:rsidP="00836594" w:rsidRDefault="00836594" w14:paraId="565470B4" w14:textId="3C75DD89">
            <w:pPr>
              <w:rPr>
                <w:sz w:val="24"/>
                <w:szCs w:val="24"/>
              </w:rPr>
            </w:pPr>
            <w:r>
              <w:rPr>
                <w:sz w:val="24"/>
                <w:szCs w:val="24"/>
              </w:rPr>
              <w:t>SWRK</w:t>
            </w:r>
            <w:r w:rsidRPr="003F689A">
              <w:rPr>
                <w:sz w:val="24"/>
                <w:szCs w:val="24"/>
              </w:rPr>
              <w:t xml:space="preserve"> 810</w:t>
            </w:r>
            <w:r>
              <w:rPr>
                <w:sz w:val="24"/>
                <w:szCs w:val="24"/>
              </w:rPr>
              <w:t>2 Social Work Statistics</w:t>
            </w:r>
          </w:p>
        </w:tc>
        <w:tc>
          <w:tcPr>
            <w:tcW w:w="20" w:type="dxa"/>
            <w:tcBorders>
              <w:top w:val="single" w:color="auto" w:sz="18" w:space="0"/>
              <w:bottom w:val="single" w:color="auto" w:sz="4" w:space="0"/>
            </w:tcBorders>
            <w:shd w:val="clear" w:color="auto" w:fill="auto"/>
            <w:vAlign w:val="center"/>
          </w:tcPr>
          <w:p w:rsidRPr="003F689A" w:rsidR="00836594" w:rsidP="00836594" w:rsidRDefault="00836594" w14:paraId="565470B5" w14:textId="77777777">
            <w:pPr>
              <w:rPr>
                <w:sz w:val="24"/>
                <w:szCs w:val="24"/>
              </w:rPr>
            </w:pPr>
          </w:p>
        </w:tc>
        <w:tc>
          <w:tcPr>
            <w:tcW w:w="3945" w:type="dxa"/>
            <w:tcBorders>
              <w:top w:val="single" w:color="auto" w:sz="18" w:space="0"/>
              <w:left w:val="nil"/>
              <w:bottom w:val="single" w:color="auto" w:sz="4" w:space="0"/>
              <w:right w:val="single" w:color="auto" w:sz="4" w:space="0"/>
            </w:tcBorders>
            <w:shd w:val="clear" w:color="auto" w:fill="auto"/>
            <w:vAlign w:val="center"/>
          </w:tcPr>
          <w:p w:rsidRPr="00580270" w:rsidR="00836594" w:rsidP="00836594" w:rsidRDefault="00836594" w14:paraId="565470B6" w14:textId="2B2DA07B">
            <w:pPr>
              <w:rPr>
                <w:sz w:val="24"/>
                <w:szCs w:val="24"/>
                <w:highlight w:val="yellow"/>
              </w:rPr>
            </w:pPr>
            <w:r w:rsidRPr="003F689A">
              <w:rPr>
                <w:sz w:val="24"/>
                <w:szCs w:val="24"/>
              </w:rPr>
              <w:t xml:space="preserve">SWRK </w:t>
            </w:r>
            <w:r>
              <w:rPr>
                <w:sz w:val="24"/>
                <w:szCs w:val="24"/>
              </w:rPr>
              <w:t>8155</w:t>
            </w:r>
            <w:r w:rsidRPr="003F689A">
              <w:rPr>
                <w:sz w:val="24"/>
                <w:szCs w:val="24"/>
              </w:rPr>
              <w:t xml:space="preserve"> Informatics &amp; Data-Driven</w:t>
            </w:r>
          </w:p>
        </w:tc>
        <w:tc>
          <w:tcPr>
            <w:tcW w:w="604" w:type="dxa"/>
            <w:tcBorders>
              <w:top w:val="single" w:color="auto" w:sz="18" w:space="0"/>
              <w:left w:val="single" w:color="auto" w:sz="4" w:space="0"/>
              <w:bottom w:val="single" w:color="auto" w:sz="4" w:space="0"/>
              <w:right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B7" w14:textId="77777777">
            <w:pPr>
              <w:jc w:val="center"/>
              <w:rPr>
                <w:sz w:val="24"/>
                <w:szCs w:val="24"/>
              </w:rPr>
            </w:pPr>
            <w:r w:rsidRPr="003F689A">
              <w:rPr>
                <w:sz w:val="24"/>
                <w:szCs w:val="24"/>
              </w:rPr>
              <w:t>3</w:t>
            </w:r>
          </w:p>
        </w:tc>
      </w:tr>
      <w:tr w:rsidRPr="003F689A" w:rsidR="00836594" w:rsidTr="4904321B" w14:paraId="565470BE" w14:textId="77777777">
        <w:trPr>
          <w:trHeight w:val="491"/>
          <w:jc w:val="center"/>
        </w:trPr>
        <w:tc>
          <w:tcPr>
            <w:tcW w:w="1128" w:type="dxa"/>
            <w:vMerge/>
            <w:vAlign w:val="center"/>
          </w:tcPr>
          <w:p w:rsidRPr="003F689A" w:rsidR="00836594" w:rsidP="00836594" w:rsidRDefault="00836594" w14:paraId="565470B9" w14:textId="77777777">
            <w:pPr>
              <w:jc w:val="center"/>
              <w:rPr>
                <w:sz w:val="24"/>
                <w:szCs w:val="24"/>
              </w:rPr>
            </w:pPr>
          </w:p>
        </w:tc>
        <w:tc>
          <w:tcPr>
            <w:tcW w:w="4310" w:type="dxa"/>
            <w:tcBorders>
              <w:top w:val="single" w:color="auto" w:sz="4" w:space="0"/>
              <w:left w:val="single" w:color="auto" w:sz="4" w:space="0"/>
              <w:bottom w:val="single" w:color="auto" w:sz="18" w:space="0"/>
            </w:tcBorders>
            <w:shd w:val="clear" w:color="auto" w:fill="auto"/>
            <w:tcMar>
              <w:top w:w="15" w:type="dxa"/>
              <w:left w:w="108" w:type="dxa"/>
              <w:bottom w:w="0" w:type="dxa"/>
              <w:right w:w="108" w:type="dxa"/>
            </w:tcMar>
            <w:vAlign w:val="center"/>
          </w:tcPr>
          <w:p w:rsidRPr="003F689A" w:rsidR="00836594" w:rsidP="00836594" w:rsidRDefault="00836594" w14:paraId="565470BA" w14:textId="508F9DE0">
            <w:pPr>
              <w:rPr>
                <w:sz w:val="24"/>
                <w:szCs w:val="24"/>
              </w:rPr>
            </w:pPr>
            <w:r>
              <w:rPr>
                <w:bCs/>
                <w:sz w:val="24"/>
                <w:szCs w:val="24"/>
              </w:rPr>
              <w:t>SWRK 8050 Writing for Publication</w:t>
            </w:r>
          </w:p>
        </w:tc>
        <w:tc>
          <w:tcPr>
            <w:tcW w:w="20" w:type="dxa"/>
            <w:tcBorders>
              <w:top w:val="single" w:color="auto" w:sz="4" w:space="0"/>
              <w:bottom w:val="single" w:color="auto" w:sz="18" w:space="0"/>
            </w:tcBorders>
            <w:shd w:val="clear" w:color="auto" w:fill="auto"/>
            <w:vAlign w:val="center"/>
          </w:tcPr>
          <w:p w:rsidRPr="003F689A" w:rsidR="00836594" w:rsidP="00836594" w:rsidRDefault="00836594" w14:paraId="565470BB" w14:textId="77777777">
            <w:pPr>
              <w:ind w:left="103"/>
              <w:rPr>
                <w:sz w:val="24"/>
                <w:szCs w:val="24"/>
              </w:rPr>
            </w:pPr>
          </w:p>
        </w:tc>
        <w:tc>
          <w:tcPr>
            <w:tcW w:w="3945" w:type="dxa"/>
            <w:tcBorders>
              <w:top w:val="single" w:color="auto" w:sz="4" w:space="0"/>
              <w:left w:val="nil"/>
              <w:bottom w:val="single" w:color="auto" w:sz="18" w:space="0"/>
              <w:right w:val="single" w:color="auto" w:sz="4" w:space="0"/>
            </w:tcBorders>
            <w:shd w:val="clear" w:color="auto" w:fill="auto"/>
            <w:vAlign w:val="center"/>
          </w:tcPr>
          <w:p w:rsidRPr="00580270" w:rsidR="00836594" w:rsidP="00836594" w:rsidRDefault="00836594" w14:paraId="565470BC" w14:textId="77777777">
            <w:pPr>
              <w:rPr>
                <w:sz w:val="24"/>
                <w:szCs w:val="24"/>
                <w:highlight w:val="yellow"/>
              </w:rPr>
            </w:pPr>
            <w:r w:rsidRPr="00C907F6">
              <w:rPr>
                <w:bCs/>
                <w:sz w:val="24"/>
                <w:szCs w:val="24"/>
              </w:rPr>
              <w:t>SWRK 8040 Advanced SW Theory</w:t>
            </w:r>
          </w:p>
        </w:tc>
        <w:tc>
          <w:tcPr>
            <w:tcW w:w="604" w:type="dxa"/>
            <w:tcBorders>
              <w:top w:val="single" w:color="auto" w:sz="4" w:space="0"/>
              <w:left w:val="single" w:color="auto" w:sz="4" w:space="0"/>
              <w:bottom w:val="single" w:color="auto" w:sz="18" w:space="0"/>
              <w:right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BD" w14:textId="77777777">
            <w:pPr>
              <w:jc w:val="center"/>
              <w:rPr>
                <w:sz w:val="24"/>
                <w:szCs w:val="24"/>
              </w:rPr>
            </w:pPr>
            <w:r w:rsidRPr="003F689A">
              <w:rPr>
                <w:sz w:val="24"/>
                <w:szCs w:val="24"/>
              </w:rPr>
              <w:t>3</w:t>
            </w:r>
          </w:p>
        </w:tc>
      </w:tr>
      <w:tr w:rsidRPr="003F689A" w:rsidR="00836594" w:rsidTr="4904321B" w14:paraId="565470C4" w14:textId="77777777">
        <w:trPr>
          <w:trHeight w:val="491"/>
          <w:jc w:val="center"/>
        </w:trPr>
        <w:tc>
          <w:tcPr>
            <w:tcW w:w="1128" w:type="dxa"/>
            <w:vMerge w:val="restart"/>
            <w:tcBorders>
              <w:top w:val="single" w:color="auto" w:sz="18" w:space="0"/>
              <w:left w:val="single" w:color="auto" w:sz="18" w:space="0"/>
              <w:bottom w:val="single" w:color="auto" w:sz="4" w:space="0"/>
              <w:right w:val="single" w:color="auto" w:sz="4" w:space="0"/>
            </w:tcBorders>
            <w:vAlign w:val="center"/>
          </w:tcPr>
          <w:p w:rsidRPr="003F689A" w:rsidR="00836594" w:rsidP="00836594" w:rsidRDefault="00836594" w14:paraId="565470BF" w14:textId="77777777">
            <w:pPr>
              <w:jc w:val="center"/>
              <w:rPr>
                <w:sz w:val="24"/>
                <w:szCs w:val="24"/>
              </w:rPr>
            </w:pPr>
            <w:r w:rsidRPr="003F689A">
              <w:rPr>
                <w:b/>
                <w:bCs/>
                <w:sz w:val="24"/>
                <w:szCs w:val="24"/>
              </w:rPr>
              <w:t>Spring</w:t>
            </w:r>
          </w:p>
        </w:tc>
        <w:tc>
          <w:tcPr>
            <w:tcW w:w="4310" w:type="dxa"/>
            <w:tcBorders>
              <w:top w:val="single" w:color="auto" w:sz="18" w:space="0"/>
              <w:left w:val="single" w:color="auto" w:sz="4" w:space="0"/>
              <w:bottom w:val="single" w:color="auto" w:sz="4" w:space="0"/>
            </w:tcBorders>
            <w:shd w:val="clear" w:color="auto" w:fill="auto"/>
            <w:tcMar>
              <w:top w:w="15" w:type="dxa"/>
              <w:left w:w="108" w:type="dxa"/>
              <w:bottom w:w="0" w:type="dxa"/>
              <w:right w:w="108" w:type="dxa"/>
            </w:tcMar>
            <w:vAlign w:val="center"/>
          </w:tcPr>
          <w:p w:rsidRPr="003F689A" w:rsidR="00836594" w:rsidP="00836594" w:rsidRDefault="00836594" w14:paraId="565470C0" w14:textId="77777777">
            <w:pPr>
              <w:rPr>
                <w:sz w:val="24"/>
                <w:szCs w:val="24"/>
              </w:rPr>
            </w:pPr>
            <w:r w:rsidRPr="003F689A">
              <w:rPr>
                <w:sz w:val="24"/>
                <w:szCs w:val="24"/>
              </w:rPr>
              <w:t>SWRK 8030 Qualitative SW Research</w:t>
            </w:r>
          </w:p>
        </w:tc>
        <w:tc>
          <w:tcPr>
            <w:tcW w:w="20" w:type="dxa"/>
            <w:tcBorders>
              <w:top w:val="single" w:color="auto" w:sz="18" w:space="0"/>
              <w:bottom w:val="single" w:color="auto" w:sz="4" w:space="0"/>
            </w:tcBorders>
            <w:shd w:val="clear" w:color="auto" w:fill="auto"/>
            <w:vAlign w:val="center"/>
          </w:tcPr>
          <w:p w:rsidRPr="003F689A" w:rsidR="00836594" w:rsidP="00836594" w:rsidRDefault="00836594" w14:paraId="565470C1" w14:textId="77777777">
            <w:pPr>
              <w:rPr>
                <w:sz w:val="24"/>
                <w:szCs w:val="24"/>
              </w:rPr>
            </w:pPr>
          </w:p>
        </w:tc>
        <w:tc>
          <w:tcPr>
            <w:tcW w:w="3945" w:type="dxa"/>
            <w:tcBorders>
              <w:top w:val="single" w:color="auto" w:sz="18" w:space="0"/>
              <w:left w:val="nil"/>
              <w:bottom w:val="single" w:color="auto" w:sz="4" w:space="0"/>
              <w:right w:val="single" w:color="auto" w:sz="4" w:space="0"/>
            </w:tcBorders>
            <w:shd w:val="clear" w:color="auto" w:fill="auto"/>
            <w:vAlign w:val="center"/>
          </w:tcPr>
          <w:p w:rsidRPr="00580270" w:rsidR="00836594" w:rsidP="00836594" w:rsidRDefault="00836594" w14:paraId="565470C2" w14:textId="77777777">
            <w:pPr>
              <w:rPr>
                <w:sz w:val="24"/>
                <w:szCs w:val="24"/>
                <w:highlight w:val="yellow"/>
              </w:rPr>
            </w:pPr>
            <w:r w:rsidRPr="00C907F6">
              <w:rPr>
                <w:sz w:val="24"/>
                <w:szCs w:val="24"/>
              </w:rPr>
              <w:t>SWRK 8020 Quantitative SW Research</w:t>
            </w:r>
          </w:p>
        </w:tc>
        <w:tc>
          <w:tcPr>
            <w:tcW w:w="604" w:type="dxa"/>
            <w:tcBorders>
              <w:top w:val="single" w:color="auto" w:sz="18" w:space="0"/>
              <w:left w:val="single" w:color="auto" w:sz="4" w:space="0"/>
              <w:bottom w:val="single" w:color="auto" w:sz="4" w:space="0"/>
              <w:right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C3" w14:textId="77777777">
            <w:pPr>
              <w:jc w:val="center"/>
              <w:rPr>
                <w:sz w:val="24"/>
                <w:szCs w:val="24"/>
              </w:rPr>
            </w:pPr>
            <w:r w:rsidRPr="003F689A">
              <w:rPr>
                <w:sz w:val="24"/>
                <w:szCs w:val="24"/>
              </w:rPr>
              <w:t>3</w:t>
            </w:r>
          </w:p>
        </w:tc>
      </w:tr>
      <w:tr w:rsidRPr="003F689A" w:rsidR="00836594" w:rsidTr="4904321B" w14:paraId="565470CA" w14:textId="77777777">
        <w:trPr>
          <w:trHeight w:val="491"/>
          <w:jc w:val="center"/>
        </w:trPr>
        <w:tc>
          <w:tcPr>
            <w:tcW w:w="1128" w:type="dxa"/>
            <w:vMerge/>
            <w:vAlign w:val="center"/>
          </w:tcPr>
          <w:p w:rsidRPr="003F689A" w:rsidR="00836594" w:rsidP="00836594" w:rsidRDefault="00836594" w14:paraId="565470C5" w14:textId="77777777">
            <w:pPr>
              <w:jc w:val="center"/>
              <w:rPr>
                <w:sz w:val="24"/>
                <w:szCs w:val="24"/>
              </w:rPr>
            </w:pPr>
          </w:p>
        </w:tc>
        <w:tc>
          <w:tcPr>
            <w:tcW w:w="4310" w:type="dxa"/>
            <w:tcBorders>
              <w:top w:val="single" w:color="auto" w:sz="4" w:space="0"/>
              <w:left w:val="single" w:color="auto" w:sz="4" w:space="0"/>
              <w:bottom w:val="single" w:color="auto" w:sz="18" w:space="0"/>
            </w:tcBorders>
            <w:shd w:val="clear" w:color="auto" w:fill="auto"/>
            <w:tcMar>
              <w:top w:w="15" w:type="dxa"/>
              <w:left w:w="108" w:type="dxa"/>
              <w:bottom w:w="0" w:type="dxa"/>
              <w:right w:w="108" w:type="dxa"/>
            </w:tcMar>
            <w:vAlign w:val="center"/>
          </w:tcPr>
          <w:p w:rsidRPr="003F689A" w:rsidR="00836594" w:rsidP="00836594" w:rsidRDefault="00836594" w14:paraId="565470C6" w14:textId="77777777">
            <w:pPr>
              <w:rPr>
                <w:sz w:val="24"/>
                <w:szCs w:val="24"/>
              </w:rPr>
            </w:pPr>
            <w:r w:rsidRPr="003F689A">
              <w:rPr>
                <w:bCs/>
                <w:sz w:val="24"/>
                <w:szCs w:val="24"/>
              </w:rPr>
              <w:t>SWRK 8075 Reflective Supervision</w:t>
            </w:r>
          </w:p>
        </w:tc>
        <w:tc>
          <w:tcPr>
            <w:tcW w:w="20" w:type="dxa"/>
            <w:tcBorders>
              <w:top w:val="single" w:color="auto" w:sz="4" w:space="0"/>
              <w:bottom w:val="single" w:color="auto" w:sz="18" w:space="0"/>
            </w:tcBorders>
            <w:shd w:val="clear" w:color="auto" w:fill="auto"/>
            <w:vAlign w:val="center"/>
          </w:tcPr>
          <w:p w:rsidRPr="00C907F6" w:rsidR="00836594" w:rsidP="00836594" w:rsidRDefault="00836594" w14:paraId="565470C7" w14:textId="77777777">
            <w:pPr>
              <w:ind w:left="103"/>
              <w:rPr>
                <w:sz w:val="24"/>
                <w:szCs w:val="24"/>
              </w:rPr>
            </w:pPr>
          </w:p>
        </w:tc>
        <w:tc>
          <w:tcPr>
            <w:tcW w:w="3945" w:type="dxa"/>
            <w:tcBorders>
              <w:top w:val="single" w:color="auto" w:sz="4" w:space="0"/>
              <w:left w:val="nil"/>
              <w:bottom w:val="single" w:color="auto" w:sz="18" w:space="0"/>
              <w:right w:val="single" w:color="auto" w:sz="4" w:space="0"/>
            </w:tcBorders>
            <w:shd w:val="clear" w:color="auto" w:fill="auto"/>
            <w:vAlign w:val="center"/>
          </w:tcPr>
          <w:p w:rsidRPr="00C907F6" w:rsidR="00836594" w:rsidP="00836594" w:rsidRDefault="09C933FF" w14:paraId="565470C8" w14:textId="2526B01A">
            <w:pPr>
              <w:rPr>
                <w:sz w:val="24"/>
                <w:szCs w:val="24"/>
              </w:rPr>
            </w:pPr>
            <w:r w:rsidRPr="48478B16">
              <w:rPr>
                <w:sz w:val="24"/>
                <w:szCs w:val="24"/>
              </w:rPr>
              <w:t>SWRK 8065 Pedagogy in SW</w:t>
            </w:r>
          </w:p>
        </w:tc>
        <w:tc>
          <w:tcPr>
            <w:tcW w:w="604" w:type="dxa"/>
            <w:tcBorders>
              <w:top w:val="single" w:color="auto" w:sz="4" w:space="0"/>
              <w:left w:val="single" w:color="auto" w:sz="4" w:space="0"/>
              <w:bottom w:val="single" w:color="auto" w:sz="18" w:space="0"/>
              <w:right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C9" w14:textId="77777777">
            <w:pPr>
              <w:jc w:val="center"/>
              <w:rPr>
                <w:sz w:val="24"/>
                <w:szCs w:val="24"/>
              </w:rPr>
            </w:pPr>
            <w:r w:rsidRPr="003F689A">
              <w:rPr>
                <w:sz w:val="24"/>
                <w:szCs w:val="24"/>
              </w:rPr>
              <w:t>3</w:t>
            </w:r>
          </w:p>
        </w:tc>
      </w:tr>
      <w:tr w:rsidRPr="003F689A" w:rsidR="00836594" w:rsidTr="4904321B" w14:paraId="565470D0" w14:textId="77777777">
        <w:trPr>
          <w:trHeight w:val="491"/>
          <w:jc w:val="center"/>
        </w:trPr>
        <w:tc>
          <w:tcPr>
            <w:tcW w:w="1128" w:type="dxa"/>
            <w:vMerge w:val="restart"/>
            <w:tcBorders>
              <w:top w:val="single" w:color="auto" w:sz="18" w:space="0"/>
              <w:left w:val="single" w:color="auto" w:sz="18" w:space="0"/>
              <w:bottom w:val="single" w:color="auto" w:sz="4" w:space="0"/>
              <w:right w:val="single" w:color="auto" w:sz="4" w:space="0"/>
            </w:tcBorders>
            <w:vAlign w:val="center"/>
          </w:tcPr>
          <w:p w:rsidRPr="003F689A" w:rsidR="00836594" w:rsidP="00836594" w:rsidRDefault="00836594" w14:paraId="565470CB" w14:textId="77777777">
            <w:pPr>
              <w:jc w:val="center"/>
              <w:rPr>
                <w:sz w:val="24"/>
                <w:szCs w:val="24"/>
              </w:rPr>
            </w:pPr>
            <w:r w:rsidRPr="003F689A">
              <w:rPr>
                <w:b/>
                <w:bCs/>
                <w:sz w:val="24"/>
                <w:szCs w:val="24"/>
              </w:rPr>
              <w:t>Summer</w:t>
            </w:r>
          </w:p>
        </w:tc>
        <w:tc>
          <w:tcPr>
            <w:tcW w:w="4310" w:type="dxa"/>
            <w:tcBorders>
              <w:top w:val="single" w:color="auto" w:sz="18" w:space="0"/>
              <w:left w:val="single" w:color="auto" w:sz="4" w:space="0"/>
              <w:bottom w:val="single" w:color="auto" w:sz="4" w:space="0"/>
            </w:tcBorders>
            <w:shd w:val="clear" w:color="auto" w:fill="auto"/>
            <w:tcMar>
              <w:top w:w="15" w:type="dxa"/>
              <w:left w:w="108" w:type="dxa"/>
              <w:bottom w:w="0" w:type="dxa"/>
              <w:right w:w="108" w:type="dxa"/>
            </w:tcMar>
            <w:vAlign w:val="center"/>
          </w:tcPr>
          <w:p w:rsidRPr="003F689A" w:rsidR="00836594" w:rsidP="00836594" w:rsidRDefault="00836594" w14:paraId="565470CC" w14:textId="77777777">
            <w:pPr>
              <w:rPr>
                <w:sz w:val="24"/>
                <w:szCs w:val="24"/>
              </w:rPr>
            </w:pPr>
            <w:r w:rsidRPr="003F689A">
              <w:rPr>
                <w:sz w:val="24"/>
                <w:szCs w:val="24"/>
              </w:rPr>
              <w:t>SWRK 8080 Managing SW Practice</w:t>
            </w:r>
          </w:p>
        </w:tc>
        <w:tc>
          <w:tcPr>
            <w:tcW w:w="20" w:type="dxa"/>
            <w:tcBorders>
              <w:top w:val="single" w:color="auto" w:sz="18" w:space="0"/>
              <w:bottom w:val="single" w:color="auto" w:sz="4" w:space="0"/>
            </w:tcBorders>
            <w:shd w:val="clear" w:color="auto" w:fill="auto"/>
            <w:vAlign w:val="center"/>
          </w:tcPr>
          <w:p w:rsidRPr="003F689A" w:rsidR="00836594" w:rsidP="00836594" w:rsidRDefault="00836594" w14:paraId="565470CD" w14:textId="77777777">
            <w:pPr>
              <w:ind w:left="85"/>
              <w:rPr>
                <w:sz w:val="24"/>
                <w:szCs w:val="24"/>
              </w:rPr>
            </w:pPr>
          </w:p>
        </w:tc>
        <w:tc>
          <w:tcPr>
            <w:tcW w:w="3945" w:type="dxa"/>
            <w:tcBorders>
              <w:top w:val="single" w:color="auto" w:sz="18" w:space="0"/>
              <w:left w:val="nil"/>
              <w:bottom w:val="single" w:color="auto" w:sz="4" w:space="0"/>
              <w:right w:val="single" w:color="auto" w:sz="4" w:space="0"/>
            </w:tcBorders>
            <w:shd w:val="clear" w:color="auto" w:fill="auto"/>
            <w:vAlign w:val="center"/>
          </w:tcPr>
          <w:p w:rsidRPr="00580270" w:rsidR="00836594" w:rsidP="00836594" w:rsidRDefault="00836594" w14:paraId="565470CE" w14:textId="1ABEA888">
            <w:pPr>
              <w:rPr>
                <w:sz w:val="24"/>
                <w:szCs w:val="24"/>
                <w:highlight w:val="yellow"/>
              </w:rPr>
            </w:pPr>
            <w:r w:rsidRPr="003F689A">
              <w:rPr>
                <w:bCs/>
                <w:sz w:val="24"/>
                <w:szCs w:val="24"/>
              </w:rPr>
              <w:t xml:space="preserve">SWRK </w:t>
            </w:r>
            <w:r>
              <w:rPr>
                <w:bCs/>
                <w:sz w:val="24"/>
                <w:szCs w:val="24"/>
              </w:rPr>
              <w:t>8100</w:t>
            </w:r>
            <w:r w:rsidRPr="003F689A">
              <w:rPr>
                <w:bCs/>
                <w:sz w:val="24"/>
                <w:szCs w:val="24"/>
              </w:rPr>
              <w:t xml:space="preserve"> Develop. Fund. Proposals</w:t>
            </w:r>
          </w:p>
        </w:tc>
        <w:tc>
          <w:tcPr>
            <w:tcW w:w="604" w:type="dxa"/>
            <w:tcBorders>
              <w:top w:val="single" w:color="auto" w:sz="18" w:space="0"/>
              <w:left w:val="single" w:color="auto" w:sz="4" w:space="0"/>
              <w:bottom w:val="single" w:color="auto" w:sz="4" w:space="0"/>
              <w:right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CF" w14:textId="77777777">
            <w:pPr>
              <w:jc w:val="center"/>
              <w:rPr>
                <w:sz w:val="24"/>
                <w:szCs w:val="24"/>
              </w:rPr>
            </w:pPr>
            <w:r w:rsidRPr="003F689A">
              <w:rPr>
                <w:sz w:val="24"/>
                <w:szCs w:val="24"/>
              </w:rPr>
              <w:t>3</w:t>
            </w:r>
          </w:p>
        </w:tc>
      </w:tr>
      <w:tr w:rsidRPr="003F689A" w:rsidR="00836594" w:rsidTr="4904321B" w14:paraId="565470D6" w14:textId="77777777">
        <w:trPr>
          <w:trHeight w:val="491"/>
          <w:jc w:val="center"/>
        </w:trPr>
        <w:tc>
          <w:tcPr>
            <w:tcW w:w="1128" w:type="dxa"/>
            <w:vMerge/>
            <w:vAlign w:val="center"/>
          </w:tcPr>
          <w:p w:rsidRPr="003F689A" w:rsidR="00836594" w:rsidP="00836594" w:rsidRDefault="00836594" w14:paraId="565470D1" w14:textId="77777777">
            <w:pPr>
              <w:jc w:val="center"/>
              <w:rPr>
                <w:b/>
                <w:bCs/>
                <w:sz w:val="24"/>
                <w:szCs w:val="24"/>
              </w:rPr>
            </w:pPr>
          </w:p>
        </w:tc>
        <w:tc>
          <w:tcPr>
            <w:tcW w:w="4310" w:type="dxa"/>
            <w:tcBorders>
              <w:top w:val="single" w:color="auto" w:sz="4" w:space="0"/>
              <w:left w:val="single" w:color="auto" w:sz="4" w:space="0"/>
              <w:bottom w:val="single" w:color="auto" w:sz="18" w:space="0"/>
            </w:tcBorders>
            <w:shd w:val="clear" w:color="auto" w:fill="auto"/>
            <w:tcMar>
              <w:top w:w="15" w:type="dxa"/>
              <w:left w:w="108" w:type="dxa"/>
              <w:bottom w:w="0" w:type="dxa"/>
              <w:right w:w="108" w:type="dxa"/>
            </w:tcMar>
            <w:vAlign w:val="center"/>
          </w:tcPr>
          <w:p w:rsidRPr="003F689A" w:rsidR="00836594" w:rsidP="00836594" w:rsidRDefault="00836594" w14:paraId="565470D2" w14:textId="77777777">
            <w:pPr>
              <w:rPr>
                <w:sz w:val="24"/>
                <w:szCs w:val="24"/>
              </w:rPr>
            </w:pPr>
            <w:r w:rsidRPr="003F689A">
              <w:rPr>
                <w:sz w:val="24"/>
                <w:szCs w:val="24"/>
              </w:rPr>
              <w:t>Elective</w:t>
            </w:r>
          </w:p>
        </w:tc>
        <w:tc>
          <w:tcPr>
            <w:tcW w:w="20" w:type="dxa"/>
            <w:tcBorders>
              <w:top w:val="single" w:color="auto" w:sz="4" w:space="0"/>
              <w:bottom w:val="single" w:color="auto" w:sz="18" w:space="0"/>
            </w:tcBorders>
            <w:shd w:val="clear" w:color="auto" w:fill="auto"/>
            <w:vAlign w:val="center"/>
          </w:tcPr>
          <w:p w:rsidRPr="003F689A" w:rsidR="00836594" w:rsidP="00836594" w:rsidRDefault="00836594" w14:paraId="565470D3" w14:textId="77777777">
            <w:pPr>
              <w:ind w:left="120"/>
              <w:rPr>
                <w:sz w:val="24"/>
                <w:szCs w:val="24"/>
              </w:rPr>
            </w:pPr>
          </w:p>
        </w:tc>
        <w:tc>
          <w:tcPr>
            <w:tcW w:w="3945" w:type="dxa"/>
            <w:tcBorders>
              <w:top w:val="single" w:color="auto" w:sz="4" w:space="0"/>
              <w:left w:val="nil"/>
              <w:bottom w:val="single" w:color="auto" w:sz="18" w:space="0"/>
              <w:right w:val="single" w:color="auto" w:sz="4" w:space="0"/>
            </w:tcBorders>
            <w:shd w:val="clear" w:color="auto" w:fill="auto"/>
            <w:vAlign w:val="center"/>
          </w:tcPr>
          <w:p w:rsidRPr="003F689A" w:rsidR="00836594" w:rsidP="00836594" w:rsidRDefault="00836594" w14:paraId="565470D4" w14:textId="77777777">
            <w:pPr>
              <w:rPr>
                <w:sz w:val="24"/>
                <w:szCs w:val="24"/>
              </w:rPr>
            </w:pPr>
            <w:r w:rsidRPr="003F689A">
              <w:rPr>
                <w:sz w:val="24"/>
                <w:szCs w:val="24"/>
              </w:rPr>
              <w:t>Elective</w:t>
            </w:r>
          </w:p>
        </w:tc>
        <w:tc>
          <w:tcPr>
            <w:tcW w:w="604" w:type="dxa"/>
            <w:tcBorders>
              <w:top w:val="single" w:color="auto" w:sz="4" w:space="0"/>
              <w:left w:val="single" w:color="auto" w:sz="4" w:space="0"/>
              <w:bottom w:val="single" w:color="auto" w:sz="18" w:space="0"/>
              <w:right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D5" w14:textId="77777777">
            <w:pPr>
              <w:jc w:val="center"/>
              <w:rPr>
                <w:sz w:val="24"/>
                <w:szCs w:val="24"/>
              </w:rPr>
            </w:pPr>
            <w:r w:rsidRPr="003F689A">
              <w:rPr>
                <w:sz w:val="24"/>
                <w:szCs w:val="24"/>
              </w:rPr>
              <w:t>3</w:t>
            </w:r>
          </w:p>
        </w:tc>
      </w:tr>
      <w:tr w:rsidRPr="003F689A" w:rsidR="00836594" w:rsidTr="4904321B" w14:paraId="565470DA" w14:textId="77777777">
        <w:trPr>
          <w:trHeight w:val="320"/>
          <w:jc w:val="center"/>
        </w:trPr>
        <w:tc>
          <w:tcPr>
            <w:tcW w:w="1128" w:type="dxa"/>
            <w:tcBorders>
              <w:top w:val="single" w:color="auto" w:sz="18" w:space="0"/>
            </w:tcBorders>
            <w:vAlign w:val="center"/>
          </w:tcPr>
          <w:p w:rsidRPr="003F689A" w:rsidR="00836594" w:rsidP="00836594" w:rsidRDefault="00836594" w14:paraId="565470D7" w14:textId="77777777">
            <w:pPr>
              <w:jc w:val="center"/>
              <w:rPr>
                <w:b/>
                <w:bCs/>
                <w:sz w:val="24"/>
                <w:szCs w:val="24"/>
              </w:rPr>
            </w:pPr>
          </w:p>
        </w:tc>
        <w:tc>
          <w:tcPr>
            <w:tcW w:w="8275" w:type="dxa"/>
            <w:gridSpan w:val="3"/>
            <w:tcBorders>
              <w:top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D8" w14:textId="77777777">
            <w:pPr>
              <w:rPr>
                <w:sz w:val="24"/>
                <w:szCs w:val="24"/>
              </w:rPr>
            </w:pPr>
            <w:r w:rsidRPr="003F689A">
              <w:rPr>
                <w:b/>
                <w:bCs/>
                <w:sz w:val="24"/>
                <w:szCs w:val="24"/>
              </w:rPr>
              <w:t>Total</w:t>
            </w:r>
          </w:p>
        </w:tc>
        <w:tc>
          <w:tcPr>
            <w:tcW w:w="604" w:type="dxa"/>
            <w:tcBorders>
              <w:top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D9" w14:textId="77777777">
            <w:pPr>
              <w:jc w:val="center"/>
              <w:rPr>
                <w:b/>
                <w:sz w:val="24"/>
                <w:szCs w:val="24"/>
              </w:rPr>
            </w:pPr>
            <w:r w:rsidRPr="003F689A">
              <w:rPr>
                <w:b/>
                <w:sz w:val="24"/>
                <w:szCs w:val="24"/>
              </w:rPr>
              <w:t>18</w:t>
            </w:r>
          </w:p>
        </w:tc>
      </w:tr>
      <w:tr w:rsidRPr="003F689A" w:rsidR="00836594" w:rsidTr="4904321B" w14:paraId="565470DE" w14:textId="77777777">
        <w:trPr>
          <w:trHeight w:val="209"/>
          <w:jc w:val="center"/>
        </w:trPr>
        <w:tc>
          <w:tcPr>
            <w:tcW w:w="1128" w:type="dxa"/>
            <w:tcBorders>
              <w:bottom w:val="single" w:color="auto" w:sz="18" w:space="0"/>
            </w:tcBorders>
            <w:vAlign w:val="center"/>
          </w:tcPr>
          <w:p w:rsidRPr="003F689A" w:rsidR="00836594" w:rsidP="00836594" w:rsidRDefault="00836594" w14:paraId="565470DB" w14:textId="77777777">
            <w:pPr>
              <w:jc w:val="center"/>
              <w:rPr>
                <w:b/>
                <w:bCs/>
                <w:sz w:val="24"/>
                <w:szCs w:val="24"/>
              </w:rPr>
            </w:pPr>
            <w:r w:rsidRPr="003F689A">
              <w:rPr>
                <w:b/>
                <w:bCs/>
                <w:sz w:val="24"/>
                <w:szCs w:val="24"/>
              </w:rPr>
              <w:t>Year 3</w:t>
            </w:r>
          </w:p>
        </w:tc>
        <w:tc>
          <w:tcPr>
            <w:tcW w:w="8275" w:type="dxa"/>
            <w:gridSpan w:val="3"/>
            <w:tcBorders>
              <w:bottom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DC" w14:textId="77777777">
            <w:pPr>
              <w:rPr>
                <w:sz w:val="24"/>
                <w:szCs w:val="24"/>
              </w:rPr>
            </w:pPr>
          </w:p>
        </w:tc>
        <w:tc>
          <w:tcPr>
            <w:tcW w:w="604" w:type="dxa"/>
            <w:tcBorders>
              <w:bottom w:val="single" w:color="auto" w:sz="18" w:space="0"/>
            </w:tcBorders>
            <w:shd w:val="clear" w:color="auto" w:fill="auto"/>
            <w:vAlign w:val="center"/>
          </w:tcPr>
          <w:p w:rsidRPr="003F689A" w:rsidR="00836594" w:rsidP="00836594" w:rsidRDefault="00836594" w14:paraId="565470DD" w14:textId="77777777">
            <w:pPr>
              <w:rPr>
                <w:sz w:val="24"/>
                <w:szCs w:val="24"/>
              </w:rPr>
            </w:pPr>
          </w:p>
        </w:tc>
      </w:tr>
      <w:tr w:rsidRPr="003F689A" w:rsidR="00836594" w:rsidTr="4904321B" w14:paraId="565470E4" w14:textId="77777777">
        <w:trPr>
          <w:trHeight w:val="491"/>
          <w:jc w:val="center"/>
        </w:trPr>
        <w:tc>
          <w:tcPr>
            <w:tcW w:w="1128" w:type="dxa"/>
            <w:vMerge w:val="restart"/>
            <w:tcBorders>
              <w:top w:val="single" w:color="auto" w:sz="18" w:space="0"/>
              <w:left w:val="single" w:color="auto" w:sz="18" w:space="0"/>
              <w:bottom w:val="single" w:color="auto" w:sz="4" w:space="0"/>
              <w:right w:val="single" w:color="auto" w:sz="4" w:space="0"/>
            </w:tcBorders>
            <w:vAlign w:val="center"/>
          </w:tcPr>
          <w:p w:rsidRPr="003F689A" w:rsidR="00836594" w:rsidP="00836594" w:rsidRDefault="00836594" w14:paraId="565470DF" w14:textId="77777777">
            <w:pPr>
              <w:jc w:val="center"/>
              <w:rPr>
                <w:sz w:val="24"/>
                <w:szCs w:val="24"/>
              </w:rPr>
            </w:pPr>
            <w:r w:rsidRPr="003F689A">
              <w:rPr>
                <w:b/>
                <w:bCs/>
                <w:sz w:val="24"/>
                <w:szCs w:val="24"/>
              </w:rPr>
              <w:t>Fall</w:t>
            </w:r>
          </w:p>
        </w:tc>
        <w:tc>
          <w:tcPr>
            <w:tcW w:w="4310" w:type="dxa"/>
            <w:tcBorders>
              <w:top w:val="single" w:color="auto" w:sz="18" w:space="0"/>
              <w:left w:val="single" w:color="auto" w:sz="4" w:space="0"/>
              <w:bottom w:val="single" w:color="auto" w:sz="4" w:space="0"/>
            </w:tcBorders>
            <w:shd w:val="clear" w:color="auto" w:fill="auto"/>
            <w:tcMar>
              <w:top w:w="15" w:type="dxa"/>
              <w:left w:w="108" w:type="dxa"/>
              <w:bottom w:w="0" w:type="dxa"/>
              <w:right w:w="108" w:type="dxa"/>
            </w:tcMar>
            <w:vAlign w:val="center"/>
            <w:hideMark/>
          </w:tcPr>
          <w:p w:rsidRPr="003F689A" w:rsidR="00836594" w:rsidP="00836594" w:rsidRDefault="00836594" w14:paraId="565470E0" w14:textId="4237ABB1">
            <w:pPr>
              <w:rPr>
                <w:sz w:val="24"/>
                <w:szCs w:val="24"/>
              </w:rPr>
            </w:pPr>
            <w:r w:rsidRPr="003F689A">
              <w:rPr>
                <w:sz w:val="24"/>
                <w:szCs w:val="24"/>
              </w:rPr>
              <w:t xml:space="preserve">SWRK </w:t>
            </w:r>
            <w:r>
              <w:rPr>
                <w:sz w:val="24"/>
                <w:szCs w:val="24"/>
              </w:rPr>
              <w:t>8155</w:t>
            </w:r>
            <w:r w:rsidRPr="003F689A">
              <w:rPr>
                <w:sz w:val="24"/>
                <w:szCs w:val="24"/>
              </w:rPr>
              <w:t xml:space="preserve"> Informatics &amp; Data-Driven</w:t>
            </w:r>
          </w:p>
        </w:tc>
        <w:tc>
          <w:tcPr>
            <w:tcW w:w="20" w:type="dxa"/>
            <w:tcBorders>
              <w:top w:val="single" w:color="auto" w:sz="18" w:space="0"/>
              <w:bottom w:val="single" w:color="auto" w:sz="4" w:space="0"/>
            </w:tcBorders>
            <w:shd w:val="clear" w:color="auto" w:fill="auto"/>
            <w:vAlign w:val="center"/>
          </w:tcPr>
          <w:p w:rsidRPr="003F689A" w:rsidR="00836594" w:rsidP="00836594" w:rsidRDefault="00836594" w14:paraId="565470E1" w14:textId="77777777">
            <w:pPr>
              <w:rPr>
                <w:sz w:val="24"/>
                <w:szCs w:val="24"/>
              </w:rPr>
            </w:pPr>
          </w:p>
        </w:tc>
        <w:tc>
          <w:tcPr>
            <w:tcW w:w="3945" w:type="dxa"/>
            <w:tcBorders>
              <w:top w:val="single" w:color="auto" w:sz="18" w:space="0"/>
              <w:left w:val="nil"/>
              <w:bottom w:val="single" w:color="auto" w:sz="4" w:space="0"/>
              <w:right w:val="single" w:color="auto" w:sz="4" w:space="0"/>
            </w:tcBorders>
            <w:shd w:val="clear" w:color="auto" w:fill="auto"/>
            <w:vAlign w:val="center"/>
          </w:tcPr>
          <w:p w:rsidRPr="003F689A" w:rsidR="00836594" w:rsidP="00836594" w:rsidRDefault="00836594" w14:paraId="565470E2" w14:textId="532F6D0D">
            <w:pPr>
              <w:rPr>
                <w:sz w:val="24"/>
                <w:szCs w:val="24"/>
              </w:rPr>
            </w:pPr>
            <w:r w:rsidRPr="00C907F6">
              <w:rPr>
                <w:sz w:val="24"/>
                <w:szCs w:val="24"/>
              </w:rPr>
              <w:t>SWRK 8050 Writing for Publication</w:t>
            </w:r>
          </w:p>
        </w:tc>
        <w:tc>
          <w:tcPr>
            <w:tcW w:w="604" w:type="dxa"/>
            <w:tcBorders>
              <w:top w:val="single" w:color="auto" w:sz="18" w:space="0"/>
              <w:left w:val="single" w:color="auto" w:sz="4" w:space="0"/>
              <w:bottom w:val="single" w:color="auto" w:sz="4" w:space="0"/>
              <w:right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E3" w14:textId="77777777">
            <w:pPr>
              <w:jc w:val="center"/>
              <w:rPr>
                <w:sz w:val="24"/>
                <w:szCs w:val="24"/>
              </w:rPr>
            </w:pPr>
            <w:r w:rsidRPr="003F689A">
              <w:rPr>
                <w:sz w:val="24"/>
                <w:szCs w:val="24"/>
              </w:rPr>
              <w:t>3</w:t>
            </w:r>
          </w:p>
        </w:tc>
      </w:tr>
      <w:tr w:rsidRPr="003F689A" w:rsidR="00836594" w:rsidTr="4904321B" w14:paraId="565470EA" w14:textId="77777777">
        <w:trPr>
          <w:trHeight w:val="491"/>
          <w:jc w:val="center"/>
        </w:trPr>
        <w:tc>
          <w:tcPr>
            <w:tcW w:w="1128" w:type="dxa"/>
            <w:vMerge/>
            <w:vAlign w:val="center"/>
          </w:tcPr>
          <w:p w:rsidRPr="003F689A" w:rsidR="00836594" w:rsidP="00836594" w:rsidRDefault="00836594" w14:paraId="565470E5" w14:textId="77777777">
            <w:pPr>
              <w:jc w:val="center"/>
              <w:rPr>
                <w:sz w:val="24"/>
                <w:szCs w:val="24"/>
              </w:rPr>
            </w:pPr>
          </w:p>
        </w:tc>
        <w:tc>
          <w:tcPr>
            <w:tcW w:w="4310" w:type="dxa"/>
            <w:tcBorders>
              <w:top w:val="single" w:color="auto" w:sz="4" w:space="0"/>
              <w:left w:val="single" w:color="auto" w:sz="4" w:space="0"/>
              <w:bottom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E6" w14:textId="10C096D5">
            <w:pPr>
              <w:rPr>
                <w:sz w:val="24"/>
                <w:szCs w:val="24"/>
              </w:rPr>
            </w:pPr>
            <w:r>
              <w:rPr>
                <w:sz w:val="24"/>
                <w:szCs w:val="24"/>
              </w:rPr>
              <w:t>Elective</w:t>
            </w:r>
          </w:p>
        </w:tc>
        <w:tc>
          <w:tcPr>
            <w:tcW w:w="20" w:type="dxa"/>
            <w:tcBorders>
              <w:top w:val="single" w:color="auto" w:sz="4" w:space="0"/>
              <w:bottom w:val="single" w:color="auto" w:sz="18" w:space="0"/>
            </w:tcBorders>
            <w:shd w:val="clear" w:color="auto" w:fill="auto"/>
            <w:vAlign w:val="center"/>
          </w:tcPr>
          <w:p w:rsidRPr="003F689A" w:rsidR="00836594" w:rsidP="00836594" w:rsidRDefault="00836594" w14:paraId="565470E7" w14:textId="77777777">
            <w:pPr>
              <w:ind w:left="103"/>
              <w:rPr>
                <w:sz w:val="24"/>
                <w:szCs w:val="24"/>
              </w:rPr>
            </w:pPr>
          </w:p>
        </w:tc>
        <w:tc>
          <w:tcPr>
            <w:tcW w:w="3945" w:type="dxa"/>
            <w:tcBorders>
              <w:top w:val="single" w:color="auto" w:sz="4" w:space="0"/>
              <w:left w:val="nil"/>
              <w:bottom w:val="single" w:color="auto" w:sz="18" w:space="0"/>
              <w:right w:val="single" w:color="auto" w:sz="4" w:space="0"/>
            </w:tcBorders>
            <w:shd w:val="clear" w:color="auto" w:fill="auto"/>
            <w:vAlign w:val="center"/>
          </w:tcPr>
          <w:p w:rsidRPr="003F689A" w:rsidR="00836594" w:rsidP="00836594" w:rsidRDefault="00836594" w14:paraId="565470E8" w14:textId="4767167C">
            <w:pPr>
              <w:rPr>
                <w:sz w:val="24"/>
                <w:szCs w:val="24"/>
              </w:rPr>
            </w:pPr>
            <w:r w:rsidRPr="003F689A">
              <w:rPr>
                <w:sz w:val="24"/>
                <w:szCs w:val="24"/>
              </w:rPr>
              <w:t>Elective</w:t>
            </w:r>
          </w:p>
        </w:tc>
        <w:tc>
          <w:tcPr>
            <w:tcW w:w="604" w:type="dxa"/>
            <w:tcBorders>
              <w:top w:val="single" w:color="auto" w:sz="4" w:space="0"/>
              <w:left w:val="single" w:color="auto" w:sz="4" w:space="0"/>
              <w:bottom w:val="single" w:color="auto" w:sz="18" w:space="0"/>
              <w:right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E9" w14:textId="77777777">
            <w:pPr>
              <w:jc w:val="center"/>
              <w:rPr>
                <w:sz w:val="24"/>
                <w:szCs w:val="24"/>
              </w:rPr>
            </w:pPr>
            <w:r w:rsidRPr="003F689A">
              <w:rPr>
                <w:sz w:val="24"/>
                <w:szCs w:val="24"/>
              </w:rPr>
              <w:t>3</w:t>
            </w:r>
          </w:p>
        </w:tc>
      </w:tr>
      <w:tr w:rsidRPr="003F689A" w:rsidR="00836594" w:rsidTr="4904321B" w14:paraId="565470F0" w14:textId="77777777">
        <w:trPr>
          <w:trHeight w:val="491"/>
          <w:jc w:val="center"/>
        </w:trPr>
        <w:tc>
          <w:tcPr>
            <w:tcW w:w="1128" w:type="dxa"/>
            <w:vMerge w:val="restart"/>
            <w:tcBorders>
              <w:top w:val="single" w:color="auto" w:sz="18" w:space="0"/>
              <w:left w:val="single" w:color="auto" w:sz="18" w:space="0"/>
              <w:bottom w:val="single" w:color="auto" w:sz="4" w:space="0"/>
              <w:right w:val="single" w:color="auto" w:sz="4" w:space="0"/>
            </w:tcBorders>
            <w:vAlign w:val="center"/>
          </w:tcPr>
          <w:p w:rsidRPr="003F689A" w:rsidR="00836594" w:rsidP="00836594" w:rsidRDefault="00836594" w14:paraId="565470EB" w14:textId="77777777">
            <w:pPr>
              <w:jc w:val="center"/>
              <w:rPr>
                <w:sz w:val="24"/>
                <w:szCs w:val="24"/>
              </w:rPr>
            </w:pPr>
            <w:r w:rsidRPr="003F689A">
              <w:rPr>
                <w:b/>
                <w:bCs/>
                <w:sz w:val="24"/>
                <w:szCs w:val="24"/>
              </w:rPr>
              <w:t>Spring</w:t>
            </w:r>
          </w:p>
        </w:tc>
        <w:tc>
          <w:tcPr>
            <w:tcW w:w="4310" w:type="dxa"/>
            <w:tcBorders>
              <w:top w:val="single" w:color="auto" w:sz="18" w:space="0"/>
              <w:left w:val="single" w:color="auto" w:sz="4" w:space="0"/>
              <w:bottom w:val="single" w:color="auto" w:sz="4" w:space="0"/>
            </w:tcBorders>
            <w:shd w:val="clear" w:color="auto" w:fill="auto"/>
            <w:tcMar>
              <w:top w:w="15" w:type="dxa"/>
              <w:left w:w="108" w:type="dxa"/>
              <w:bottom w:w="0" w:type="dxa"/>
              <w:right w:w="108" w:type="dxa"/>
            </w:tcMar>
            <w:vAlign w:val="center"/>
          </w:tcPr>
          <w:p w:rsidRPr="003F689A" w:rsidR="00836594" w:rsidP="00836594" w:rsidRDefault="00836594" w14:paraId="565470EC" w14:textId="283ED29D">
            <w:pPr>
              <w:rPr>
                <w:sz w:val="24"/>
                <w:szCs w:val="24"/>
              </w:rPr>
            </w:pPr>
            <w:r w:rsidRPr="003F689A">
              <w:rPr>
                <w:sz w:val="24"/>
                <w:szCs w:val="24"/>
              </w:rPr>
              <w:t xml:space="preserve">SWRK 9000 </w:t>
            </w:r>
            <w:r>
              <w:rPr>
                <w:sz w:val="24"/>
                <w:szCs w:val="24"/>
              </w:rPr>
              <w:t xml:space="preserve">Capstone </w:t>
            </w:r>
          </w:p>
        </w:tc>
        <w:tc>
          <w:tcPr>
            <w:tcW w:w="20" w:type="dxa"/>
            <w:tcBorders>
              <w:top w:val="single" w:color="auto" w:sz="18" w:space="0"/>
              <w:bottom w:val="single" w:color="auto" w:sz="4" w:space="0"/>
            </w:tcBorders>
            <w:shd w:val="clear" w:color="auto" w:fill="auto"/>
            <w:vAlign w:val="center"/>
          </w:tcPr>
          <w:p w:rsidRPr="003F689A" w:rsidR="00836594" w:rsidP="00836594" w:rsidRDefault="00836594" w14:paraId="565470ED" w14:textId="77777777">
            <w:pPr>
              <w:rPr>
                <w:sz w:val="24"/>
                <w:szCs w:val="24"/>
              </w:rPr>
            </w:pPr>
          </w:p>
        </w:tc>
        <w:tc>
          <w:tcPr>
            <w:tcW w:w="3945" w:type="dxa"/>
            <w:tcBorders>
              <w:top w:val="single" w:color="auto" w:sz="18" w:space="0"/>
              <w:left w:val="nil"/>
              <w:bottom w:val="single" w:color="auto" w:sz="4" w:space="0"/>
              <w:right w:val="single" w:color="auto" w:sz="4" w:space="0"/>
            </w:tcBorders>
            <w:shd w:val="clear" w:color="auto" w:fill="auto"/>
            <w:vAlign w:val="center"/>
          </w:tcPr>
          <w:p w:rsidRPr="003F689A" w:rsidR="00836594" w:rsidP="00836594" w:rsidRDefault="00836594" w14:paraId="565470EE" w14:textId="371BBB1E">
            <w:pPr>
              <w:rPr>
                <w:sz w:val="24"/>
                <w:szCs w:val="24"/>
              </w:rPr>
            </w:pPr>
            <w:r w:rsidRPr="003F689A">
              <w:rPr>
                <w:sz w:val="24"/>
                <w:szCs w:val="24"/>
              </w:rPr>
              <w:t xml:space="preserve">SWRK 9000 </w:t>
            </w:r>
            <w:r>
              <w:rPr>
                <w:sz w:val="24"/>
                <w:szCs w:val="24"/>
              </w:rPr>
              <w:t>Capstone</w:t>
            </w:r>
          </w:p>
        </w:tc>
        <w:tc>
          <w:tcPr>
            <w:tcW w:w="604" w:type="dxa"/>
            <w:tcBorders>
              <w:top w:val="single" w:color="auto" w:sz="18" w:space="0"/>
              <w:left w:val="single" w:color="auto" w:sz="4" w:space="0"/>
              <w:bottom w:val="single" w:color="auto" w:sz="4" w:space="0"/>
              <w:right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EF" w14:textId="77777777">
            <w:pPr>
              <w:jc w:val="center"/>
              <w:rPr>
                <w:sz w:val="24"/>
                <w:szCs w:val="24"/>
              </w:rPr>
            </w:pPr>
            <w:r w:rsidRPr="003F689A">
              <w:rPr>
                <w:sz w:val="24"/>
                <w:szCs w:val="24"/>
              </w:rPr>
              <w:t>3</w:t>
            </w:r>
          </w:p>
        </w:tc>
      </w:tr>
      <w:tr w:rsidRPr="003F689A" w:rsidR="00836594" w:rsidTr="4904321B" w14:paraId="565470F6" w14:textId="77777777">
        <w:trPr>
          <w:trHeight w:val="491"/>
          <w:jc w:val="center"/>
        </w:trPr>
        <w:tc>
          <w:tcPr>
            <w:tcW w:w="1128" w:type="dxa"/>
            <w:vMerge/>
            <w:vAlign w:val="center"/>
          </w:tcPr>
          <w:p w:rsidRPr="003F689A" w:rsidR="00836594" w:rsidP="00836594" w:rsidRDefault="00836594" w14:paraId="565470F1" w14:textId="77777777">
            <w:pPr>
              <w:jc w:val="center"/>
              <w:rPr>
                <w:sz w:val="24"/>
                <w:szCs w:val="24"/>
              </w:rPr>
            </w:pPr>
          </w:p>
        </w:tc>
        <w:tc>
          <w:tcPr>
            <w:tcW w:w="4310" w:type="dxa"/>
            <w:tcBorders>
              <w:top w:val="single" w:color="auto" w:sz="4" w:space="0"/>
              <w:left w:val="single" w:color="auto" w:sz="4" w:space="0"/>
              <w:bottom w:val="single" w:color="auto" w:sz="18" w:space="0"/>
            </w:tcBorders>
            <w:shd w:val="clear" w:color="auto" w:fill="auto"/>
            <w:tcMar>
              <w:top w:w="15" w:type="dxa"/>
              <w:left w:w="108" w:type="dxa"/>
              <w:bottom w:w="0" w:type="dxa"/>
              <w:right w:w="108" w:type="dxa"/>
            </w:tcMar>
            <w:vAlign w:val="center"/>
          </w:tcPr>
          <w:p w:rsidRPr="003F689A" w:rsidR="00836594" w:rsidP="00836594" w:rsidRDefault="00836594" w14:paraId="565470F2" w14:textId="3DE642A5">
            <w:pPr>
              <w:rPr>
                <w:sz w:val="24"/>
                <w:szCs w:val="24"/>
              </w:rPr>
            </w:pPr>
            <w:r w:rsidRPr="003F689A">
              <w:rPr>
                <w:sz w:val="24"/>
                <w:szCs w:val="24"/>
              </w:rPr>
              <w:t xml:space="preserve">SWRK 9000 </w:t>
            </w:r>
            <w:r>
              <w:rPr>
                <w:sz w:val="24"/>
                <w:szCs w:val="24"/>
              </w:rPr>
              <w:t>Capstone</w:t>
            </w:r>
          </w:p>
        </w:tc>
        <w:tc>
          <w:tcPr>
            <w:tcW w:w="20" w:type="dxa"/>
            <w:tcBorders>
              <w:top w:val="single" w:color="auto" w:sz="4" w:space="0"/>
              <w:bottom w:val="single" w:color="auto" w:sz="18" w:space="0"/>
            </w:tcBorders>
            <w:shd w:val="clear" w:color="auto" w:fill="auto"/>
            <w:vAlign w:val="center"/>
          </w:tcPr>
          <w:p w:rsidRPr="003F689A" w:rsidR="00836594" w:rsidP="00836594" w:rsidRDefault="00836594" w14:paraId="565470F3" w14:textId="77777777">
            <w:pPr>
              <w:ind w:left="103"/>
              <w:rPr>
                <w:sz w:val="24"/>
                <w:szCs w:val="24"/>
              </w:rPr>
            </w:pPr>
          </w:p>
        </w:tc>
        <w:tc>
          <w:tcPr>
            <w:tcW w:w="3945" w:type="dxa"/>
            <w:tcBorders>
              <w:top w:val="single" w:color="auto" w:sz="4" w:space="0"/>
              <w:left w:val="nil"/>
              <w:bottom w:val="single" w:color="auto" w:sz="18" w:space="0"/>
              <w:right w:val="single" w:color="auto" w:sz="4" w:space="0"/>
            </w:tcBorders>
            <w:shd w:val="clear" w:color="auto" w:fill="auto"/>
            <w:vAlign w:val="center"/>
          </w:tcPr>
          <w:p w:rsidRPr="003F689A" w:rsidR="00836594" w:rsidP="00836594" w:rsidRDefault="00836594" w14:paraId="565470F4" w14:textId="5EE848B4">
            <w:pPr>
              <w:rPr>
                <w:sz w:val="24"/>
                <w:szCs w:val="24"/>
              </w:rPr>
            </w:pPr>
            <w:r w:rsidRPr="003F689A">
              <w:rPr>
                <w:sz w:val="24"/>
                <w:szCs w:val="24"/>
              </w:rPr>
              <w:t xml:space="preserve">SWRK 9000 </w:t>
            </w:r>
            <w:r>
              <w:rPr>
                <w:sz w:val="24"/>
                <w:szCs w:val="24"/>
              </w:rPr>
              <w:t xml:space="preserve">Capstone </w:t>
            </w:r>
          </w:p>
        </w:tc>
        <w:tc>
          <w:tcPr>
            <w:tcW w:w="604" w:type="dxa"/>
            <w:tcBorders>
              <w:top w:val="single" w:color="auto" w:sz="4" w:space="0"/>
              <w:left w:val="single" w:color="auto" w:sz="4" w:space="0"/>
              <w:bottom w:val="single" w:color="auto" w:sz="18" w:space="0"/>
              <w:right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F5" w14:textId="77777777">
            <w:pPr>
              <w:jc w:val="center"/>
              <w:rPr>
                <w:sz w:val="24"/>
                <w:szCs w:val="24"/>
              </w:rPr>
            </w:pPr>
            <w:r w:rsidRPr="003F689A">
              <w:rPr>
                <w:sz w:val="24"/>
                <w:szCs w:val="24"/>
              </w:rPr>
              <w:t>3</w:t>
            </w:r>
          </w:p>
        </w:tc>
      </w:tr>
      <w:tr w:rsidRPr="000C101C" w:rsidR="00836594" w:rsidTr="4904321B" w14:paraId="565470FA" w14:textId="77777777">
        <w:trPr>
          <w:trHeight w:val="185"/>
          <w:jc w:val="center"/>
        </w:trPr>
        <w:tc>
          <w:tcPr>
            <w:tcW w:w="1128" w:type="dxa"/>
            <w:tcBorders>
              <w:top w:val="single" w:color="auto" w:sz="18" w:space="0"/>
            </w:tcBorders>
            <w:vAlign w:val="center"/>
          </w:tcPr>
          <w:p w:rsidRPr="003F689A" w:rsidR="00836594" w:rsidP="00836594" w:rsidRDefault="00836594" w14:paraId="565470F7" w14:textId="77777777">
            <w:pPr>
              <w:jc w:val="center"/>
              <w:rPr>
                <w:b/>
                <w:bCs/>
                <w:sz w:val="24"/>
                <w:szCs w:val="24"/>
              </w:rPr>
            </w:pPr>
          </w:p>
        </w:tc>
        <w:tc>
          <w:tcPr>
            <w:tcW w:w="8275" w:type="dxa"/>
            <w:gridSpan w:val="3"/>
            <w:tcBorders>
              <w:top w:val="single" w:color="auto" w:sz="18" w:space="0"/>
            </w:tcBorders>
            <w:shd w:val="clear" w:color="auto" w:fill="auto"/>
            <w:tcMar>
              <w:top w:w="15" w:type="dxa"/>
              <w:left w:w="108" w:type="dxa"/>
              <w:bottom w:w="0" w:type="dxa"/>
              <w:right w:w="108" w:type="dxa"/>
            </w:tcMar>
            <w:vAlign w:val="center"/>
            <w:hideMark/>
          </w:tcPr>
          <w:p w:rsidRPr="003F689A" w:rsidR="00836594" w:rsidP="00836594" w:rsidRDefault="00836594" w14:paraId="565470F8" w14:textId="77777777">
            <w:pPr>
              <w:jc w:val="right"/>
              <w:rPr>
                <w:sz w:val="24"/>
                <w:szCs w:val="24"/>
              </w:rPr>
            </w:pPr>
            <w:r w:rsidRPr="003F689A">
              <w:rPr>
                <w:b/>
                <w:bCs/>
                <w:sz w:val="24"/>
                <w:szCs w:val="24"/>
              </w:rPr>
              <w:t>Total</w:t>
            </w:r>
          </w:p>
        </w:tc>
        <w:tc>
          <w:tcPr>
            <w:tcW w:w="604" w:type="dxa"/>
            <w:tcBorders>
              <w:top w:val="single" w:color="auto" w:sz="18" w:space="0"/>
            </w:tcBorders>
            <w:shd w:val="clear" w:color="auto" w:fill="auto"/>
            <w:tcMar>
              <w:top w:w="15" w:type="dxa"/>
              <w:left w:w="108" w:type="dxa"/>
              <w:bottom w:w="0" w:type="dxa"/>
              <w:right w:w="108" w:type="dxa"/>
            </w:tcMar>
            <w:vAlign w:val="center"/>
            <w:hideMark/>
          </w:tcPr>
          <w:p w:rsidRPr="000C101C" w:rsidR="00836594" w:rsidP="00836594" w:rsidRDefault="00836594" w14:paraId="565470F9" w14:textId="77777777">
            <w:pPr>
              <w:jc w:val="center"/>
              <w:rPr>
                <w:b/>
                <w:sz w:val="24"/>
                <w:szCs w:val="24"/>
              </w:rPr>
            </w:pPr>
            <w:r w:rsidRPr="003F689A">
              <w:rPr>
                <w:b/>
                <w:sz w:val="24"/>
                <w:szCs w:val="24"/>
              </w:rPr>
              <w:t>12</w:t>
            </w:r>
          </w:p>
        </w:tc>
      </w:tr>
    </w:tbl>
    <w:p w:rsidR="0044403B" w:rsidP="005C55ED" w:rsidRDefault="0044403B" w14:paraId="22D4A130" w14:textId="748550DA">
      <w:pPr>
        <w:pStyle w:val="Heading3"/>
        <w:spacing w:before="0" w:line="276" w:lineRule="auto"/>
        <w:rPr>
          <w:sz w:val="24"/>
          <w:szCs w:val="24"/>
        </w:rPr>
      </w:pPr>
    </w:p>
    <w:p w:rsidRPr="00FC10F2" w:rsidR="00917AEE" w:rsidP="00AF4DEC" w:rsidRDefault="00917AEE" w14:paraId="565470FB" w14:textId="21039E17">
      <w:pPr>
        <w:pStyle w:val="Heading1"/>
        <w:jc w:val="center"/>
      </w:pPr>
      <w:bookmarkStart w:name="_Toc2078023807" w:id="1829529726"/>
      <w:r w:rsidR="00917AEE">
        <w:rPr/>
        <w:t>Courses</w:t>
      </w:r>
      <w:bookmarkEnd w:id="1829529726"/>
    </w:p>
    <w:p w:rsidR="00AF4DEC" w:rsidP="00AF4DEC" w:rsidRDefault="00AF4DEC" w14:paraId="2CDBBC2E" w14:textId="77777777">
      <w:pPr>
        <w:pStyle w:val="BodyText"/>
        <w:rPr>
          <w:b/>
        </w:rPr>
      </w:pPr>
    </w:p>
    <w:p w:rsidR="00866806" w:rsidP="00AF4DEC" w:rsidRDefault="00866806" w14:paraId="565470FF" w14:textId="4EFF2282">
      <w:pPr>
        <w:pStyle w:val="BodyText"/>
        <w:rPr>
          <w:b/>
        </w:rPr>
      </w:pPr>
      <w:r>
        <w:rPr>
          <w:b/>
        </w:rPr>
        <w:t xml:space="preserve">SWRK 8020 </w:t>
      </w:r>
      <w:r w:rsidRPr="00172281">
        <w:rPr>
          <w:b/>
        </w:rPr>
        <w:t>Quantitati</w:t>
      </w:r>
      <w:r>
        <w:rPr>
          <w:b/>
        </w:rPr>
        <w:t>ve SW Research (3</w:t>
      </w:r>
      <w:r w:rsidRPr="00172281">
        <w:rPr>
          <w:b/>
        </w:rPr>
        <w:t xml:space="preserve">) </w:t>
      </w:r>
    </w:p>
    <w:p w:rsidR="00866806" w:rsidP="00AF4DEC" w:rsidRDefault="00866806" w14:paraId="56547100" w14:textId="77777777">
      <w:pPr>
        <w:pStyle w:val="BodyText"/>
      </w:pPr>
      <w:proofErr w:type="gramStart"/>
      <w:r>
        <w:t>Course</w:t>
      </w:r>
      <w:proofErr w:type="gramEnd"/>
      <w:r>
        <w:t xml:space="preserve"> covers fundamental strategies for developing a quantitative research study. </w:t>
      </w:r>
    </w:p>
    <w:p w:rsidR="00866806" w:rsidP="00AF4DEC" w:rsidRDefault="00866806" w14:paraId="56547101" w14:textId="77777777">
      <w:pPr>
        <w:pStyle w:val="BodyText"/>
        <w:rPr>
          <w:b/>
        </w:rPr>
      </w:pPr>
    </w:p>
    <w:p w:rsidR="00866806" w:rsidP="00AF4DEC" w:rsidRDefault="00866806" w14:paraId="56547102" w14:textId="77777777">
      <w:pPr>
        <w:pStyle w:val="BodyText"/>
        <w:rPr>
          <w:b/>
          <w:bCs/>
        </w:rPr>
      </w:pPr>
      <w:r>
        <w:rPr>
          <w:b/>
          <w:bCs/>
        </w:rPr>
        <w:t xml:space="preserve">SWRK 8030 </w:t>
      </w:r>
      <w:r w:rsidRPr="00866806">
        <w:rPr>
          <w:b/>
          <w:bCs/>
        </w:rPr>
        <w:t>Qualitative Methods for SW</w:t>
      </w:r>
      <w:r>
        <w:rPr>
          <w:b/>
          <w:bCs/>
        </w:rPr>
        <w:t xml:space="preserve"> (3)</w:t>
      </w:r>
    </w:p>
    <w:p w:rsidR="00866806" w:rsidP="00AF4DEC" w:rsidRDefault="00866806" w14:paraId="56547103" w14:textId="77777777">
      <w:pPr>
        <w:pStyle w:val="BodyText"/>
      </w:pPr>
      <w:r>
        <w:t>The purpose of this advanced course is to further prepare doctoral students to organize and conduct qualitative research. Students will learn the history of qualitative methods and the theoretical underpinnings to qualitative data collection and analysis.</w:t>
      </w:r>
      <w:r w:rsidRPr="1171FB01">
        <w:t xml:space="preserve"> </w:t>
      </w:r>
    </w:p>
    <w:p w:rsidR="00866806" w:rsidP="00AF4DEC" w:rsidRDefault="00866806" w14:paraId="56547104" w14:textId="77777777">
      <w:pPr>
        <w:pStyle w:val="BodyText"/>
      </w:pPr>
    </w:p>
    <w:p w:rsidRPr="00172281" w:rsidR="005B66BE" w:rsidP="00AF4DEC" w:rsidRDefault="005B66BE" w14:paraId="56547105" w14:textId="77777777">
      <w:pPr>
        <w:pStyle w:val="BodyText"/>
        <w:rPr>
          <w:b/>
        </w:rPr>
      </w:pPr>
      <w:r w:rsidRPr="00172281">
        <w:rPr>
          <w:b/>
        </w:rPr>
        <w:t>SWRK 8040</w:t>
      </w:r>
      <w:r w:rsidR="00866806">
        <w:rPr>
          <w:b/>
        </w:rPr>
        <w:t xml:space="preserve"> </w:t>
      </w:r>
      <w:r w:rsidRPr="00172281">
        <w:rPr>
          <w:b/>
        </w:rPr>
        <w:t>Advanced SW Theory (3)</w:t>
      </w:r>
    </w:p>
    <w:p w:rsidRPr="00836594" w:rsidR="005B66BE" w:rsidP="00AF4DEC" w:rsidRDefault="005B66BE" w14:paraId="56547106" w14:textId="223C8BB8">
      <w:pPr>
        <w:pStyle w:val="BodyText"/>
      </w:pPr>
      <w:r w:rsidRPr="00836594">
        <w:rPr>
          <w:rFonts w:cs="Helvetica"/>
          <w:shd w:val="clear" w:color="auto" w:fill="FFFFFF"/>
        </w:rPr>
        <w:t xml:space="preserve">Course covers major theories that have influenced social work research, social work practice, and social welfare policy. The interdisciplinary nature of social work theory and history of social work will be covered. Students will learn methods of theory building and theoretical modeling. </w:t>
      </w:r>
    </w:p>
    <w:p w:rsidR="00836594" w:rsidP="00AF4DEC" w:rsidRDefault="00836594" w14:paraId="2312C5D7" w14:textId="77777777">
      <w:pPr>
        <w:pStyle w:val="BodyText"/>
        <w:rPr>
          <w:b/>
        </w:rPr>
      </w:pPr>
    </w:p>
    <w:p w:rsidR="005B66BE" w:rsidP="00AF4DEC" w:rsidRDefault="005B66BE" w14:paraId="56547108" w14:textId="774EBF6E">
      <w:pPr>
        <w:pStyle w:val="BodyText"/>
        <w:rPr>
          <w:b/>
        </w:rPr>
      </w:pPr>
      <w:r>
        <w:rPr>
          <w:b/>
        </w:rPr>
        <w:t>SWRK 8050 Writing for Publication (3</w:t>
      </w:r>
      <w:r w:rsidRPr="00172281">
        <w:rPr>
          <w:b/>
        </w:rPr>
        <w:t>)</w:t>
      </w:r>
    </w:p>
    <w:p w:rsidRPr="003B6B85" w:rsidR="005B66BE" w:rsidP="00AF4DEC" w:rsidRDefault="009F4BAE" w14:paraId="56547109" w14:textId="77777777">
      <w:pPr>
        <w:pStyle w:val="BodyText"/>
      </w:pPr>
      <w:proofErr w:type="gramStart"/>
      <w:r w:rsidRPr="009F4BAE">
        <w:t>Course</w:t>
      </w:r>
      <w:proofErr w:type="gramEnd"/>
      <w:r w:rsidRPr="009F4BAE">
        <w:t xml:space="preserve"> introduces students to the process of writing for publication. </w:t>
      </w:r>
      <w:proofErr w:type="gramStart"/>
      <w:r w:rsidRPr="009F4BAE">
        <w:t>Course</w:t>
      </w:r>
      <w:proofErr w:type="gramEnd"/>
      <w:r w:rsidRPr="009F4BAE">
        <w:t xml:space="preserve"> will be a project-focused seminar in which students will formulate a concept for a scholarly paper, draft the paper, and rewrite the paper based on a review from peers. </w:t>
      </w:r>
      <w:proofErr w:type="gramStart"/>
      <w:r w:rsidRPr="009F4BAE">
        <w:t>Course</w:t>
      </w:r>
      <w:proofErr w:type="gramEnd"/>
      <w:r w:rsidRPr="009F4BAE">
        <w:t xml:space="preserve"> will also cover the process of writing an abstra</w:t>
      </w:r>
      <w:r>
        <w:t>ct for a scholarly presentation</w:t>
      </w:r>
      <w:r w:rsidR="005B66BE">
        <w:t xml:space="preserve">. </w:t>
      </w:r>
    </w:p>
    <w:p w:rsidR="001F2FFA" w:rsidP="00AF4DEC" w:rsidRDefault="001F2FFA" w14:paraId="56547113" w14:textId="77777777">
      <w:pPr>
        <w:pStyle w:val="BodyText"/>
        <w:rPr>
          <w:rFonts w:eastAsiaTheme="minorEastAsia"/>
          <w:b/>
          <w:lang w:eastAsia="ko-KR"/>
        </w:rPr>
      </w:pPr>
    </w:p>
    <w:p w:rsidR="00836594" w:rsidP="00AF4DEC" w:rsidRDefault="00836594" w14:paraId="5C391CF2" w14:textId="77777777">
      <w:pPr>
        <w:pStyle w:val="BodyText"/>
        <w:rPr>
          <w:b/>
        </w:rPr>
      </w:pPr>
      <w:r>
        <w:rPr>
          <w:b/>
        </w:rPr>
        <w:t>SWRK 8065 Pedagogy in Social Work (3)</w:t>
      </w:r>
    </w:p>
    <w:p w:rsidRPr="00836594" w:rsidR="00836594" w:rsidP="00836594" w:rsidRDefault="00836594" w14:paraId="2E60BDBF" w14:textId="77777777">
      <w:pPr>
        <w:pStyle w:val="BodyText"/>
        <w:rPr>
          <w:bCs/>
        </w:rPr>
      </w:pPr>
      <w:proofErr w:type="gramStart"/>
      <w:r w:rsidRPr="00836594">
        <w:rPr>
          <w:bCs/>
        </w:rPr>
        <w:t>Course</w:t>
      </w:r>
      <w:proofErr w:type="gramEnd"/>
      <w:r w:rsidRPr="00836594">
        <w:rPr>
          <w:bCs/>
        </w:rPr>
        <w:t xml:space="preserve"> focuses on aspects of pedagogy that are unique to social work education. </w:t>
      </w:r>
      <w:proofErr w:type="gramStart"/>
      <w:r w:rsidRPr="00836594">
        <w:rPr>
          <w:bCs/>
        </w:rPr>
        <w:t>Course</w:t>
      </w:r>
      <w:proofErr w:type="gramEnd"/>
      <w:r w:rsidRPr="00836594">
        <w:rPr>
          <w:bCs/>
        </w:rPr>
        <w:t xml:space="preserve"> will cover paradigms for teaching and learning, meeting accreditation standards, </w:t>
      </w:r>
      <w:proofErr w:type="gramStart"/>
      <w:r w:rsidRPr="00836594">
        <w:rPr>
          <w:bCs/>
        </w:rPr>
        <w:t>evaluating for</w:t>
      </w:r>
      <w:proofErr w:type="gramEnd"/>
      <w:r w:rsidRPr="00836594">
        <w:rPr>
          <w:bCs/>
        </w:rPr>
        <w:t xml:space="preserve"> accreditation, and the unique issues of running field placement.</w:t>
      </w:r>
    </w:p>
    <w:p w:rsidRPr="00836594" w:rsidR="00836594" w:rsidP="00836594" w:rsidRDefault="00836594" w14:paraId="505C1A22" w14:textId="77777777">
      <w:pPr>
        <w:pStyle w:val="BodyText"/>
        <w:rPr>
          <w:b/>
        </w:rPr>
      </w:pPr>
    </w:p>
    <w:p w:rsidR="005B66BE" w:rsidP="00AF4DEC" w:rsidRDefault="005B66BE" w14:paraId="56547114" w14:textId="16184EA0">
      <w:pPr>
        <w:pStyle w:val="BodyText"/>
        <w:rPr>
          <w:b/>
        </w:rPr>
      </w:pPr>
      <w:r>
        <w:rPr>
          <w:b/>
        </w:rPr>
        <w:t xml:space="preserve">SWRK 8080 </w:t>
      </w:r>
      <w:r w:rsidRPr="00172281">
        <w:rPr>
          <w:b/>
        </w:rPr>
        <w:t xml:space="preserve">Managing </w:t>
      </w:r>
      <w:proofErr w:type="gramStart"/>
      <w:r w:rsidRPr="00172281">
        <w:rPr>
          <w:b/>
        </w:rPr>
        <w:t xml:space="preserve">a </w:t>
      </w:r>
      <w:r>
        <w:rPr>
          <w:b/>
        </w:rPr>
        <w:t>SW</w:t>
      </w:r>
      <w:proofErr w:type="gramEnd"/>
      <w:r>
        <w:rPr>
          <w:b/>
        </w:rPr>
        <w:t xml:space="preserve"> Practice (3</w:t>
      </w:r>
      <w:r w:rsidRPr="00172281">
        <w:rPr>
          <w:b/>
        </w:rPr>
        <w:t>)</w:t>
      </w:r>
    </w:p>
    <w:p w:rsidR="001F2FFA" w:rsidP="00AF4DEC" w:rsidRDefault="00320808" w14:paraId="56547116" w14:textId="41CD58F2">
      <w:pPr>
        <w:pStyle w:val="BodyText"/>
      </w:pPr>
      <w:r w:rsidRPr="00320808">
        <w:t xml:space="preserve">This course, required in the DSW, is designed to provide social work professionals and clinical </w:t>
      </w:r>
      <w:proofErr w:type="gramStart"/>
      <w:r w:rsidRPr="00320808">
        <w:lastRenderedPageBreak/>
        <w:t>practitioners</w:t>
      </w:r>
      <w:proofErr w:type="gramEnd"/>
      <w:r w:rsidRPr="00320808">
        <w:t xml:space="preserve"> the skills and knowledge to establish, direct, and administer social work and behavioral health practices. The course covers legal, </w:t>
      </w:r>
      <w:proofErr w:type="gramStart"/>
      <w:r w:rsidRPr="00320808">
        <w:t>logistic</w:t>
      </w:r>
      <w:proofErr w:type="gramEnd"/>
      <w:r w:rsidRPr="00320808">
        <w:t>, and financial issues in developing a private practice.</w:t>
      </w:r>
    </w:p>
    <w:p w:rsidR="00320808" w:rsidP="00AF4DEC" w:rsidRDefault="00320808" w14:paraId="3053B7E0" w14:textId="77777777">
      <w:pPr>
        <w:pStyle w:val="BodyText"/>
        <w:rPr>
          <w:rFonts w:eastAsiaTheme="minorEastAsia"/>
          <w:b/>
          <w:lang w:eastAsia="ko-KR"/>
        </w:rPr>
      </w:pPr>
    </w:p>
    <w:p w:rsidR="00595DC6" w:rsidP="00595DC6" w:rsidRDefault="00595DC6" w14:paraId="6710DB5E" w14:textId="77777777">
      <w:pPr>
        <w:pStyle w:val="BodyText"/>
        <w:rPr>
          <w:b/>
        </w:rPr>
      </w:pPr>
      <w:r>
        <w:rPr>
          <w:b/>
        </w:rPr>
        <w:t xml:space="preserve">SWRK 8100 </w:t>
      </w:r>
      <w:r w:rsidRPr="00172281">
        <w:rPr>
          <w:b/>
        </w:rPr>
        <w:t>Develo</w:t>
      </w:r>
      <w:r>
        <w:rPr>
          <w:b/>
        </w:rPr>
        <w:t>ping Fundable Proposals (3</w:t>
      </w:r>
      <w:r w:rsidRPr="00172281">
        <w:rPr>
          <w:b/>
        </w:rPr>
        <w:t>)</w:t>
      </w:r>
    </w:p>
    <w:p w:rsidRPr="003B6B85" w:rsidR="00595DC6" w:rsidP="00595DC6" w:rsidRDefault="00595DC6" w14:paraId="0CBC83F0" w14:textId="77777777">
      <w:pPr>
        <w:pStyle w:val="BodyText"/>
      </w:pPr>
      <w:proofErr w:type="gramStart"/>
      <w:r w:rsidRPr="009F4BAE">
        <w:t>Course</w:t>
      </w:r>
      <w:proofErr w:type="gramEnd"/>
      <w:r w:rsidRPr="009F4BAE">
        <w:t xml:space="preserve"> is designed to prepare students to apply knowledge of evidence-based interventions and knowledge of policy related to social work practice to the development of a proposal for funding. Foundation knowledge and skills in grant writing will be explored. There will also be emphasis on working effectively with others to operationalize ideas to create a program or a plan in response to a request for proposals/applications. Students will learn to organize a proposal and respond to reviewers. </w:t>
      </w:r>
      <w:proofErr w:type="gramStart"/>
      <w:r w:rsidRPr="009F4BAE">
        <w:t>Particular emphasis</w:t>
      </w:r>
      <w:proofErr w:type="gramEnd"/>
      <w:r w:rsidRPr="009F4BAE">
        <w:t xml:space="preserve"> is placed on proposals for social work practice with culturally diverse, vulnerable and high-risk populations.</w:t>
      </w:r>
    </w:p>
    <w:p w:rsidR="00595DC6" w:rsidP="00AF4DEC" w:rsidRDefault="00595DC6" w14:paraId="1D7F574E" w14:textId="77777777">
      <w:pPr>
        <w:pStyle w:val="BodyText"/>
        <w:rPr>
          <w:b/>
        </w:rPr>
      </w:pPr>
    </w:p>
    <w:p w:rsidR="000C3778" w:rsidP="00AF4DEC" w:rsidRDefault="000C3778" w14:paraId="07FCCF8F" w14:textId="371E390C">
      <w:pPr>
        <w:pStyle w:val="BodyText"/>
        <w:rPr>
          <w:b/>
        </w:rPr>
      </w:pPr>
      <w:r>
        <w:rPr>
          <w:b/>
        </w:rPr>
        <w:t>SWRK 8102 Social Work Statistics (3)</w:t>
      </w:r>
    </w:p>
    <w:p w:rsidR="000C3778" w:rsidP="00AF4DEC" w:rsidRDefault="00C5510F" w14:paraId="5A8663D1" w14:textId="3C35C3C4">
      <w:pPr>
        <w:pStyle w:val="BodyText"/>
        <w:rPr>
          <w:bCs/>
        </w:rPr>
      </w:pPr>
      <w:r w:rsidRPr="00AF4DEC">
        <w:rPr>
          <w:bCs/>
        </w:rPr>
        <w:t xml:space="preserve">This course is an applied course intended to introduce students to the statistical tools used for empirical analysis and decision-making in the social work context. This course is designed to </w:t>
      </w:r>
      <w:proofErr w:type="gramStart"/>
      <w:r w:rsidRPr="00AF4DEC">
        <w:rPr>
          <w:bCs/>
        </w:rPr>
        <w:t>provide an introduction to</w:t>
      </w:r>
      <w:proofErr w:type="gramEnd"/>
      <w:r w:rsidRPr="00AF4DEC">
        <w:rPr>
          <w:bCs/>
        </w:rPr>
        <w:t xml:space="preserve"> the process of conducting statistical analyses of data relevant to public issues, problems, and policies </w:t>
      </w:r>
      <w:proofErr w:type="gramStart"/>
      <w:r w:rsidRPr="00AF4DEC">
        <w:rPr>
          <w:bCs/>
        </w:rPr>
        <w:t>in the area of</w:t>
      </w:r>
      <w:proofErr w:type="gramEnd"/>
      <w:r w:rsidRPr="00AF4DEC">
        <w:rPr>
          <w:bCs/>
        </w:rPr>
        <w:t xml:space="preserve"> social work. Both conceptual understanding and the development of practical applied skills are emphasized throughout the course.</w:t>
      </w:r>
    </w:p>
    <w:p w:rsidRPr="00AF4DEC" w:rsidR="00C5510F" w:rsidP="00AF4DEC" w:rsidRDefault="00C5510F" w14:paraId="17863832" w14:textId="77777777">
      <w:pPr>
        <w:pStyle w:val="BodyText"/>
        <w:rPr>
          <w:bCs/>
        </w:rPr>
      </w:pPr>
    </w:p>
    <w:p w:rsidR="000C3778" w:rsidP="00AF4DEC" w:rsidRDefault="000C3778" w14:paraId="5477DF8F" w14:textId="068FED11">
      <w:pPr>
        <w:pStyle w:val="BodyText"/>
        <w:rPr>
          <w:b/>
        </w:rPr>
      </w:pPr>
      <w:r>
        <w:rPr>
          <w:b/>
        </w:rPr>
        <w:t xml:space="preserve">SWRK 8155 </w:t>
      </w:r>
      <w:r w:rsidRPr="00172281">
        <w:rPr>
          <w:b/>
        </w:rPr>
        <w:t>Informatics &amp; Data-Driven Decision Making</w:t>
      </w:r>
      <w:r>
        <w:rPr>
          <w:b/>
        </w:rPr>
        <w:t xml:space="preserve"> (3</w:t>
      </w:r>
      <w:r w:rsidRPr="00172281">
        <w:rPr>
          <w:b/>
        </w:rPr>
        <w:t>)</w:t>
      </w:r>
    </w:p>
    <w:p w:rsidR="000C3778" w:rsidP="00AF4DEC" w:rsidRDefault="000C3778" w14:paraId="15C84C5D" w14:textId="77777777">
      <w:pPr>
        <w:pStyle w:val="BodyText"/>
      </w:pPr>
      <w:r w:rsidRPr="009F4BAE">
        <w:t xml:space="preserve">This course emphasizes the use of information technology in social work practice (1) to improve </w:t>
      </w:r>
      <w:proofErr w:type="gramStart"/>
      <w:r w:rsidRPr="009F4BAE">
        <w:t>overall</w:t>
      </w:r>
      <w:proofErr w:type="gramEnd"/>
      <w:r w:rsidRPr="009F4BAE">
        <w:t xml:space="preserve"> quality of services provided by clinicians as well as (2) to leverage the implicit knowledge of workers so that agencies foster ongoing i</w:t>
      </w:r>
      <w:r>
        <w:t xml:space="preserve">nnovations in service provision. </w:t>
      </w:r>
    </w:p>
    <w:p w:rsidRPr="003B6B85" w:rsidR="000C3778" w:rsidP="00AF4DEC" w:rsidRDefault="000C3778" w14:paraId="148AC190" w14:textId="77777777">
      <w:pPr>
        <w:pStyle w:val="BodyText"/>
      </w:pPr>
    </w:p>
    <w:p w:rsidR="000C3778" w:rsidP="00AF4DEC" w:rsidRDefault="000C3778" w14:paraId="203E3697" w14:textId="79C66351">
      <w:pPr>
        <w:pStyle w:val="BodyText"/>
        <w:rPr>
          <w:b/>
        </w:rPr>
      </w:pPr>
      <w:r>
        <w:rPr>
          <w:b/>
        </w:rPr>
        <w:t xml:space="preserve">SWRK 8175 </w:t>
      </w:r>
      <w:r w:rsidRPr="00172281">
        <w:rPr>
          <w:b/>
        </w:rPr>
        <w:t>Reflective Supervision</w:t>
      </w:r>
      <w:r>
        <w:rPr>
          <w:b/>
        </w:rPr>
        <w:t xml:space="preserve"> (3</w:t>
      </w:r>
      <w:r w:rsidRPr="00172281">
        <w:rPr>
          <w:b/>
        </w:rPr>
        <w:t>)</w:t>
      </w:r>
    </w:p>
    <w:p w:rsidR="000C3778" w:rsidP="00AF4DEC" w:rsidRDefault="000C3778" w14:paraId="0DC0F149" w14:textId="77777777">
      <w:pPr>
        <w:pStyle w:val="BodyText"/>
      </w:pPr>
      <w:r w:rsidRPr="009F4BAE">
        <w:t xml:space="preserve">Reflective supervision is a regular collaborative reflection experience between a service provider and supervisor that builds on the supervisee’s use of his/her thoughts, feelings, and values within a service encounter. In this course, the student will learn about the origins and history of different models of supervision. Through discussion and practice, the student will learn how supervision can provide a rich opportunity for service providers to further </w:t>
      </w:r>
      <w:r>
        <w:t>their self-awareness and skills.</w:t>
      </w:r>
    </w:p>
    <w:p w:rsidRPr="003B6B85" w:rsidR="00C5510F" w:rsidP="00AF4DEC" w:rsidRDefault="00C5510F" w14:paraId="126332A8" w14:textId="77777777">
      <w:pPr>
        <w:pStyle w:val="BodyText"/>
      </w:pPr>
    </w:p>
    <w:p w:rsidR="009F4BAE" w:rsidP="00AF4DEC" w:rsidRDefault="009F4BAE" w14:paraId="56547117" w14:textId="77777777">
      <w:pPr>
        <w:pStyle w:val="BodyText"/>
        <w:rPr>
          <w:b/>
        </w:rPr>
      </w:pPr>
      <w:r w:rsidRPr="009F4BAE">
        <w:rPr>
          <w:b/>
        </w:rPr>
        <w:t>PADM 8600 Admin Theory &amp; Ethics</w:t>
      </w:r>
      <w:r>
        <w:rPr>
          <w:b/>
        </w:rPr>
        <w:t xml:space="preserve"> (3</w:t>
      </w:r>
      <w:r w:rsidRPr="00172281">
        <w:rPr>
          <w:b/>
        </w:rPr>
        <w:t>)</w:t>
      </w:r>
    </w:p>
    <w:p w:rsidR="009F4BAE" w:rsidP="00AF4DEC" w:rsidRDefault="009F4BAE" w14:paraId="56547118" w14:textId="77777777">
      <w:pPr>
        <w:pStyle w:val="BodyText"/>
        <w:rPr>
          <w:rFonts w:eastAsiaTheme="minorEastAsia"/>
          <w:lang w:eastAsia="ko-KR"/>
        </w:rPr>
      </w:pPr>
      <w:r w:rsidRPr="009F4BAE">
        <w:t>Significance of public administration in American government; includes an introduction to formal organization theory and bureaucracy, decision-making theory, leadership and motivational theory, and current trends and problems in the study of public administration. Prerequisite</w:t>
      </w:r>
      <w:r>
        <w:rPr>
          <w:rFonts w:hint="eastAsia" w:eastAsiaTheme="minorEastAsia"/>
          <w:lang w:eastAsia="ko-KR"/>
        </w:rPr>
        <w:t>(</w:t>
      </w:r>
      <w:r w:rsidRPr="009F4BAE">
        <w:t>s</w:t>
      </w:r>
      <w:r>
        <w:rPr>
          <w:rFonts w:hint="eastAsia" w:eastAsiaTheme="minorEastAsia"/>
          <w:lang w:eastAsia="ko-KR"/>
        </w:rPr>
        <w:t>)</w:t>
      </w:r>
      <w:r w:rsidRPr="009F4BAE">
        <w:t xml:space="preserve">: SPAN 7102 or equivalent. </w:t>
      </w:r>
    </w:p>
    <w:p w:rsidR="001F2FFA" w:rsidP="00AF4DEC" w:rsidRDefault="001F2FFA" w14:paraId="56547119" w14:textId="77777777">
      <w:pPr>
        <w:pStyle w:val="BodyText"/>
        <w:rPr>
          <w:rFonts w:eastAsiaTheme="minorEastAsia"/>
          <w:b/>
          <w:bCs/>
          <w:lang w:eastAsia="ko-KR"/>
        </w:rPr>
      </w:pPr>
    </w:p>
    <w:p w:rsidRPr="00545D9F" w:rsidR="005B66BE" w:rsidP="00AF4DEC" w:rsidRDefault="005B66BE" w14:paraId="5654711A" w14:textId="232CDD4F">
      <w:pPr>
        <w:pStyle w:val="BodyText"/>
        <w:rPr>
          <w:b/>
          <w:bCs/>
        </w:rPr>
      </w:pPr>
      <w:r w:rsidRPr="00545D9F">
        <w:rPr>
          <w:b/>
          <w:bCs/>
        </w:rPr>
        <w:t xml:space="preserve">SWRK 9000 </w:t>
      </w:r>
      <w:r w:rsidR="00C5510F">
        <w:rPr>
          <w:b/>
          <w:bCs/>
        </w:rPr>
        <w:t>Capstone Project</w:t>
      </w:r>
      <w:r w:rsidRPr="00545D9F" w:rsidR="00C5510F">
        <w:rPr>
          <w:b/>
          <w:bCs/>
        </w:rPr>
        <w:t xml:space="preserve"> </w:t>
      </w:r>
      <w:r w:rsidRPr="00545D9F">
        <w:rPr>
          <w:b/>
          <w:bCs/>
        </w:rPr>
        <w:t>(1-6)</w:t>
      </w:r>
    </w:p>
    <w:p w:rsidRPr="003B6B85" w:rsidR="005B66BE" w:rsidP="00AF4DEC" w:rsidRDefault="00052983" w14:paraId="5654711B" w14:textId="3B518F30">
      <w:pPr>
        <w:pStyle w:val="BodyText"/>
      </w:pPr>
      <w:r w:rsidRPr="003F689A">
        <w:t xml:space="preserve">Candidates for graduation will be required to complete a </w:t>
      </w:r>
      <w:r w:rsidR="00C5510F">
        <w:t>capstone project</w:t>
      </w:r>
      <w:r w:rsidRPr="003F689A">
        <w:t xml:space="preserve">. </w:t>
      </w:r>
      <w:proofErr w:type="gramStart"/>
      <w:r w:rsidRPr="003F689A" w:rsidR="009F4BAE">
        <w:t>G</w:t>
      </w:r>
      <w:r w:rsidRPr="009F4BAE" w:rsidR="009F4BAE">
        <w:t>r</w:t>
      </w:r>
      <w:r w:rsidR="009F4BAE">
        <w:t>ade</w:t>
      </w:r>
      <w:proofErr w:type="gramEnd"/>
      <w:r w:rsidR="009F4BAE">
        <w:t xml:space="preserve"> of S/U, or </w:t>
      </w:r>
      <w:proofErr w:type="gramStart"/>
      <w:r w:rsidR="009F4BAE">
        <w:t>IP</w:t>
      </w:r>
      <w:proofErr w:type="gramEnd"/>
      <w:r w:rsidR="009F4BAE">
        <w:t xml:space="preserve"> will be given</w:t>
      </w:r>
      <w:r w:rsidR="005B66BE">
        <w:t xml:space="preserve">. </w:t>
      </w:r>
      <w:r w:rsidR="008F2054">
        <w:t xml:space="preserve">Grades for SWRK 9000 will be assigned based on your progress. "Satisfactory" will be assigned when your dissertation is complete (your final semester). IP will be assigned if </w:t>
      </w:r>
      <w:proofErr w:type="gramStart"/>
      <w:r w:rsidR="008F2054">
        <w:t>student</w:t>
      </w:r>
      <w:proofErr w:type="gramEnd"/>
      <w:r w:rsidR="008F2054">
        <w:t xml:space="preserve"> is making satisfactory progress based on where the chair and committee believe that </w:t>
      </w:r>
      <w:r w:rsidR="008F2054">
        <w:lastRenderedPageBreak/>
        <w:t xml:space="preserve">student should be. U will be assigned if the student is not making satisfactory progress towards their </w:t>
      </w:r>
      <w:r w:rsidR="00C5510F">
        <w:t xml:space="preserve">capstone project. More information on the capstone project is described below in the “Capstone Project” section of this handbook.  </w:t>
      </w:r>
    </w:p>
    <w:p w:rsidR="00320808" w:rsidP="00AF4DEC" w:rsidRDefault="00320808" w14:paraId="26ACA909" w14:textId="77777777">
      <w:pPr>
        <w:pStyle w:val="Heading3"/>
        <w:spacing w:before="0"/>
        <w:rPr>
          <w:sz w:val="24"/>
          <w:szCs w:val="24"/>
        </w:rPr>
      </w:pPr>
    </w:p>
    <w:p w:rsidRPr="00FC10F2" w:rsidR="00441E47" w:rsidP="00AF4DEC" w:rsidRDefault="00441E47" w14:paraId="5654711C" w14:textId="16C1DFA0">
      <w:pPr>
        <w:pStyle w:val="Heading3"/>
        <w:spacing w:before="0"/>
        <w:rPr>
          <w:sz w:val="24"/>
          <w:szCs w:val="24"/>
        </w:rPr>
      </w:pPr>
      <w:bookmarkStart w:name="_Toc1633069551" w:id="8951322"/>
      <w:r w:rsidRPr="32B768E0" w:rsidR="00441E47">
        <w:rPr>
          <w:sz w:val="24"/>
          <w:szCs w:val="24"/>
        </w:rPr>
        <w:t>Electives</w:t>
      </w:r>
      <w:bookmarkEnd w:id="8951322"/>
    </w:p>
    <w:p w:rsidRPr="00320808" w:rsidR="00C5510F" w:rsidP="4904321B" w:rsidRDefault="005B66BE" w14:paraId="7DA6F5BC" w14:textId="4F730B1D">
      <w:pPr>
        <w:rPr>
          <w:sz w:val="24"/>
          <w:szCs w:val="24"/>
        </w:rPr>
      </w:pPr>
      <w:r w:rsidRPr="4904321B">
        <w:rPr>
          <w:sz w:val="24"/>
          <w:szCs w:val="24"/>
        </w:rPr>
        <w:t xml:space="preserve">The </w:t>
      </w:r>
      <w:r w:rsidRPr="4904321B" w:rsidR="00441E47">
        <w:rPr>
          <w:sz w:val="24"/>
          <w:szCs w:val="24"/>
        </w:rPr>
        <w:t>DSW program requires</w:t>
      </w:r>
      <w:r w:rsidRPr="4904321B">
        <w:rPr>
          <w:sz w:val="24"/>
          <w:szCs w:val="24"/>
        </w:rPr>
        <w:t xml:space="preserve"> </w:t>
      </w:r>
      <w:r w:rsidRPr="4904321B" w:rsidR="00441E47">
        <w:rPr>
          <w:sz w:val="24"/>
          <w:szCs w:val="24"/>
        </w:rPr>
        <w:t xml:space="preserve">the completion of a minimum of </w:t>
      </w:r>
      <w:r w:rsidRPr="4904321B" w:rsidR="23367F3A">
        <w:rPr>
          <w:sz w:val="24"/>
          <w:szCs w:val="24"/>
        </w:rPr>
        <w:t>nine</w:t>
      </w:r>
      <w:r w:rsidRPr="4904321B" w:rsidR="00441E47">
        <w:rPr>
          <w:sz w:val="24"/>
          <w:szCs w:val="24"/>
        </w:rPr>
        <w:t xml:space="preserve"> (</w:t>
      </w:r>
      <w:r w:rsidRPr="4904321B" w:rsidR="58DFCBF5">
        <w:rPr>
          <w:sz w:val="24"/>
          <w:szCs w:val="24"/>
        </w:rPr>
        <w:t>9</w:t>
      </w:r>
      <w:r w:rsidRPr="4904321B" w:rsidR="00441E47">
        <w:rPr>
          <w:sz w:val="24"/>
          <w:szCs w:val="24"/>
        </w:rPr>
        <w:t>) credit hours (</w:t>
      </w:r>
      <w:r w:rsidRPr="4904321B" w:rsidR="268CDFBA">
        <w:rPr>
          <w:sz w:val="24"/>
          <w:szCs w:val="24"/>
        </w:rPr>
        <w:t>3</w:t>
      </w:r>
      <w:r w:rsidRPr="4904321B">
        <w:rPr>
          <w:sz w:val="24"/>
          <w:szCs w:val="24"/>
        </w:rPr>
        <w:t xml:space="preserve"> courses</w:t>
      </w:r>
      <w:r w:rsidRPr="4904321B" w:rsidR="00441E47">
        <w:rPr>
          <w:sz w:val="24"/>
          <w:szCs w:val="24"/>
        </w:rPr>
        <w:t xml:space="preserve">) </w:t>
      </w:r>
      <w:r w:rsidRPr="4904321B">
        <w:rPr>
          <w:sz w:val="24"/>
          <w:szCs w:val="24"/>
        </w:rPr>
        <w:t xml:space="preserve">of electives. The electives allow </w:t>
      </w:r>
      <w:r w:rsidRPr="4904321B" w:rsidR="00441E47">
        <w:rPr>
          <w:sz w:val="24"/>
          <w:szCs w:val="24"/>
        </w:rPr>
        <w:t>s</w:t>
      </w:r>
      <w:r w:rsidRPr="4904321B">
        <w:rPr>
          <w:sz w:val="24"/>
          <w:szCs w:val="24"/>
        </w:rPr>
        <w:t>tudents to tailor their program of study to their interests. Students who are interested in higher education teaching can use the electives to complete a certificate in higher education teaching offered through the Department of Leadership in the College of Education. Students who are interested in advanced training in research methods or statistics can use the hours to pursue either a Qualitative Methods or Quantitative Methods Graduate Certificate in the College of Education or a Graduate Certificate in Health Analytics through the School of Public Health. Students who are interested in advanced clinical methods can use their electives to take clinical courses through social work, counseling, or psychology. Students can also use electives to take coursework in a population specialty (e.g.</w:t>
      </w:r>
      <w:r w:rsidRPr="4904321B" w:rsidR="00C73FA6">
        <w:rPr>
          <w:sz w:val="24"/>
          <w:szCs w:val="24"/>
        </w:rPr>
        <w:t>,</w:t>
      </w:r>
      <w:r w:rsidRPr="4904321B">
        <w:rPr>
          <w:sz w:val="24"/>
          <w:szCs w:val="24"/>
        </w:rPr>
        <w:t xml:space="preserve"> health care, gerontology).</w:t>
      </w:r>
      <w:r w:rsidRPr="4904321B" w:rsidR="00AD43D0">
        <w:rPr>
          <w:sz w:val="24"/>
          <w:szCs w:val="24"/>
        </w:rPr>
        <w:t xml:space="preserve"> </w:t>
      </w:r>
      <w:r w:rsidRPr="4904321B" w:rsidR="00EE3703">
        <w:rPr>
          <w:sz w:val="24"/>
          <w:szCs w:val="24"/>
        </w:rPr>
        <w:t xml:space="preserve">The student should take </w:t>
      </w:r>
      <w:proofErr w:type="gramStart"/>
      <w:r w:rsidRPr="4904321B" w:rsidR="00EE3703">
        <w:rPr>
          <w:sz w:val="24"/>
          <w:szCs w:val="24"/>
        </w:rPr>
        <w:t>initiative</w:t>
      </w:r>
      <w:proofErr w:type="gramEnd"/>
      <w:r w:rsidRPr="4904321B" w:rsidR="00EE3703">
        <w:rPr>
          <w:sz w:val="24"/>
          <w:szCs w:val="24"/>
        </w:rPr>
        <w:t xml:space="preserve"> to find electives that will </w:t>
      </w:r>
      <w:r w:rsidRPr="4904321B" w:rsidR="00E32CA2">
        <w:rPr>
          <w:sz w:val="24"/>
          <w:szCs w:val="24"/>
        </w:rPr>
        <w:t xml:space="preserve">add depth and breadth to their education. It is the student’s responsibility to work with their advisor and/or </w:t>
      </w:r>
      <w:r w:rsidRPr="4904321B" w:rsidR="00803DDE">
        <w:rPr>
          <w:sz w:val="24"/>
          <w:szCs w:val="24"/>
        </w:rPr>
        <w:t>dissertation committee chair to identify electives that will strengthen the education and skills</w:t>
      </w:r>
      <w:r w:rsidRPr="4904321B" w:rsidR="004B1636">
        <w:rPr>
          <w:sz w:val="24"/>
          <w:szCs w:val="24"/>
        </w:rPr>
        <w:t xml:space="preserve"> in their doctoral education.</w:t>
      </w:r>
      <w:r w:rsidRPr="4904321B" w:rsidR="00AD43D0">
        <w:rPr>
          <w:sz w:val="24"/>
          <w:szCs w:val="24"/>
        </w:rPr>
        <w:t xml:space="preserve"> </w:t>
      </w:r>
      <w:r w:rsidRPr="4904321B" w:rsidR="00C5510F">
        <w:rPr>
          <w:sz w:val="24"/>
          <w:szCs w:val="24"/>
        </w:rPr>
        <w:t xml:space="preserve">Electives must be levels 7000 or 8000, but 6000 </w:t>
      </w:r>
      <w:proofErr w:type="gramStart"/>
      <w:r w:rsidRPr="4904321B" w:rsidR="00C5510F">
        <w:rPr>
          <w:sz w:val="24"/>
          <w:szCs w:val="24"/>
        </w:rPr>
        <w:t>level</w:t>
      </w:r>
      <w:proofErr w:type="gramEnd"/>
      <w:r w:rsidRPr="4904321B" w:rsidR="00C5510F">
        <w:rPr>
          <w:sz w:val="24"/>
          <w:szCs w:val="24"/>
        </w:rPr>
        <w:t xml:space="preserve"> are acceptable at the discretion of the student’s advisor. </w:t>
      </w:r>
    </w:p>
    <w:p w:rsidR="4904321B" w:rsidP="4904321B" w:rsidRDefault="4904321B" w14:paraId="50C23D8B" w14:textId="19DAB264">
      <w:pPr>
        <w:rPr>
          <w:sz w:val="24"/>
          <w:szCs w:val="24"/>
        </w:rPr>
      </w:pPr>
    </w:p>
    <w:p w:rsidR="369A5739" w:rsidP="35E87768" w:rsidRDefault="369A5739" w14:paraId="59CDE9F6" w14:textId="689C63DB">
      <w:pPr>
        <w:pStyle w:val="Heading3"/>
        <w:rPr>
          <w:rFonts w:ascii="Cambria" w:hAnsi="Cambria" w:eastAsia="Cambria" w:cs="Cambria"/>
          <w:sz w:val="24"/>
          <w:szCs w:val="24"/>
        </w:rPr>
      </w:pPr>
      <w:bookmarkStart w:name="_Toc755630234" w:id="1578454247"/>
      <w:r w:rsidR="369A5739">
        <w:rPr/>
        <w:t>Transfer Credit</w:t>
      </w:r>
      <w:bookmarkEnd w:id="1578454247"/>
    </w:p>
    <w:p w:rsidR="7035891E" w:rsidP="4904321B" w:rsidRDefault="7035891E" w14:paraId="6035E526" w14:textId="5EE4E024">
      <w:pPr>
        <w:pStyle w:val="BodyText"/>
      </w:pPr>
      <w:r>
        <w:t>Up to fifteen</w:t>
      </w:r>
      <w:r w:rsidR="0D382570">
        <w:t xml:space="preserve"> (15)</w:t>
      </w:r>
      <w:r>
        <w:t xml:space="preserve"> hours of transfer credit may be accepted from another institution provided that: 1) It was earned after the student’s Master of Social Work degree, 2) </w:t>
      </w:r>
      <w:r w:rsidR="77D6BC97">
        <w:t xml:space="preserve">It falls within the University’s ten-year time to degree limit; and 3) It is </w:t>
      </w:r>
      <w:r w:rsidR="13C03CA0">
        <w:t xml:space="preserve">deemed relevant to the student’s program of study by the advisor and DSW program director. Transfer credit that is substituted for </w:t>
      </w:r>
      <w:r w:rsidR="603C55B0">
        <w:t xml:space="preserve">required DSW courses must be deemed to meet </w:t>
      </w:r>
      <w:proofErr w:type="gramStart"/>
      <w:r w:rsidR="603C55B0">
        <w:t>all of</w:t>
      </w:r>
      <w:proofErr w:type="gramEnd"/>
      <w:r w:rsidR="603C55B0">
        <w:t xml:space="preserve"> the learning objectives in the equivalent DSW course. </w:t>
      </w:r>
    </w:p>
    <w:p w:rsidR="603C55B0" w:rsidP="35E87768" w:rsidRDefault="603C55B0" w14:paraId="0CC3AFCA" w14:textId="05A40CEE">
      <w:pPr>
        <w:pStyle w:val="Heading3"/>
        <w:rPr>
          <w:rFonts w:ascii="Cambria" w:hAnsi="Cambria" w:eastAsia="Cambria" w:cs="Cambria"/>
          <w:sz w:val="24"/>
          <w:szCs w:val="24"/>
        </w:rPr>
      </w:pPr>
      <w:bookmarkStart w:name="_Toc263710458" w:id="461296278"/>
      <w:r w:rsidR="603C55B0">
        <w:rPr/>
        <w:t>Shared Credit</w:t>
      </w:r>
      <w:bookmarkEnd w:id="461296278"/>
    </w:p>
    <w:p w:rsidR="3929384D" w:rsidP="4904321B" w:rsidRDefault="3929384D" w14:paraId="66E664AE" w14:textId="6B44B36A">
      <w:pPr>
        <w:pStyle w:val="BodyText"/>
        <w:rPr>
          <w:rFonts w:asciiTheme="minorHAnsi" w:hAnsiTheme="minorHAnsi" w:eastAsiaTheme="minorEastAsia" w:cstheme="minorBidi"/>
        </w:rPr>
      </w:pPr>
      <w:r w:rsidRPr="1ACA4582">
        <w:rPr>
          <w:rFonts w:asciiTheme="minorHAnsi" w:hAnsiTheme="minorHAnsi" w:eastAsiaTheme="minorEastAsia" w:cstheme="minorBidi"/>
        </w:rPr>
        <w:t xml:space="preserve">Credit may not be shared between the Master of Social Work program and the Doctor of Social Work program. If the student previously took a DSW course </w:t>
      </w:r>
      <w:r w:rsidRPr="1ACA4582" w:rsidR="04CEF35D">
        <w:rPr>
          <w:rFonts w:asciiTheme="minorHAnsi" w:hAnsiTheme="minorHAnsi" w:eastAsiaTheme="minorEastAsia" w:cstheme="minorBidi"/>
        </w:rPr>
        <w:t xml:space="preserve">as an MSW elective, they may substitute those credit hours for additional elective hours. </w:t>
      </w:r>
      <w:r w:rsidRPr="1ACA4582" w:rsidR="635AF7E9">
        <w:rPr>
          <w:rFonts w:asciiTheme="minorHAnsi" w:hAnsiTheme="minorHAnsi" w:eastAsiaTheme="minorEastAsia" w:cstheme="minorBidi"/>
        </w:rPr>
        <w:t xml:space="preserve">Courses taken during the MSW program should not be repeated in the DSW program. </w:t>
      </w:r>
      <w:r w:rsidRPr="1ACA4582" w:rsidR="04CEF35D">
        <w:rPr>
          <w:rFonts w:asciiTheme="minorHAnsi" w:hAnsiTheme="minorHAnsi" w:eastAsiaTheme="minorEastAsia" w:cstheme="minorBidi"/>
        </w:rPr>
        <w:t xml:space="preserve">Up to fifteen (15) hours may be shared between the DSW program and a </w:t>
      </w:r>
      <w:r w:rsidRPr="1ACA4582" w:rsidR="666F19F2">
        <w:rPr>
          <w:rFonts w:asciiTheme="minorHAnsi" w:hAnsiTheme="minorHAnsi" w:eastAsiaTheme="minorEastAsia" w:cstheme="minorBidi"/>
        </w:rPr>
        <w:t xml:space="preserve">graduate </w:t>
      </w:r>
      <w:r w:rsidRPr="1ACA4582" w:rsidR="04CEF35D">
        <w:rPr>
          <w:rFonts w:asciiTheme="minorHAnsi" w:hAnsiTheme="minorHAnsi" w:eastAsiaTheme="minorEastAsia" w:cstheme="minorBidi"/>
        </w:rPr>
        <w:t>certificate</w:t>
      </w:r>
      <w:r w:rsidRPr="1ACA4582" w:rsidR="0A02D82C">
        <w:rPr>
          <w:rFonts w:asciiTheme="minorHAnsi" w:hAnsiTheme="minorHAnsi" w:eastAsiaTheme="minorEastAsia" w:cstheme="minorBidi"/>
        </w:rPr>
        <w:t>,</w:t>
      </w:r>
      <w:r w:rsidRPr="1ACA4582" w:rsidR="04CEF35D">
        <w:rPr>
          <w:rFonts w:asciiTheme="minorHAnsi" w:hAnsiTheme="minorHAnsi" w:eastAsiaTheme="minorEastAsia" w:cstheme="minorBidi"/>
        </w:rPr>
        <w:t xml:space="preserve"> a second master’s degree</w:t>
      </w:r>
      <w:r w:rsidRPr="1ACA4582" w:rsidR="25EE839F">
        <w:rPr>
          <w:rFonts w:asciiTheme="minorHAnsi" w:hAnsiTheme="minorHAnsi" w:eastAsiaTheme="minorEastAsia" w:cstheme="minorBidi"/>
        </w:rPr>
        <w:t>, or a second doctoral degree.</w:t>
      </w:r>
    </w:p>
    <w:p w:rsidR="369A5739" w:rsidP="4904321B" w:rsidRDefault="369A5739" w14:paraId="5C57562F" w14:textId="0E8B3D1D">
      <w:pPr>
        <w:pStyle w:val="Heading3"/>
      </w:pPr>
      <w:bookmarkStart w:name="_Toc1066210775" w:id="393771455"/>
      <w:r w:rsidR="369A5739">
        <w:rPr/>
        <w:t>Credit for Work or Life Experience</w:t>
      </w:r>
      <w:bookmarkEnd w:id="393771455"/>
    </w:p>
    <w:p w:rsidR="36C64111" w:rsidP="4904321B" w:rsidRDefault="36C64111" w14:paraId="69A567A2" w14:textId="7614ADF3">
      <w:pPr>
        <w:pStyle w:val="BodyText"/>
      </w:pPr>
      <w:r>
        <w:t xml:space="preserve">In compliance with the Council on Social Work Education (CSWE) Accreditation Standards </w:t>
      </w:r>
      <w:r w:rsidR="670145A7">
        <w:t xml:space="preserve">for Practice Doctorate Social Work Programs, </w:t>
      </w:r>
      <w:r w:rsidR="2FDD3304">
        <w:t xml:space="preserve">the University of Memphis DSW program does not grant credit for life experience or prior work experience. </w:t>
      </w:r>
    </w:p>
    <w:p w:rsidR="4904321B" w:rsidP="4904321B" w:rsidRDefault="4904321B" w14:paraId="47913925" w14:textId="3C26B096">
      <w:pPr>
        <w:pStyle w:val="BodyText"/>
      </w:pPr>
    </w:p>
    <w:p w:rsidRPr="00FC10F2" w:rsidR="00B31413" w:rsidP="00AF4DEC" w:rsidRDefault="00B31413" w14:paraId="5654711E" w14:textId="77777777">
      <w:pPr>
        <w:pStyle w:val="Heading3"/>
        <w:spacing w:before="0"/>
        <w:rPr>
          <w:sz w:val="24"/>
          <w:szCs w:val="24"/>
        </w:rPr>
      </w:pPr>
      <w:bookmarkStart w:name="_Toc307885686" w:id="502744114"/>
      <w:r w:rsidRPr="32B768E0" w:rsidR="00B31413">
        <w:rPr>
          <w:sz w:val="24"/>
          <w:szCs w:val="24"/>
        </w:rPr>
        <w:t>Distance Learning</w:t>
      </w:r>
      <w:r w:rsidRPr="32B768E0" w:rsidR="001550A1">
        <w:rPr>
          <w:sz w:val="24"/>
          <w:szCs w:val="24"/>
        </w:rPr>
        <w:t xml:space="preserve"> &amp; Residency</w:t>
      </w:r>
      <w:bookmarkEnd w:id="502744114"/>
    </w:p>
    <w:p w:rsidR="005B66BE" w:rsidP="00AF4DEC" w:rsidRDefault="005B66BE" w14:paraId="5654711F" w14:textId="77777777">
      <w:pPr>
        <w:pStyle w:val="BodyText"/>
      </w:pPr>
      <w:r>
        <w:t xml:space="preserve">The </w:t>
      </w:r>
      <w:r w:rsidR="00B31413">
        <w:t xml:space="preserve">DSW </w:t>
      </w:r>
      <w:r>
        <w:t xml:space="preserve">program </w:t>
      </w:r>
      <w:r w:rsidR="00B31413">
        <w:t>is</w:t>
      </w:r>
      <w:r>
        <w:t xml:space="preserve"> offered via distance learning. All courses </w:t>
      </w:r>
      <w:r w:rsidR="00B31413">
        <w:t>are</w:t>
      </w:r>
      <w:r>
        <w:t xml:space="preserve"> available online. </w:t>
      </w:r>
      <w:r w:rsidR="002178EC">
        <w:t xml:space="preserve">The </w:t>
      </w:r>
      <w:r w:rsidR="002178EC">
        <w:lastRenderedPageBreak/>
        <w:t xml:space="preserve">University of Memphis has resources for online teaching through </w:t>
      </w:r>
      <w:proofErr w:type="gramStart"/>
      <w:r w:rsidR="00A85E49">
        <w:t xml:space="preserve">the </w:t>
      </w:r>
      <w:r w:rsidR="002178EC">
        <w:t>UM</w:t>
      </w:r>
      <w:proofErr w:type="gramEnd"/>
      <w:r w:rsidR="002178EC">
        <w:t xml:space="preserve"> Global. </w:t>
      </w:r>
      <w:proofErr w:type="gramStart"/>
      <w:r w:rsidR="00A85E49">
        <w:t xml:space="preserve">The </w:t>
      </w:r>
      <w:r w:rsidR="002178EC">
        <w:t>UM</w:t>
      </w:r>
      <w:proofErr w:type="gramEnd"/>
      <w:r w:rsidR="007A1A50">
        <w:rPr>
          <w:rFonts w:hint="eastAsia" w:eastAsiaTheme="minorEastAsia"/>
          <w:lang w:eastAsia="ko-KR"/>
        </w:rPr>
        <w:t xml:space="preserve"> </w:t>
      </w:r>
      <w:r w:rsidR="002178EC">
        <w:t xml:space="preserve">Global provides review of courses, workshops on online teaching, online tutoring, online writing support, and other online support for students. </w:t>
      </w:r>
      <w:r w:rsidR="00A85E49">
        <w:t>Furthermore, s</w:t>
      </w:r>
      <w:r>
        <w:t xml:space="preserve">tudents </w:t>
      </w:r>
      <w:r w:rsidR="00B31413">
        <w:t>are</w:t>
      </w:r>
      <w:r>
        <w:t xml:space="preserve"> asked to come to campus approximately one week per year to complete in-person residencies. The in-person residencies provide the opportunity to become oriented to the program, meet fellow students, meet the faculty, and form dissertation committees. Students </w:t>
      </w:r>
      <w:r w:rsidR="00B31413">
        <w:t>are</w:t>
      </w:r>
      <w:r>
        <w:t xml:space="preserve"> </w:t>
      </w:r>
      <w:r w:rsidR="00B31413">
        <w:t xml:space="preserve">also </w:t>
      </w:r>
      <w:r>
        <w:t xml:space="preserve">required to have synchronous meetings. The plan for the in-person </w:t>
      </w:r>
      <w:proofErr w:type="gramStart"/>
      <w:r>
        <w:t>residencies</w:t>
      </w:r>
      <w:proofErr w:type="gramEnd"/>
      <w:r>
        <w:t xml:space="preserve"> are as follows.</w:t>
      </w:r>
    </w:p>
    <w:p w:rsidR="001F2FFA" w:rsidP="00AF4DEC" w:rsidRDefault="001F2FFA" w14:paraId="56547120" w14:textId="77777777">
      <w:pPr>
        <w:pStyle w:val="BodyText"/>
        <w:rPr>
          <w:rFonts w:eastAsiaTheme="minorEastAsia"/>
          <w:b/>
          <w:lang w:eastAsia="ko-KR"/>
        </w:rPr>
      </w:pPr>
    </w:p>
    <w:p w:rsidRPr="002178EC" w:rsidR="005B66BE" w:rsidP="00AF4DEC" w:rsidRDefault="005B66BE" w14:paraId="56547121" w14:textId="3BA27943">
      <w:pPr>
        <w:pStyle w:val="BodyText"/>
        <w:rPr>
          <w:b/>
        </w:rPr>
      </w:pPr>
      <w:r w:rsidRPr="002178EC">
        <w:rPr>
          <w:b/>
        </w:rPr>
        <w:t xml:space="preserve">Year 1 </w:t>
      </w:r>
      <w:r w:rsidR="00A85E49">
        <w:rPr>
          <w:b/>
        </w:rPr>
        <w:t>R</w:t>
      </w:r>
      <w:r w:rsidRPr="002178EC">
        <w:rPr>
          <w:b/>
        </w:rPr>
        <w:t xml:space="preserve">esidency: </w:t>
      </w:r>
      <w:r w:rsidR="009675C1">
        <w:rPr>
          <w:b/>
        </w:rPr>
        <w:t>A New Doctoral Student</w:t>
      </w:r>
    </w:p>
    <w:p w:rsidR="005B66BE" w:rsidP="00AF4DEC" w:rsidRDefault="005B66BE" w14:paraId="56547122" w14:textId="1F1D00DA">
      <w:pPr>
        <w:pStyle w:val="BodyText"/>
      </w:pPr>
      <w:r>
        <w:t xml:space="preserve">Year </w:t>
      </w:r>
      <w:r w:rsidR="00C5510F">
        <w:t xml:space="preserve">1 </w:t>
      </w:r>
      <w:r>
        <w:t xml:space="preserve">residency </w:t>
      </w:r>
      <w:r w:rsidR="00C5510F">
        <w:t xml:space="preserve">is designed to provide an overview of the DSW program and provide skills that are not taught elsewhere. The goal of Year 1 Residency is to prepare the student to embark on the DSW program and to create a cohort. </w:t>
      </w:r>
    </w:p>
    <w:p w:rsidR="001F2FFA" w:rsidP="00AF4DEC" w:rsidRDefault="001F2FFA" w14:paraId="56547123" w14:textId="77777777">
      <w:pPr>
        <w:pStyle w:val="BodyText"/>
        <w:rPr>
          <w:rFonts w:eastAsiaTheme="minorEastAsia"/>
          <w:b/>
          <w:lang w:eastAsia="ko-KR"/>
        </w:rPr>
      </w:pPr>
    </w:p>
    <w:p w:rsidRPr="002178EC" w:rsidR="005B66BE" w:rsidP="00AF4DEC" w:rsidRDefault="005B66BE" w14:paraId="56547124" w14:textId="76C0B3AB">
      <w:pPr>
        <w:pStyle w:val="BodyText"/>
        <w:rPr>
          <w:b/>
        </w:rPr>
      </w:pPr>
      <w:r w:rsidRPr="002178EC">
        <w:rPr>
          <w:b/>
        </w:rPr>
        <w:t xml:space="preserve">Year 2 </w:t>
      </w:r>
      <w:r w:rsidR="00A85E49">
        <w:rPr>
          <w:b/>
        </w:rPr>
        <w:t>R</w:t>
      </w:r>
      <w:r w:rsidRPr="002178EC">
        <w:rPr>
          <w:b/>
        </w:rPr>
        <w:t xml:space="preserve">esidency: </w:t>
      </w:r>
      <w:r w:rsidR="009675C1">
        <w:rPr>
          <w:b/>
        </w:rPr>
        <w:t>Focusing on Your Research</w:t>
      </w:r>
    </w:p>
    <w:p w:rsidR="005B66BE" w:rsidP="00AF4DEC" w:rsidRDefault="005B66BE" w14:paraId="56547125" w14:textId="08990576">
      <w:pPr>
        <w:pStyle w:val="BodyText"/>
      </w:pPr>
      <w:r>
        <w:t xml:space="preserve">Year two residency </w:t>
      </w:r>
      <w:r w:rsidR="00C5510F">
        <w:t xml:space="preserve">is designed to bring DSW </w:t>
      </w:r>
      <w:r w:rsidR="00A120F3">
        <w:t xml:space="preserve">students </w:t>
      </w:r>
      <w:r w:rsidR="00C5510F">
        <w:t xml:space="preserve">together and </w:t>
      </w:r>
      <w:r w:rsidR="00A120F3">
        <w:t xml:space="preserve">to </w:t>
      </w:r>
      <w:r w:rsidR="00C5510F">
        <w:t>prepare</w:t>
      </w:r>
      <w:r w:rsidR="00A120F3">
        <w:t xml:space="preserve"> second-year</w:t>
      </w:r>
      <w:r w:rsidR="00C5510F">
        <w:t xml:space="preserve"> students for </w:t>
      </w:r>
      <w:r w:rsidR="00A120F3">
        <w:t xml:space="preserve">the comprehensive exam and their proposal for their capstone project. </w:t>
      </w:r>
      <w:r w:rsidR="00C5510F">
        <w:t xml:space="preserve"> </w:t>
      </w:r>
      <w:r w:rsidR="00A120F3">
        <w:t xml:space="preserve">Specific skills are highlighted. </w:t>
      </w:r>
    </w:p>
    <w:p w:rsidR="001F2FFA" w:rsidP="00AF4DEC" w:rsidRDefault="001F2FFA" w14:paraId="56547126" w14:textId="77777777">
      <w:pPr>
        <w:pStyle w:val="BodyText"/>
        <w:rPr>
          <w:rFonts w:eastAsiaTheme="minorEastAsia"/>
          <w:b/>
          <w:lang w:eastAsia="ko-KR"/>
        </w:rPr>
      </w:pPr>
    </w:p>
    <w:p w:rsidRPr="002178EC" w:rsidR="005B66BE" w:rsidP="00AF4DEC" w:rsidRDefault="005B66BE" w14:paraId="56547127" w14:textId="77D91A7B">
      <w:pPr>
        <w:pStyle w:val="BodyText"/>
        <w:rPr>
          <w:b/>
        </w:rPr>
      </w:pPr>
      <w:r w:rsidRPr="002178EC">
        <w:rPr>
          <w:b/>
        </w:rPr>
        <w:t xml:space="preserve">Year 3 </w:t>
      </w:r>
      <w:r w:rsidR="00A85E49">
        <w:rPr>
          <w:b/>
        </w:rPr>
        <w:t>R</w:t>
      </w:r>
      <w:r w:rsidRPr="002178EC">
        <w:rPr>
          <w:b/>
        </w:rPr>
        <w:t xml:space="preserve">esidency: </w:t>
      </w:r>
      <w:r w:rsidR="009675C1">
        <w:rPr>
          <w:b/>
        </w:rPr>
        <w:t>Capstone and Graduation</w:t>
      </w:r>
    </w:p>
    <w:p w:rsidR="00491617" w:rsidP="00AF4DEC" w:rsidRDefault="005B66BE" w14:paraId="56547128" w14:textId="3F2A7886">
      <w:pPr>
        <w:pStyle w:val="BodyText"/>
      </w:pPr>
      <w:r>
        <w:t xml:space="preserve">Year </w:t>
      </w:r>
      <w:r w:rsidR="00C5510F">
        <w:t xml:space="preserve">3 </w:t>
      </w:r>
      <w:r>
        <w:t>residency focus</w:t>
      </w:r>
      <w:r w:rsidR="002178EC">
        <w:t>es</w:t>
      </w:r>
      <w:r>
        <w:t xml:space="preserve"> on the </w:t>
      </w:r>
      <w:r w:rsidR="00A120F3">
        <w:t xml:space="preserve">Completion of the capstone project and graduation. Third-year students are also involved in sharing their experiences with first- and second-year students. </w:t>
      </w:r>
    </w:p>
    <w:p w:rsidR="00320808" w:rsidP="00AF4DEC" w:rsidRDefault="00320808" w14:paraId="0CA016BB" w14:textId="77777777">
      <w:pPr>
        <w:pStyle w:val="BodyText"/>
      </w:pPr>
    </w:p>
    <w:p w:rsidR="00491617" w:rsidP="00AF4DEC" w:rsidRDefault="00491617" w14:paraId="56547129" w14:textId="76BBD3DC">
      <w:pPr>
        <w:pStyle w:val="Heading2"/>
        <w:spacing w:before="0"/>
        <w:jc w:val="center"/>
      </w:pPr>
      <w:bookmarkStart w:name="_Toc447651626" w:id="2016290046"/>
      <w:r w:rsidR="00491617">
        <w:rPr/>
        <w:t>RETENTION</w:t>
      </w:r>
      <w:r w:rsidR="0E380A5D">
        <w:rPr/>
        <w:t>, GRADING,</w:t>
      </w:r>
      <w:r w:rsidR="00491617">
        <w:rPr/>
        <w:t xml:space="preserve"> AND GRADUATION</w:t>
      </w:r>
      <w:bookmarkEnd w:id="2016290046"/>
    </w:p>
    <w:p w:rsidRPr="00320808" w:rsidR="00320808" w:rsidP="00320808" w:rsidRDefault="00320808" w14:paraId="735F5580" w14:textId="77777777"/>
    <w:p w:rsidRPr="00FC10F2" w:rsidR="003C0559" w:rsidP="00AF4DEC" w:rsidRDefault="00865909" w14:paraId="5654712A" w14:textId="77777777">
      <w:pPr>
        <w:pStyle w:val="Heading3"/>
        <w:spacing w:before="0"/>
        <w:rPr>
          <w:sz w:val="24"/>
          <w:szCs w:val="24"/>
        </w:rPr>
      </w:pPr>
      <w:bookmarkStart w:name="_Toc1157233229" w:id="548544825"/>
      <w:r w:rsidRPr="32B768E0" w:rsidR="00865909">
        <w:rPr>
          <w:sz w:val="24"/>
          <w:szCs w:val="24"/>
        </w:rPr>
        <w:t>Retention</w:t>
      </w:r>
      <w:r w:rsidRPr="32B768E0" w:rsidR="003C0559">
        <w:rPr>
          <w:sz w:val="24"/>
          <w:szCs w:val="24"/>
        </w:rPr>
        <w:t xml:space="preserve"> Requirements</w:t>
      </w:r>
      <w:bookmarkEnd w:id="548544825"/>
    </w:p>
    <w:p w:rsidR="00324F35" w:rsidP="00AF4DEC" w:rsidRDefault="00850CB4" w14:paraId="5654712B" w14:textId="77777777">
      <w:pPr>
        <w:pStyle w:val="BodyText"/>
      </w:pPr>
      <w:r>
        <w:t xml:space="preserve">Retention requirements </w:t>
      </w:r>
      <w:r w:rsidR="005D77AF">
        <w:t>for the DSW program include:</w:t>
      </w:r>
    </w:p>
    <w:p w:rsidR="005D77AF" w:rsidP="00AF4DEC" w:rsidRDefault="00324F35" w14:paraId="5654712C" w14:textId="77777777">
      <w:pPr>
        <w:pStyle w:val="BodyText"/>
        <w:numPr>
          <w:ilvl w:val="0"/>
          <w:numId w:val="9"/>
        </w:numPr>
      </w:pPr>
      <w:r>
        <w:t>Students must comply with all retention standards of the Graduate School</w:t>
      </w:r>
      <w:r w:rsidR="005D77AF">
        <w:t xml:space="preserve"> </w:t>
      </w:r>
      <w:r>
        <w:t>at the University of Memphis.</w:t>
      </w:r>
      <w:r w:rsidR="005D77AF">
        <w:t xml:space="preserve"> </w:t>
      </w:r>
    </w:p>
    <w:p w:rsidR="005D77AF" w:rsidP="00AF4DEC" w:rsidRDefault="00F51B87" w14:paraId="5654712D" w14:textId="77777777">
      <w:pPr>
        <w:pStyle w:val="BodyText"/>
        <w:numPr>
          <w:ilvl w:val="0"/>
          <w:numId w:val="9"/>
        </w:numPr>
      </w:pPr>
      <w:r>
        <w:t>S</w:t>
      </w:r>
      <w:r w:rsidR="00324F35">
        <w:t>tudents are required to maintain a cumulative GPA of at least 3.00. Should the student’s</w:t>
      </w:r>
      <w:r w:rsidR="005D77AF">
        <w:t xml:space="preserve"> </w:t>
      </w:r>
      <w:r w:rsidR="00324F35">
        <w:t>cumulative GPA fall below that mark, a period of one semester will be allowed to correct the</w:t>
      </w:r>
      <w:r w:rsidR="005D77AF">
        <w:t xml:space="preserve"> </w:t>
      </w:r>
      <w:r w:rsidR="00324F35">
        <w:t xml:space="preserve">deficiency. Students failing to improve their GPA to an acceptable level </w:t>
      </w:r>
      <w:proofErr w:type="gramStart"/>
      <w:r w:rsidR="00324F35">
        <w:t>in</w:t>
      </w:r>
      <w:proofErr w:type="gramEnd"/>
      <w:r w:rsidR="00324F35">
        <w:t xml:space="preserve"> that time will be</w:t>
      </w:r>
      <w:r w:rsidR="005D77AF">
        <w:t xml:space="preserve"> </w:t>
      </w:r>
      <w:r w:rsidR="00324F35">
        <w:t>dismissed from the program.</w:t>
      </w:r>
      <w:r w:rsidR="005D77AF">
        <w:t xml:space="preserve"> </w:t>
      </w:r>
    </w:p>
    <w:p w:rsidR="00324F35" w:rsidP="00AF4DEC" w:rsidRDefault="00324F35" w14:paraId="5654712E" w14:textId="77777777">
      <w:pPr>
        <w:pStyle w:val="BodyText"/>
        <w:numPr>
          <w:ilvl w:val="0"/>
          <w:numId w:val="9"/>
        </w:numPr>
      </w:pPr>
      <w:r>
        <w:t>No more than 6 hours of "C-," "C" or "C+" will be applied toward meeting degree requirements.</w:t>
      </w:r>
      <w:r w:rsidR="005D77AF">
        <w:t xml:space="preserve"> </w:t>
      </w:r>
      <w:r>
        <w:t>No grade of a D+ or lower will count toward the degree.</w:t>
      </w:r>
    </w:p>
    <w:p w:rsidR="243D3DA1" w:rsidP="4904321B" w:rsidRDefault="243D3DA1" w14:paraId="3803BAC2" w14:textId="3EB692CB">
      <w:pPr>
        <w:pStyle w:val="BodyText"/>
        <w:numPr>
          <w:ilvl w:val="0"/>
          <w:numId w:val="9"/>
        </w:numPr>
      </w:pPr>
      <w:r>
        <w:t xml:space="preserve">Students must pass a comprehensive examination. </w:t>
      </w:r>
    </w:p>
    <w:p w:rsidR="4E8EEF7B" w:rsidP="4904321B" w:rsidRDefault="4E8EEF7B" w14:paraId="05CC20BE" w14:textId="06E88C61">
      <w:pPr>
        <w:pStyle w:val="BodyText"/>
        <w:numPr>
          <w:ilvl w:val="0"/>
          <w:numId w:val="9"/>
        </w:numPr>
      </w:pPr>
      <w:r>
        <w:t>Students</w:t>
      </w:r>
      <w:r w:rsidR="6BD57A66">
        <w:t xml:space="preserve"> must engage in ethical con</w:t>
      </w:r>
      <w:r w:rsidR="386914F5">
        <w:t>duc</w:t>
      </w:r>
      <w:r w:rsidR="6BD57A66">
        <w:t xml:space="preserve">t and follow the University of Memphis Code of Student Conduct and the National Association of Social Workers (NASW) Code of Ethics. Students </w:t>
      </w:r>
      <w:r w:rsidR="54E12962">
        <w:t xml:space="preserve">in </w:t>
      </w:r>
      <w:r w:rsidR="6BD57A66">
        <w:t xml:space="preserve">the </w:t>
      </w:r>
      <w:r w:rsidR="509C4AB7">
        <w:t>DSW program</w:t>
      </w:r>
      <w:r w:rsidR="6BD57A66">
        <w:t xml:space="preserve"> are expected to</w:t>
      </w:r>
      <w:r w:rsidR="7A76EFA7">
        <w:t xml:space="preserve"> demonstrate exemplary leadership in following all ethical standards. </w:t>
      </w:r>
    </w:p>
    <w:p w:rsidR="4486E591" w:rsidP="35E87768" w:rsidRDefault="4486E591" w14:paraId="1A907D5A" w14:textId="1D1E1DF9">
      <w:pPr>
        <w:pStyle w:val="Heading3"/>
      </w:pPr>
      <w:bookmarkStart w:name="_Toc2084219440" w:id="1947289169"/>
      <w:r w:rsidR="4486E591">
        <w:rPr/>
        <w:t>Retention Review</w:t>
      </w:r>
      <w:bookmarkEnd w:id="1947289169"/>
    </w:p>
    <w:p w:rsidR="00320808" w:rsidP="4904321B" w:rsidRDefault="5BB5E505" w14:paraId="1C647F74" w14:textId="1C4E8E13">
      <w:pPr>
        <w:pStyle w:val="BodyText"/>
      </w:pPr>
      <w:r>
        <w:t xml:space="preserve">Students who </w:t>
      </w:r>
      <w:r w:rsidR="1BE2E910">
        <w:t xml:space="preserve">fail to meet one of the five criteria </w:t>
      </w:r>
      <w:r w:rsidR="77EDEF88">
        <w:t>under the retention policy</w:t>
      </w:r>
      <w:r w:rsidR="1BE2E910">
        <w:t xml:space="preserve"> will be reviewed for retention. A retention committee will be formed consisting of th</w:t>
      </w:r>
      <w:r w:rsidR="2A8B94CA">
        <w:t xml:space="preserve">e </w:t>
      </w:r>
      <w:proofErr w:type="gramStart"/>
      <w:r w:rsidR="2A8B94CA">
        <w:t>student’s</w:t>
      </w:r>
      <w:proofErr w:type="gramEnd"/>
      <w:r w:rsidR="2A8B94CA">
        <w:t xml:space="preserve"> committee. If the student has not yet formed a committee, the DSW director will establish a committee for the </w:t>
      </w:r>
      <w:r w:rsidR="2A8B94CA">
        <w:lastRenderedPageBreak/>
        <w:t xml:space="preserve">purpose of a retention review. The committee will meet with the </w:t>
      </w:r>
      <w:proofErr w:type="gramStart"/>
      <w:r w:rsidR="412AAF57">
        <w:t>student</w:t>
      </w:r>
      <w:proofErr w:type="gramEnd"/>
      <w:r w:rsidR="412AAF57">
        <w:t xml:space="preserve"> and</w:t>
      </w:r>
      <w:r w:rsidR="165123D4">
        <w:t xml:space="preserve"> hear the </w:t>
      </w:r>
      <w:proofErr w:type="gramStart"/>
      <w:r w:rsidR="165123D4">
        <w:t>student’s</w:t>
      </w:r>
      <w:proofErr w:type="gramEnd"/>
      <w:r w:rsidR="165123D4">
        <w:t xml:space="preserve"> concerns. If the </w:t>
      </w:r>
      <w:r w:rsidR="1EE4305E">
        <w:t>committee determines that</w:t>
      </w:r>
      <w:r w:rsidR="076760CF">
        <w:t xml:space="preserve"> termination is not warranted, the committee will make specific recommendations to </w:t>
      </w:r>
      <w:r w:rsidR="2CA29CD2">
        <w:t xml:space="preserve">support the student in improving their academic or professional performance. If the committee determines that termination is warranted, the committee members will complete the appropriate </w:t>
      </w:r>
      <w:r w:rsidR="5547597F">
        <w:t>Graduate School form.</w:t>
      </w:r>
      <w:r w:rsidR="2CA29CD2">
        <w:t xml:space="preserve"> </w:t>
      </w:r>
    </w:p>
    <w:p w:rsidR="4904321B" w:rsidP="4904321B" w:rsidRDefault="4904321B" w14:paraId="1DB62B80" w14:textId="6CD6B72C">
      <w:pPr>
        <w:pStyle w:val="BodyText"/>
      </w:pPr>
    </w:p>
    <w:p w:rsidR="28E6764B" w:rsidP="4904321B" w:rsidRDefault="28E6764B" w14:paraId="289E0F90" w14:textId="77FE23B2">
      <w:pPr>
        <w:pStyle w:val="BodyText"/>
      </w:pPr>
      <w:r>
        <w:t xml:space="preserve">The termination procedures and the termination appeals process will follow the process outlined in the </w:t>
      </w:r>
      <w:hyperlink w:anchor="academic-performance-termination-and-appeals" r:id="rId19">
        <w:r w:rsidRPr="4904321B">
          <w:rPr>
            <w:rStyle w:val="Hyperlink"/>
          </w:rPr>
          <w:t>University of Memphis Graduate Catalog</w:t>
        </w:r>
      </w:hyperlink>
      <w:r>
        <w:t xml:space="preserve">. Under this process, the </w:t>
      </w:r>
      <w:r w:rsidR="3C44D75C">
        <w:t>Associate Dean for Graduate Studies in the College of Arts &amp; Sciences will review the</w:t>
      </w:r>
      <w:r w:rsidR="020C2479">
        <w:t xml:space="preserve"> recommendation for</w:t>
      </w:r>
      <w:r w:rsidR="3C44D75C">
        <w:t xml:space="preserve"> termination</w:t>
      </w:r>
      <w:r w:rsidR="0767C93A">
        <w:t>. If the Associate Dean agrees, they will write a letter and forward their decision to the Dean of the Graduate School</w:t>
      </w:r>
      <w:r w:rsidR="47565EC8">
        <w:t xml:space="preserve"> for a final decision. </w:t>
      </w:r>
    </w:p>
    <w:p w:rsidR="4904321B" w:rsidP="4904321B" w:rsidRDefault="4904321B" w14:paraId="64ADA696" w14:textId="438B71BD">
      <w:pPr>
        <w:pStyle w:val="BodyText"/>
      </w:pPr>
    </w:p>
    <w:p w:rsidR="47565EC8" w:rsidP="4904321B" w:rsidRDefault="47565EC8" w14:paraId="7C3E4FF7" w14:textId="7119E6BD">
      <w:pPr>
        <w:pStyle w:val="BodyText"/>
      </w:pPr>
      <w:r>
        <w:t xml:space="preserve">Students have a right to appeal a termination decision to the Graduate Appeals Committee for Grade and Academic Performance Retention Appeals. Students should follow all procedures outline in the </w:t>
      </w:r>
      <w:hyperlink w:anchor="academic-performance-termination-and-appeals" r:id="rId20">
        <w:r w:rsidRPr="4904321B">
          <w:rPr>
            <w:rStyle w:val="Hyperlink"/>
          </w:rPr>
          <w:t>University of Memphis Graduate Catalog</w:t>
        </w:r>
      </w:hyperlink>
      <w:r>
        <w:t>.</w:t>
      </w:r>
    </w:p>
    <w:p w:rsidR="4904321B" w:rsidP="4904321B" w:rsidRDefault="4904321B" w14:paraId="00EAACE6" w14:textId="1225621E">
      <w:pPr>
        <w:pStyle w:val="BodyText"/>
      </w:pPr>
    </w:p>
    <w:p w:rsidR="2AF62F99" w:rsidP="4904321B" w:rsidRDefault="2AF62F99" w14:paraId="3A13F131" w14:textId="382B4CBC">
      <w:pPr>
        <w:pStyle w:val="Heading3"/>
        <w:spacing w:before="0"/>
        <w:rPr>
          <w:sz w:val="24"/>
          <w:szCs w:val="24"/>
        </w:rPr>
      </w:pPr>
      <w:bookmarkStart w:name="_Toc1211005568" w:id="463121232"/>
      <w:r w:rsidRPr="32B768E0" w:rsidR="2AF62F99">
        <w:rPr>
          <w:sz w:val="24"/>
          <w:szCs w:val="24"/>
        </w:rPr>
        <w:t>Grading</w:t>
      </w:r>
      <w:bookmarkEnd w:id="463121232"/>
    </w:p>
    <w:p w:rsidR="20247EE4" w:rsidP="4904321B" w:rsidRDefault="20247EE4" w14:paraId="2B379E6F" w14:textId="5797F832">
      <w:pPr>
        <w:rPr>
          <w:sz w:val="24"/>
          <w:szCs w:val="24"/>
        </w:rPr>
      </w:pPr>
      <w:r w:rsidRPr="4904321B">
        <w:rPr>
          <w:sz w:val="24"/>
          <w:szCs w:val="24"/>
        </w:rPr>
        <w:t xml:space="preserve">All courses in the DSW program are graded </w:t>
      </w:r>
      <w:r w:rsidRPr="4904321B" w:rsidR="2481C6E7">
        <w:rPr>
          <w:sz w:val="24"/>
          <w:szCs w:val="24"/>
        </w:rPr>
        <w:t xml:space="preserve">A-F </w:t>
      </w:r>
      <w:proofErr w:type="gramStart"/>
      <w:r w:rsidRPr="4904321B" w:rsidR="2481C6E7">
        <w:rPr>
          <w:sz w:val="24"/>
          <w:szCs w:val="24"/>
        </w:rPr>
        <w:t>with the exception of</w:t>
      </w:r>
      <w:proofErr w:type="gramEnd"/>
      <w:r w:rsidRPr="4904321B" w:rsidR="2481C6E7">
        <w:rPr>
          <w:sz w:val="24"/>
          <w:szCs w:val="24"/>
        </w:rPr>
        <w:t xml:space="preserve"> SWRK 9000: Dissertation and SWRK 9001: Capstone. SWRK 9000 &amp; 9001 will be graded as “S,” “U,” or “IP.” </w:t>
      </w:r>
      <w:r w:rsidRPr="4904321B" w:rsidR="18762813">
        <w:rPr>
          <w:sz w:val="24"/>
          <w:szCs w:val="24"/>
        </w:rPr>
        <w:t>A grade of “IP” will be as</w:t>
      </w:r>
      <w:r w:rsidRPr="4904321B" w:rsidR="25E5C93B">
        <w:rPr>
          <w:sz w:val="24"/>
          <w:szCs w:val="24"/>
        </w:rPr>
        <w:t xml:space="preserve">signed if a dissertation or capstone is not completed in the semester enrolled. When the student completes the </w:t>
      </w:r>
      <w:r w:rsidRPr="4904321B" w:rsidR="6D4A50EF">
        <w:rPr>
          <w:sz w:val="24"/>
          <w:szCs w:val="24"/>
        </w:rPr>
        <w:t>dissertation or capstone, the “IP” grade will be replaced with “S.”</w:t>
      </w:r>
    </w:p>
    <w:p w:rsidR="4904321B" w:rsidP="4904321B" w:rsidRDefault="4904321B" w14:paraId="1D4B77F3" w14:textId="77777777">
      <w:pPr>
        <w:pStyle w:val="BodyText"/>
      </w:pPr>
    </w:p>
    <w:p w:rsidR="4E73A515" w:rsidP="35E87768" w:rsidRDefault="4E73A515" w14:paraId="508D8FA8" w14:textId="5EB1C9C1">
      <w:pPr>
        <w:pStyle w:val="Heading3"/>
        <w:spacing w:before="0"/>
        <w:rPr>
          <w:sz w:val="24"/>
          <w:szCs w:val="24"/>
        </w:rPr>
      </w:pPr>
      <w:bookmarkStart w:name="_Toc681456375" w:id="281807176"/>
      <w:r w:rsidRPr="32B768E0" w:rsidR="4E73A515">
        <w:rPr>
          <w:sz w:val="24"/>
          <w:szCs w:val="24"/>
        </w:rPr>
        <w:t>Grade Appeals</w:t>
      </w:r>
      <w:bookmarkEnd w:id="281807176"/>
    </w:p>
    <w:p w:rsidR="56EA5DCE" w:rsidP="4904321B" w:rsidRDefault="56EA5DCE" w14:paraId="736AE16B" w14:textId="6105B022">
      <w:pPr>
        <w:rPr>
          <w:sz w:val="24"/>
          <w:szCs w:val="24"/>
        </w:rPr>
      </w:pPr>
      <w:r w:rsidRPr="4904321B">
        <w:rPr>
          <w:sz w:val="24"/>
          <w:szCs w:val="24"/>
        </w:rPr>
        <w:t xml:space="preserve">Grade appeals will follow the procedures outlined in the </w:t>
      </w:r>
      <w:hyperlink w:anchor="academic-performance-termination-and-appeals" r:id="rId21">
        <w:r w:rsidRPr="4904321B">
          <w:rPr>
            <w:rStyle w:val="Hyperlink"/>
            <w:sz w:val="24"/>
            <w:szCs w:val="24"/>
          </w:rPr>
          <w:t>University of Memphis Graduate Catalog</w:t>
        </w:r>
      </w:hyperlink>
      <w:r w:rsidRPr="4904321B">
        <w:rPr>
          <w:sz w:val="24"/>
          <w:szCs w:val="24"/>
        </w:rPr>
        <w:t xml:space="preserve">. </w:t>
      </w:r>
      <w:r w:rsidRPr="4904321B" w:rsidR="40DCFF2B">
        <w:rPr>
          <w:sz w:val="24"/>
          <w:szCs w:val="24"/>
        </w:rPr>
        <w:t xml:space="preserve">All students should refer to the Graduate Catalog for specific instructions, appeals forms, and deadlines for each stage of the process. </w:t>
      </w:r>
    </w:p>
    <w:p w:rsidR="3B243F7C" w:rsidP="4904321B" w:rsidRDefault="3B243F7C" w14:paraId="6BC47BF5" w14:textId="0BEF1153">
      <w:pPr>
        <w:pStyle w:val="BodyText"/>
        <w:numPr>
          <w:ilvl w:val="0"/>
          <w:numId w:val="22"/>
        </w:numPr>
      </w:pPr>
      <w:r>
        <w:t xml:space="preserve">The first step in the process is for the student to appeal to the instructor and try to resolve the matter with the instructor. </w:t>
      </w:r>
    </w:p>
    <w:p w:rsidR="3B243F7C" w:rsidP="4904321B" w:rsidRDefault="3B243F7C" w14:paraId="1532C914" w14:textId="782B70F2">
      <w:pPr>
        <w:pStyle w:val="BodyText"/>
        <w:numPr>
          <w:ilvl w:val="0"/>
          <w:numId w:val="22"/>
        </w:numPr>
      </w:pPr>
      <w:r>
        <w:t xml:space="preserve">If the matter is not resolved with the instructor, the student may next appeal to the </w:t>
      </w:r>
      <w:proofErr w:type="gramStart"/>
      <w:r>
        <w:t>School</w:t>
      </w:r>
      <w:proofErr w:type="gramEnd"/>
      <w:r>
        <w:t xml:space="preserve"> chair. </w:t>
      </w:r>
    </w:p>
    <w:p w:rsidR="742C0D8F" w:rsidP="4904321B" w:rsidRDefault="742C0D8F" w14:paraId="4984E4B3" w14:textId="1BB3C1AF">
      <w:pPr>
        <w:pStyle w:val="BodyText"/>
        <w:numPr>
          <w:ilvl w:val="0"/>
          <w:numId w:val="22"/>
        </w:numPr>
      </w:pPr>
      <w:r>
        <w:t xml:space="preserve">If the matter is not resolved after the appeal to the </w:t>
      </w:r>
      <w:proofErr w:type="gramStart"/>
      <w:r>
        <w:t>School</w:t>
      </w:r>
      <w:proofErr w:type="gramEnd"/>
      <w:r>
        <w:t xml:space="preserve"> chair, the appeal will proceed to the College of Arts &amp; Sciences Dean. </w:t>
      </w:r>
    </w:p>
    <w:p w:rsidR="742C0D8F" w:rsidP="4904321B" w:rsidRDefault="742C0D8F" w14:paraId="1A6A1FCA" w14:textId="337C9FC6">
      <w:pPr>
        <w:pStyle w:val="BodyText"/>
        <w:numPr>
          <w:ilvl w:val="0"/>
          <w:numId w:val="22"/>
        </w:numPr>
      </w:pPr>
      <w:r w:rsidRPr="4904321B">
        <w:t xml:space="preserve">If the matter is not resolved after the appeal to the College Dean, the final level of appeal is the Graduate Appeals Committee. </w:t>
      </w:r>
    </w:p>
    <w:p w:rsidR="4904321B" w:rsidP="4904321B" w:rsidRDefault="4904321B" w14:paraId="66069553" w14:textId="79B272F9">
      <w:pPr>
        <w:pStyle w:val="Heading3"/>
        <w:ind w:left="720"/>
      </w:pPr>
    </w:p>
    <w:p w:rsidRPr="005A3239" w:rsidR="005D77AF" w:rsidP="00AF4DEC" w:rsidRDefault="005D77AF" w14:paraId="5654712F" w14:textId="77777777">
      <w:pPr>
        <w:pStyle w:val="Heading3"/>
        <w:spacing w:before="0"/>
        <w:rPr>
          <w:sz w:val="24"/>
          <w:szCs w:val="24"/>
        </w:rPr>
      </w:pPr>
      <w:bookmarkStart w:name="_Toc929292830" w:id="1196501186"/>
      <w:r w:rsidRPr="32B768E0" w:rsidR="005D77AF">
        <w:rPr>
          <w:sz w:val="24"/>
          <w:szCs w:val="24"/>
        </w:rPr>
        <w:t>Graduation Requirements</w:t>
      </w:r>
      <w:bookmarkEnd w:id="1196501186"/>
    </w:p>
    <w:p w:rsidRPr="005A3239" w:rsidR="005D77AF" w:rsidP="00AF4DEC" w:rsidRDefault="005D77AF" w14:paraId="56547130" w14:textId="77777777">
      <w:pPr>
        <w:pStyle w:val="BodyText"/>
      </w:pPr>
      <w:r w:rsidRPr="005A3239">
        <w:t>Graduation requirements for the DSW program include:</w:t>
      </w:r>
    </w:p>
    <w:p w:rsidRPr="005A3239" w:rsidR="00324F35" w:rsidP="00AF4DEC" w:rsidRDefault="00324F35" w14:paraId="56547131" w14:textId="1020B781">
      <w:pPr>
        <w:pStyle w:val="BodyText"/>
        <w:numPr>
          <w:ilvl w:val="0"/>
          <w:numId w:val="11"/>
        </w:numPr>
      </w:pPr>
      <w:r w:rsidRPr="005A3239">
        <w:t xml:space="preserve">Completion of all required coursework with no more than 6 hours of C </w:t>
      </w:r>
      <w:r w:rsidRPr="005A3239" w:rsidR="005D77AF">
        <w:t xml:space="preserve">(i.e., "C-," "C" or "C+") </w:t>
      </w:r>
      <w:r w:rsidRPr="005A3239">
        <w:t>grades.</w:t>
      </w:r>
    </w:p>
    <w:p w:rsidRPr="005A3239" w:rsidR="005A4C4D" w:rsidP="00AF4DEC" w:rsidRDefault="00FB46F1" w14:paraId="522C8BF4" w14:textId="20710347">
      <w:pPr>
        <w:pStyle w:val="BodyText"/>
        <w:numPr>
          <w:ilvl w:val="0"/>
          <w:numId w:val="11"/>
        </w:numPr>
      </w:pPr>
      <w:r w:rsidRPr="005A3239">
        <w:t xml:space="preserve">Completion of the </w:t>
      </w:r>
      <w:r w:rsidRPr="005A3239" w:rsidR="007F02D9">
        <w:t>comprehensive</w:t>
      </w:r>
      <w:r w:rsidRPr="005A3239">
        <w:t xml:space="preserve"> exam</w:t>
      </w:r>
    </w:p>
    <w:p w:rsidRPr="005A3239" w:rsidR="00324F35" w:rsidP="00AF4DEC" w:rsidRDefault="00324F35" w14:paraId="56547132" w14:textId="2F721045">
      <w:pPr>
        <w:pStyle w:val="BodyText"/>
        <w:numPr>
          <w:ilvl w:val="0"/>
          <w:numId w:val="11"/>
        </w:numPr>
      </w:pPr>
      <w:r>
        <w:t xml:space="preserve">Completion of a </w:t>
      </w:r>
      <w:r w:rsidR="004978F5">
        <w:t>capstone project</w:t>
      </w:r>
      <w:r w:rsidR="219F721F">
        <w:t xml:space="preserve"> or dissertation</w:t>
      </w:r>
      <w:r>
        <w:t>.</w:t>
      </w:r>
    </w:p>
    <w:p w:rsidRPr="005A3239" w:rsidR="009822A3" w:rsidP="00AF4DEC" w:rsidRDefault="009822A3" w14:paraId="6E0297EC" w14:textId="77777777">
      <w:pPr>
        <w:pStyle w:val="BodyText"/>
      </w:pPr>
    </w:p>
    <w:p w:rsidRPr="005A3239" w:rsidR="009822A3" w:rsidP="00AF4DEC" w:rsidRDefault="009822A3" w14:paraId="0E1D840C" w14:textId="74B38BF7">
      <w:pPr>
        <w:pStyle w:val="Heading3"/>
        <w:spacing w:before="0"/>
      </w:pPr>
      <w:bookmarkStart w:name="_Toc293853124" w:id="1152778277"/>
      <w:r w:rsidR="009822A3">
        <w:rPr/>
        <w:t>Timeline to Graduation</w:t>
      </w:r>
      <w:bookmarkEnd w:id="1152778277"/>
    </w:p>
    <w:p w:rsidRPr="00AF4DEC" w:rsidR="009822A3" w:rsidP="00AF4DEC" w:rsidRDefault="009822A3" w14:paraId="4844EDA0" w14:textId="77777777">
      <w:pPr>
        <w:pStyle w:val="BodyText"/>
        <w:rPr>
          <w:rFonts w:eastAsiaTheme="minorEastAsia"/>
          <w:lang w:eastAsia="ko-KR"/>
        </w:rPr>
      </w:pPr>
      <w:r w:rsidRPr="00AF4DEC">
        <w:rPr>
          <w:rFonts w:eastAsiaTheme="minorEastAsia"/>
          <w:lang w:eastAsia="ko-KR"/>
        </w:rPr>
        <w:t>The primary procedures and timeline of the DSW program are as below:</w:t>
      </w:r>
    </w:p>
    <w:p w:rsidRPr="00AF4DEC" w:rsidR="009822A3" w:rsidP="00AF4DEC" w:rsidRDefault="009822A3" w14:paraId="175CE0E7" w14:textId="217DF087">
      <w:pPr>
        <w:pStyle w:val="BodyText"/>
        <w:numPr>
          <w:ilvl w:val="0"/>
          <w:numId w:val="21"/>
        </w:numPr>
        <w:rPr>
          <w:rFonts w:eastAsiaTheme="minorEastAsia"/>
          <w:lang w:eastAsia="ko-KR"/>
        </w:rPr>
      </w:pPr>
      <w:r w:rsidRPr="00AF4DEC">
        <w:rPr>
          <w:rFonts w:eastAsiaTheme="minorEastAsia"/>
          <w:lang w:eastAsia="ko-KR"/>
        </w:rPr>
        <w:t xml:space="preserve">By the end of the first semester of doctoral studies (fall of the first year), a faculty advisor, called a DSW Committee Chair, is assigned to each student in consultations with the DSW </w:t>
      </w:r>
      <w:r w:rsidRPr="00AF4DEC">
        <w:t xml:space="preserve">program </w:t>
      </w:r>
      <w:r w:rsidR="00320808">
        <w:t>director</w:t>
      </w:r>
      <w:r w:rsidRPr="00AF4DEC">
        <w:t xml:space="preserve">. </w:t>
      </w:r>
    </w:p>
    <w:p w:rsidRPr="00AF4DEC" w:rsidR="009822A3" w:rsidP="00AF4DEC" w:rsidRDefault="009822A3" w14:paraId="612CC639" w14:textId="59944384">
      <w:pPr>
        <w:pStyle w:val="BodyText"/>
        <w:numPr>
          <w:ilvl w:val="0"/>
          <w:numId w:val="21"/>
        </w:numPr>
        <w:rPr>
          <w:rFonts w:eastAsiaTheme="minorEastAsia"/>
          <w:lang w:eastAsia="ko-KR"/>
        </w:rPr>
      </w:pPr>
      <w:r w:rsidRPr="00AF4DEC">
        <w:t>During the second semester (spring of the first year) The student then works with his</w:t>
      </w:r>
      <w:r w:rsidRPr="00AF4DEC" w:rsidR="00391E6F">
        <w:t>/</w:t>
      </w:r>
      <w:r w:rsidRPr="00AF4DEC">
        <w:t xml:space="preserve">her DSW committee chair to select at least two more committee members among the faculty </w:t>
      </w:r>
      <w:r w:rsidRPr="00AF4DEC" w:rsidR="009675C1">
        <w:t xml:space="preserve">who hold full Graduate Status </w:t>
      </w:r>
      <w:r w:rsidR="009675C1">
        <w:t>in</w:t>
      </w:r>
      <w:r w:rsidRPr="00AF4DEC">
        <w:t xml:space="preserve"> the School of Social Work at the University of Memphis. </w:t>
      </w:r>
    </w:p>
    <w:p w:rsidRPr="00AF4DEC" w:rsidR="009822A3" w:rsidP="00AF4DEC" w:rsidRDefault="009822A3" w14:paraId="0DBD5D6A" w14:textId="5EA10E67">
      <w:pPr>
        <w:pStyle w:val="BodyText"/>
        <w:numPr>
          <w:ilvl w:val="0"/>
          <w:numId w:val="21"/>
        </w:numPr>
        <w:rPr>
          <w:rFonts w:eastAsiaTheme="minorEastAsia"/>
          <w:lang w:eastAsia="ko-KR"/>
        </w:rPr>
      </w:pPr>
      <w:r w:rsidRPr="00AF4DEC">
        <w:rPr>
          <w:rFonts w:eastAsiaTheme="minorEastAsia"/>
          <w:lang w:eastAsia="ko-KR"/>
        </w:rPr>
        <w:t>By the end of the second year of doctoral studies, the student</w:t>
      </w:r>
      <w:r w:rsidR="009675C1">
        <w:rPr>
          <w:rFonts w:eastAsiaTheme="minorEastAsia"/>
          <w:lang w:eastAsia="ko-KR"/>
        </w:rPr>
        <w:t xml:space="preserve"> takes the comprehensive exam and</w:t>
      </w:r>
      <w:r w:rsidRPr="00AF4DEC">
        <w:rPr>
          <w:rFonts w:eastAsiaTheme="minorEastAsia"/>
          <w:lang w:eastAsia="ko-KR"/>
        </w:rPr>
        <w:t xml:space="preserve"> submits a written proposal to his/her DSW committee. </w:t>
      </w:r>
    </w:p>
    <w:p w:rsidRPr="00AF4DEC" w:rsidR="009822A3" w:rsidP="00AF4DEC" w:rsidRDefault="009822A3" w14:paraId="1FCCC41A" w14:textId="0E3CC76A">
      <w:pPr>
        <w:pStyle w:val="BodyText"/>
        <w:numPr>
          <w:ilvl w:val="0"/>
          <w:numId w:val="21"/>
        </w:numPr>
        <w:rPr>
          <w:rFonts w:eastAsiaTheme="minorEastAsia"/>
          <w:lang w:eastAsia="ko-KR"/>
        </w:rPr>
      </w:pPr>
      <w:r w:rsidRPr="00AF4DEC">
        <w:rPr>
          <w:rFonts w:eastAsiaTheme="minorEastAsia"/>
          <w:lang w:eastAsia="ko-KR"/>
        </w:rPr>
        <w:t>Once the written proposal is approved</w:t>
      </w:r>
      <w:r w:rsidRPr="00AF4DEC" w:rsidR="00A77BE2">
        <w:rPr>
          <w:rFonts w:eastAsiaTheme="minorEastAsia"/>
          <w:lang w:eastAsia="ko-KR"/>
        </w:rPr>
        <w:t xml:space="preserve"> by</w:t>
      </w:r>
      <w:r w:rsidRPr="00AF4DEC">
        <w:rPr>
          <w:rFonts w:eastAsiaTheme="minorEastAsia"/>
          <w:lang w:eastAsia="ko-KR"/>
        </w:rPr>
        <w:t xml:space="preserve"> the </w:t>
      </w:r>
      <w:proofErr w:type="gramStart"/>
      <w:r w:rsidRPr="00AF4DEC">
        <w:rPr>
          <w:rFonts w:eastAsiaTheme="minorEastAsia"/>
          <w:lang w:eastAsia="ko-KR"/>
        </w:rPr>
        <w:t>student’s</w:t>
      </w:r>
      <w:proofErr w:type="gramEnd"/>
      <w:r w:rsidRPr="00AF4DEC">
        <w:rPr>
          <w:rFonts w:eastAsiaTheme="minorEastAsia"/>
          <w:lang w:eastAsia="ko-KR"/>
        </w:rPr>
        <w:t xml:space="preserve"> DSW committee, the student may begin work on the capstone project. </w:t>
      </w:r>
    </w:p>
    <w:p w:rsidRPr="00320808" w:rsidR="009822A3" w:rsidP="00AF4DEC" w:rsidRDefault="009822A3" w14:paraId="2DC1B2F1" w14:textId="1B3FF5F9">
      <w:pPr>
        <w:pStyle w:val="BodyText"/>
        <w:numPr>
          <w:ilvl w:val="0"/>
          <w:numId w:val="21"/>
        </w:numPr>
        <w:pBdr>
          <w:top w:val="nil"/>
          <w:left w:val="nil"/>
          <w:bottom w:val="nil"/>
          <w:right w:val="nil"/>
          <w:between w:val="nil"/>
        </w:pBdr>
        <w:autoSpaceDE/>
        <w:autoSpaceDN/>
      </w:pPr>
      <w:r w:rsidRPr="00AF4DEC">
        <w:rPr>
          <w:rFonts w:eastAsiaTheme="minorEastAsia"/>
          <w:lang w:eastAsia="ko-KR"/>
        </w:rPr>
        <w:t xml:space="preserve">At the end of the spring semester of the third year, the student submits the completed capstone project </w:t>
      </w:r>
      <w:r w:rsidRPr="00AF4DEC" w:rsidR="00A77BE2">
        <w:rPr>
          <w:rFonts w:eastAsiaTheme="minorEastAsia"/>
          <w:lang w:eastAsia="ko-KR"/>
        </w:rPr>
        <w:t xml:space="preserve">and conducts a public presentation of the capstone project at the School of Social Work. </w:t>
      </w:r>
    </w:p>
    <w:p w:rsidRPr="00AF4DEC" w:rsidR="00320808" w:rsidP="00320808" w:rsidRDefault="00320808" w14:paraId="5956DA77" w14:textId="77777777">
      <w:pPr>
        <w:pStyle w:val="BodyText"/>
        <w:pBdr>
          <w:top w:val="nil"/>
          <w:left w:val="nil"/>
          <w:bottom w:val="nil"/>
          <w:right w:val="nil"/>
          <w:between w:val="nil"/>
        </w:pBdr>
        <w:autoSpaceDE/>
        <w:autoSpaceDN/>
        <w:ind w:left="720"/>
      </w:pPr>
    </w:p>
    <w:p w:rsidR="637484CF" w:rsidP="4904321B" w:rsidRDefault="637484CF" w14:paraId="54AB1A27" w14:textId="5E1B7269">
      <w:pPr>
        <w:pStyle w:val="Heading2"/>
        <w:spacing w:before="0"/>
        <w:jc w:val="center"/>
      </w:pPr>
      <w:bookmarkStart w:name="_Toc1104770858" w:id="2120536054"/>
      <w:r w:rsidR="637484CF">
        <w:rPr/>
        <w:t>MENTORSHIP</w:t>
      </w:r>
      <w:bookmarkEnd w:id="2120536054"/>
    </w:p>
    <w:p w:rsidR="3A28D38F" w:rsidP="4904321B" w:rsidRDefault="3A28D38F" w14:paraId="269C7105" w14:textId="39CB0672">
      <w:pPr>
        <w:pStyle w:val="BodyText"/>
      </w:pPr>
      <w:r w:rsidR="3A28D38F">
        <w:rPr/>
        <w:t xml:space="preserve">Mentorship is a central part of the doctoral student experience and is critical to doctoral student learning. All students will receive mentorship throughout the program. </w:t>
      </w:r>
      <w:r w:rsidR="0F54A89C">
        <w:rPr/>
        <w:t xml:space="preserve">In the first </w:t>
      </w:r>
      <w:r w:rsidR="250EC28F">
        <w:rPr/>
        <w:t>semester</w:t>
      </w:r>
      <w:r w:rsidR="0F54A89C">
        <w:rPr/>
        <w:t xml:space="preserve"> of the program, students will be mentored by the DSW director. Beginning in the second </w:t>
      </w:r>
      <w:r w:rsidR="3FCDEB92">
        <w:rPr/>
        <w:t>semeste</w:t>
      </w:r>
      <w:r w:rsidR="0F54A89C">
        <w:rPr/>
        <w:t>r, the student’s mentoring relationship will s</w:t>
      </w:r>
      <w:r w:rsidR="188E3E61">
        <w:rPr/>
        <w:t xml:space="preserve">hift to the student’s committee chair. The committee chair will continue to mentor and support the </w:t>
      </w:r>
      <w:r w:rsidR="188E3E61">
        <w:rPr/>
        <w:t>student</w:t>
      </w:r>
      <w:r w:rsidR="188E3E61">
        <w:rPr/>
        <w:t xml:space="preserve"> throughout the process. </w:t>
      </w:r>
      <w:r w:rsidR="79E59BB6">
        <w:rPr/>
        <w:t xml:space="preserve">It is both the </w:t>
      </w:r>
      <w:r w:rsidR="79E59BB6">
        <w:rPr/>
        <w:t>student’s</w:t>
      </w:r>
      <w:r w:rsidR="79E59BB6">
        <w:rPr/>
        <w:t xml:space="preserve"> and the faculty member’s responsibility to ensure that they </w:t>
      </w:r>
      <w:r w:rsidR="79E59BB6">
        <w:rPr/>
        <w:t>are holding</w:t>
      </w:r>
      <w:r w:rsidR="79E59BB6">
        <w:rPr/>
        <w:t xml:space="preserve"> regular meetings to support and guide the </w:t>
      </w:r>
      <w:r w:rsidR="79E59BB6">
        <w:rPr/>
        <w:t>student’s</w:t>
      </w:r>
      <w:r w:rsidR="79E59BB6">
        <w:rPr/>
        <w:t xml:space="preserve"> progress through the program. During the student’s first year, </w:t>
      </w:r>
      <w:r w:rsidR="79E59BB6">
        <w:rPr/>
        <w:t>the meetings</w:t>
      </w:r>
      <w:r w:rsidR="79E59BB6">
        <w:rPr/>
        <w:t xml:space="preserve"> may </w:t>
      </w:r>
      <w:r w:rsidR="5C81767C">
        <w:rPr/>
        <w:t xml:space="preserve">occur as infrequently as once per semester. During the second and third years, the meetings should occur at least monthly during semesters </w:t>
      </w:r>
      <w:r w:rsidR="5C81767C">
        <w:rPr/>
        <w:t>that</w:t>
      </w:r>
      <w:r w:rsidR="5C81767C">
        <w:rPr/>
        <w:t xml:space="preserve"> the student is </w:t>
      </w:r>
      <w:r w:rsidR="5C81767C">
        <w:rPr/>
        <w:t>enrolled</w:t>
      </w:r>
      <w:r w:rsidR="5C81767C">
        <w:rPr/>
        <w:t xml:space="preserve">. </w:t>
      </w:r>
      <w:r w:rsidR="4B72A644">
        <w:rPr/>
        <w:t xml:space="preserve">Students are strongly encouraged to give feedback to their mentors about their preference for frequency of meetings. </w:t>
      </w:r>
      <w:r w:rsidR="4B6DEEF1">
        <w:rPr/>
        <w:t>Since the DSW is an online program, meetings will typically occur over Teams at a time that is convenient for both the student and the faculty member.</w:t>
      </w:r>
      <w:r w:rsidR="4B6DEEF1">
        <w:rPr/>
        <w:t xml:space="preserve"> If the student prefers to meet face-to-face, they may schedule in person meetings with their faculty </w:t>
      </w:r>
      <w:r w:rsidR="4B6DEEF1">
        <w:rPr/>
        <w:t>member</w:t>
      </w:r>
      <w:r w:rsidR="4B6DEEF1">
        <w:rPr/>
        <w:t xml:space="preserve">. </w:t>
      </w:r>
    </w:p>
    <w:p w:rsidR="4904321B" w:rsidP="4904321B" w:rsidRDefault="4904321B" w14:paraId="4B64B893" w14:textId="55AA9BF9"/>
    <w:p w:rsidRPr="00320808" w:rsidR="00320808" w:rsidP="32B768E0" w:rsidRDefault="004978F5" w14:paraId="574559A8" w14:textId="23D55602">
      <w:pPr>
        <w:pStyle w:val="Heading2"/>
        <w:keepNext w:val="1"/>
        <w:keepLines w:val="1"/>
        <w:widowControl w:val="0"/>
        <w:spacing w:before="0" w:after="0" w:line="240" w:lineRule="auto"/>
        <w:jc w:val="center"/>
        <w:rPr>
          <w:rFonts w:ascii="Cambria" w:hAnsi="Cambria" w:eastAsia="Cambria" w:cs="Cambria"/>
          <w:b w:val="1"/>
          <w:bCs w:val="1"/>
          <w:i w:val="0"/>
          <w:iCs w:val="0"/>
          <w:caps w:val="0"/>
          <w:smallCaps w:val="0"/>
          <w:noProof w:val="0"/>
          <w:color w:val="4F81BD" w:themeColor="accent1" w:themeTint="FF" w:themeShade="FF"/>
          <w:sz w:val="26"/>
          <w:szCs w:val="26"/>
          <w:lang w:val="en-US"/>
        </w:rPr>
      </w:pPr>
      <w:bookmarkStart w:name="_Toc330328408" w:id="1076959580"/>
      <w:r w:rsidRPr="32B768E0" w:rsidR="01663F09">
        <w:rPr>
          <w:rFonts w:ascii="Cambria" w:hAnsi="Cambria" w:eastAsia="Cambria" w:cs="Cambria"/>
          <w:b w:val="1"/>
          <w:bCs w:val="1"/>
          <w:i w:val="0"/>
          <w:iCs w:val="0"/>
          <w:caps w:val="0"/>
          <w:smallCaps w:val="0"/>
          <w:noProof w:val="0"/>
          <w:color w:val="4F81BD" w:themeColor="accent1" w:themeTint="FF" w:themeShade="FF"/>
          <w:sz w:val="26"/>
          <w:szCs w:val="26"/>
          <w:lang w:val="en-US"/>
        </w:rPr>
        <w:t>ADVISING</w:t>
      </w:r>
      <w:bookmarkEnd w:id="1076959580"/>
    </w:p>
    <w:p w:rsidRPr="00320808" w:rsidR="00320808" w:rsidP="32B768E0" w:rsidRDefault="004978F5" w14:paraId="473F4011" w14:textId="3DD97D74">
      <w:pPr>
        <w:widowControl w:val="0"/>
        <w:spacing w:before="0"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2B768E0" w:rsidR="01663F0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Advising in the DSW program has the following purposes: Supporting students through completing the required </w:t>
      </w:r>
      <w:r w:rsidRPr="32B768E0" w:rsidR="01663F09">
        <w:rPr>
          <w:rFonts w:ascii="Calibri" w:hAnsi="Calibri" w:eastAsia="Calibri" w:cs="Calibri"/>
          <w:b w:val="0"/>
          <w:bCs w:val="0"/>
          <w:i w:val="0"/>
          <w:iCs w:val="0"/>
          <w:caps w:val="0"/>
          <w:smallCaps w:val="0"/>
          <w:noProof w:val="0"/>
          <w:color w:val="000000" w:themeColor="text1" w:themeTint="FF" w:themeShade="FF"/>
          <w:sz w:val="22"/>
          <w:szCs w:val="22"/>
          <w:lang w:val="en-US"/>
        </w:rPr>
        <w:t>portion</w:t>
      </w:r>
      <w:r w:rsidRPr="32B768E0" w:rsidR="01663F0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the curriculum and helping students </w:t>
      </w:r>
      <w:r w:rsidRPr="32B768E0" w:rsidR="01663F09">
        <w:rPr>
          <w:rFonts w:ascii="Calibri" w:hAnsi="Calibri" w:eastAsia="Calibri" w:cs="Calibri"/>
          <w:b w:val="0"/>
          <w:bCs w:val="0"/>
          <w:i w:val="0"/>
          <w:iCs w:val="0"/>
          <w:caps w:val="0"/>
          <w:smallCaps w:val="0"/>
          <w:noProof w:val="0"/>
          <w:color w:val="000000" w:themeColor="text1" w:themeTint="FF" w:themeShade="FF"/>
          <w:sz w:val="22"/>
          <w:szCs w:val="22"/>
          <w:lang w:val="en-US"/>
        </w:rPr>
        <w:t>identify</w:t>
      </w:r>
      <w:r w:rsidRPr="32B768E0" w:rsidR="01663F0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electives and a capstone that meets their interests and is tailored to their career goals. When the student starts the program, the DSW program director is the student’s advisor. Typically, by the end of the first semester, but no later than by the end of the first year, the student selects a chair </w:t>
      </w:r>
      <w:r w:rsidRPr="32B768E0" w:rsidR="01663F09">
        <w:rPr>
          <w:rFonts w:ascii="Calibri" w:hAnsi="Calibri" w:eastAsia="Calibri" w:cs="Calibri"/>
          <w:b w:val="0"/>
          <w:bCs w:val="0"/>
          <w:i w:val="0"/>
          <w:iCs w:val="0"/>
          <w:caps w:val="0"/>
          <w:smallCaps w:val="0"/>
          <w:noProof w:val="0"/>
          <w:color w:val="000000" w:themeColor="text1" w:themeTint="FF" w:themeShade="FF"/>
          <w:sz w:val="22"/>
          <w:szCs w:val="22"/>
          <w:lang w:val="en-US"/>
        </w:rPr>
        <w:t>of</w:t>
      </w:r>
      <w:r w:rsidRPr="32B768E0" w:rsidR="01663F0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their committee. From that point until graduation, the chair will be the student’s academic advisor. </w:t>
      </w:r>
    </w:p>
    <w:p w:rsidRPr="00320808" w:rsidR="00320808" w:rsidP="32B768E0" w:rsidRDefault="004978F5" w14:paraId="7CA05DB7" w14:textId="11675A2D">
      <w:pPr>
        <w:widowControl w:val="0"/>
        <w:spacing w:before="0"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20808" w:rsidR="00320808" w:rsidP="4904321B" w:rsidRDefault="004978F5" w14:paraId="3048BCCF" w14:textId="0D0F76AC">
      <w:pPr>
        <w:pStyle w:val="Heading2"/>
        <w:spacing w:before="0"/>
        <w:jc w:val="center"/>
      </w:pPr>
      <w:bookmarkStart w:name="_Toc1870629242" w:id="2048977066"/>
      <w:r w:rsidR="004978F5">
        <w:rPr/>
        <w:t xml:space="preserve">FORMING A </w:t>
      </w:r>
      <w:r w:rsidR="00391E6F">
        <w:rPr/>
        <w:t xml:space="preserve">DSW </w:t>
      </w:r>
      <w:r w:rsidR="004978F5">
        <w:rPr/>
        <w:t>COMMITTEE</w:t>
      </w:r>
      <w:bookmarkEnd w:id="2048977066"/>
    </w:p>
    <w:p w:rsidRPr="005A3239" w:rsidR="004978F5" w:rsidP="00AF4DEC" w:rsidRDefault="004978F5" w14:paraId="7461B963" w14:textId="29342CEB">
      <w:pPr>
        <w:pStyle w:val="BodyText"/>
      </w:pPr>
      <w:proofErr w:type="gramStart"/>
      <w:r w:rsidRPr="4904321B">
        <w:rPr>
          <w:rFonts w:asciiTheme="minorHAnsi" w:hAnsiTheme="minorHAnsi" w:cstheme="minorBidi"/>
        </w:rPr>
        <w:t>In order to</w:t>
      </w:r>
      <w:proofErr w:type="gramEnd"/>
      <w:r w:rsidRPr="4904321B">
        <w:rPr>
          <w:rFonts w:asciiTheme="minorHAnsi" w:hAnsiTheme="minorHAnsi" w:cstheme="minorBidi"/>
        </w:rPr>
        <w:t xml:space="preserve"> promote successful and timely completion of the DSW program, students must form a DSW Committee. The DSW committee will oversee the comprehensive exam, will approve the proposal, and will </w:t>
      </w:r>
      <w:r w:rsidRPr="4904321B" w:rsidR="00DF2019">
        <w:rPr>
          <w:rFonts w:asciiTheme="minorHAnsi" w:hAnsiTheme="minorHAnsi" w:cstheme="minorBidi"/>
        </w:rPr>
        <w:t xml:space="preserve">oversee the successful completion of the capstone project. Upon admission to the DSW program, each student </w:t>
      </w:r>
      <w:r>
        <w:t xml:space="preserve">will work with the director of the DSW program for academic advising until they have selected a dissertation chair (generally a chair is selected </w:t>
      </w:r>
      <w:r w:rsidR="00595DC6">
        <w:t xml:space="preserve">in the fall semester of year 1 and no later than </w:t>
      </w:r>
      <w:r w:rsidR="00DF2019">
        <w:t>the spring semester of year 1</w:t>
      </w:r>
      <w:r>
        <w:t xml:space="preserve">). Once the student has selected a </w:t>
      </w:r>
      <w:r w:rsidR="00DF2019">
        <w:t>DSW Committee Chair</w:t>
      </w:r>
      <w:r>
        <w:t xml:space="preserve">, the </w:t>
      </w:r>
      <w:r w:rsidR="00DF2019">
        <w:t>DSW committee</w:t>
      </w:r>
      <w:r>
        <w:t xml:space="preserve"> chair will take over and serve as the academic advisor. </w:t>
      </w:r>
      <w:r w:rsidR="6B483BD7">
        <w:t xml:space="preserve">The committee chair must be a full member of the </w:t>
      </w:r>
      <w:hyperlink r:id="rId22">
        <w:r w:rsidRPr="4904321B" w:rsidR="6B483BD7">
          <w:rPr>
            <w:rStyle w:val="Hyperlink"/>
          </w:rPr>
          <w:t>University of Memphis Graduate Faculty</w:t>
        </w:r>
      </w:hyperlink>
      <w:r w:rsidR="6B483BD7">
        <w:t xml:space="preserve">. </w:t>
      </w:r>
      <w:r>
        <w:t xml:space="preserve">The </w:t>
      </w:r>
      <w:r w:rsidR="00B10731">
        <w:t>DSW committee chair</w:t>
      </w:r>
      <w:r>
        <w:t xml:space="preserve"> will meet with the </w:t>
      </w:r>
      <w:proofErr w:type="gramStart"/>
      <w:r>
        <w:t>student</w:t>
      </w:r>
      <w:proofErr w:type="gramEnd"/>
      <w:r>
        <w:t xml:space="preserve"> prior to registration for courses, to ensure the </w:t>
      </w:r>
      <w:proofErr w:type="gramStart"/>
      <w:r>
        <w:t>student is</w:t>
      </w:r>
      <w:proofErr w:type="gramEnd"/>
      <w:r>
        <w:t xml:space="preserve"> on track, discuss questions and/or concerns, and discuss </w:t>
      </w:r>
      <w:r>
        <w:lastRenderedPageBreak/>
        <w:t xml:space="preserve">progress in the DSW program. The advisor is responsible for clearing student PIN and entering permits for social work courses to allow students to register. By initiating regular advising meetings, </w:t>
      </w:r>
      <w:r w:rsidRPr="4904321B">
        <w:rPr>
          <w:rFonts w:eastAsiaTheme="minorEastAsia"/>
          <w:lang w:eastAsia="ko-KR"/>
        </w:rPr>
        <w:t xml:space="preserve">the </w:t>
      </w:r>
      <w:r>
        <w:t xml:space="preserve">student </w:t>
      </w:r>
      <w:r w:rsidRPr="4904321B">
        <w:rPr>
          <w:rFonts w:eastAsiaTheme="minorEastAsia"/>
          <w:lang w:eastAsia="ko-KR"/>
        </w:rPr>
        <w:t>needs to seek</w:t>
      </w:r>
      <w:r>
        <w:t xml:space="preserve"> professional success and enhance academic performance. </w:t>
      </w:r>
      <w:r w:rsidRPr="4904321B">
        <w:rPr>
          <w:rFonts w:eastAsiaTheme="minorEastAsia"/>
          <w:lang w:eastAsia="ko-KR"/>
        </w:rPr>
        <w:t xml:space="preserve">The student should also </w:t>
      </w:r>
      <w:r>
        <w:t xml:space="preserve">make sure to discuss with </w:t>
      </w:r>
      <w:r w:rsidRPr="4904321B">
        <w:rPr>
          <w:rFonts w:eastAsiaTheme="minorEastAsia"/>
          <w:lang w:eastAsia="ko-KR"/>
        </w:rPr>
        <w:t>the</w:t>
      </w:r>
      <w:r>
        <w:t xml:space="preserve"> </w:t>
      </w:r>
      <w:r w:rsidRPr="4904321B">
        <w:rPr>
          <w:rFonts w:eastAsiaTheme="minorEastAsia"/>
          <w:lang w:eastAsia="ko-KR"/>
        </w:rPr>
        <w:t>advisor</w:t>
      </w:r>
      <w:r>
        <w:t xml:space="preserve"> the </w:t>
      </w:r>
      <w:proofErr w:type="gramStart"/>
      <w:r>
        <w:t>follow</w:t>
      </w:r>
      <w:r w:rsidRPr="4904321B">
        <w:rPr>
          <w:rFonts w:eastAsiaTheme="minorEastAsia"/>
          <w:lang w:eastAsia="ko-KR"/>
        </w:rPr>
        <w:t>s</w:t>
      </w:r>
      <w:proofErr w:type="gramEnd"/>
      <w:r>
        <w:t>:</w:t>
      </w:r>
    </w:p>
    <w:p w:rsidRPr="005A3239" w:rsidR="004978F5" w:rsidP="00AF4DEC" w:rsidRDefault="004978F5" w14:paraId="641209BE" w14:textId="77777777">
      <w:pPr>
        <w:pStyle w:val="BodyText"/>
        <w:numPr>
          <w:ilvl w:val="0"/>
          <w:numId w:val="16"/>
        </w:numPr>
      </w:pPr>
      <w:r w:rsidRPr="005A3239">
        <w:t xml:space="preserve">Frequency of </w:t>
      </w:r>
      <w:r w:rsidRPr="005A3239">
        <w:rPr>
          <w:rFonts w:eastAsiaTheme="minorEastAsia"/>
          <w:lang w:eastAsia="ko-KR"/>
        </w:rPr>
        <w:t xml:space="preserve">advising </w:t>
      </w:r>
      <w:r w:rsidRPr="005A3239">
        <w:t xml:space="preserve">meetings </w:t>
      </w:r>
    </w:p>
    <w:p w:rsidRPr="005A3239" w:rsidR="004978F5" w:rsidP="00AF4DEC" w:rsidRDefault="004978F5" w14:paraId="230CA4C1" w14:textId="60FC9DE1">
      <w:pPr>
        <w:pStyle w:val="BodyText"/>
        <w:numPr>
          <w:ilvl w:val="0"/>
          <w:numId w:val="16"/>
        </w:numPr>
      </w:pPr>
      <w:r w:rsidRPr="005A3239">
        <w:rPr>
          <w:rFonts w:eastAsiaTheme="minorEastAsia"/>
          <w:lang w:eastAsia="ko-KR"/>
        </w:rPr>
        <w:t>A</w:t>
      </w:r>
      <w:r w:rsidRPr="005A3239">
        <w:t xml:space="preserve"> plan and tentative time frame </w:t>
      </w:r>
      <w:r w:rsidRPr="005A3239">
        <w:rPr>
          <w:rFonts w:eastAsiaTheme="minorEastAsia"/>
          <w:lang w:eastAsia="ko-KR"/>
        </w:rPr>
        <w:t xml:space="preserve">for </w:t>
      </w:r>
      <w:r w:rsidRPr="00AF4DEC" w:rsidR="00D6604D">
        <w:rPr>
          <w:rFonts w:eastAsiaTheme="minorEastAsia"/>
          <w:lang w:eastAsia="ko-KR"/>
        </w:rPr>
        <w:t>capstone</w:t>
      </w:r>
      <w:r w:rsidRPr="005A3239">
        <w:rPr>
          <w:rFonts w:eastAsiaTheme="minorEastAsia"/>
          <w:lang w:eastAsia="ko-KR"/>
        </w:rPr>
        <w:t xml:space="preserve"> work</w:t>
      </w:r>
      <w:r w:rsidRPr="00AF4DEC" w:rsidR="00B10731">
        <w:rPr>
          <w:rFonts w:eastAsiaTheme="minorEastAsia"/>
          <w:lang w:eastAsia="ko-KR"/>
        </w:rPr>
        <w:t>.</w:t>
      </w:r>
    </w:p>
    <w:p w:rsidRPr="00AF4DEC" w:rsidR="004978F5" w:rsidP="00AF4DEC" w:rsidRDefault="004978F5" w14:paraId="371934B7" w14:textId="5641A5AA">
      <w:pPr>
        <w:pStyle w:val="BodyText"/>
        <w:numPr>
          <w:ilvl w:val="0"/>
          <w:numId w:val="16"/>
        </w:numPr>
      </w:pPr>
      <w:r>
        <w:t xml:space="preserve">Recommendations for members of </w:t>
      </w:r>
      <w:r w:rsidR="00B10731">
        <w:t>the DSW</w:t>
      </w:r>
      <w:r>
        <w:t xml:space="preserve"> committee </w:t>
      </w:r>
    </w:p>
    <w:p w:rsidR="4904321B" w:rsidP="4904321B" w:rsidRDefault="4904321B" w14:paraId="035EABBA" w14:textId="60E05EA6">
      <w:pPr>
        <w:pStyle w:val="BodyText"/>
      </w:pPr>
    </w:p>
    <w:p w:rsidRPr="005A3239" w:rsidR="00B10731" w:rsidP="00AF4DEC" w:rsidRDefault="00B10731" w14:paraId="4EA78860" w14:textId="7407E15E">
      <w:pPr>
        <w:pStyle w:val="BodyText"/>
      </w:pPr>
      <w:r w:rsidRPr="00AF4DEC">
        <w:t xml:space="preserve">The DSW committee chair will provide guidance to the </w:t>
      </w:r>
      <w:proofErr w:type="gramStart"/>
      <w:r w:rsidRPr="00AF4DEC">
        <w:t>student</w:t>
      </w:r>
      <w:proofErr w:type="gramEnd"/>
      <w:r w:rsidRPr="00AF4DEC">
        <w:t xml:space="preserve"> </w:t>
      </w:r>
      <w:proofErr w:type="gramStart"/>
      <w:r w:rsidRPr="00AF4DEC">
        <w:t>on</w:t>
      </w:r>
      <w:proofErr w:type="gramEnd"/>
      <w:r w:rsidRPr="00AF4DEC">
        <w:t xml:space="preserve"> the following areas:</w:t>
      </w:r>
    </w:p>
    <w:p w:rsidRPr="005A3239" w:rsidR="004978F5" w:rsidP="00AF4DEC" w:rsidRDefault="004978F5" w14:paraId="5D081796" w14:textId="779766E4">
      <w:pPr>
        <w:pStyle w:val="BodyText"/>
        <w:numPr>
          <w:ilvl w:val="0"/>
          <w:numId w:val="16"/>
        </w:numPr>
      </w:pPr>
      <w:r w:rsidRPr="005A3239">
        <w:t xml:space="preserve">IRB protocol application </w:t>
      </w:r>
      <w:r w:rsidRPr="005A3239">
        <w:rPr>
          <w:rFonts w:eastAsiaTheme="minorEastAsia"/>
          <w:lang w:eastAsia="ko-KR"/>
        </w:rPr>
        <w:t xml:space="preserve">for the </w:t>
      </w:r>
      <w:r w:rsidRPr="00AF4DEC" w:rsidR="00B10731">
        <w:t xml:space="preserve">capstone project, if needed. </w:t>
      </w:r>
    </w:p>
    <w:p w:rsidRPr="005A3239" w:rsidR="004978F5" w:rsidP="00AF4DEC" w:rsidRDefault="00B10731" w14:paraId="1A7DBDCC" w14:textId="0F15802B">
      <w:pPr>
        <w:pStyle w:val="BodyText"/>
        <w:numPr>
          <w:ilvl w:val="0"/>
          <w:numId w:val="16"/>
        </w:numPr>
      </w:pPr>
      <w:r w:rsidRPr="00AF4DEC">
        <w:rPr>
          <w:rFonts w:eastAsiaTheme="minorEastAsia"/>
          <w:lang w:eastAsia="ko-KR"/>
        </w:rPr>
        <w:t>Development and implementation of the capstone project.</w:t>
      </w:r>
    </w:p>
    <w:p w:rsidRPr="00AF4DEC" w:rsidR="004978F5" w:rsidP="00AF4DEC" w:rsidRDefault="004978F5" w14:paraId="64E6E897" w14:textId="46E2B595">
      <w:pPr>
        <w:pStyle w:val="BodyText"/>
        <w:numPr>
          <w:ilvl w:val="0"/>
          <w:numId w:val="16"/>
        </w:numPr>
      </w:pPr>
      <w:r w:rsidRPr="005A3239">
        <w:rPr>
          <w:rFonts w:eastAsiaTheme="minorEastAsia"/>
          <w:lang w:eastAsia="ko-KR"/>
        </w:rPr>
        <w:t xml:space="preserve">Opportunities for internal/external </w:t>
      </w:r>
      <w:r w:rsidRPr="005A3239">
        <w:t xml:space="preserve">grants </w:t>
      </w:r>
      <w:r w:rsidRPr="005A3239">
        <w:rPr>
          <w:rFonts w:eastAsiaTheme="minorEastAsia"/>
          <w:lang w:eastAsia="ko-KR"/>
        </w:rPr>
        <w:t xml:space="preserve">to support the </w:t>
      </w:r>
      <w:r w:rsidRPr="00AF4DEC" w:rsidR="00B10731">
        <w:rPr>
          <w:rFonts w:eastAsiaTheme="minorEastAsia"/>
          <w:lang w:eastAsia="ko-KR"/>
        </w:rPr>
        <w:t>capstone project, when available.</w:t>
      </w:r>
    </w:p>
    <w:p w:rsidRPr="005A3239" w:rsidR="00B10731" w:rsidP="00AF4DEC" w:rsidRDefault="00B10731" w14:paraId="4A307BD5" w14:textId="483889C4">
      <w:pPr>
        <w:pStyle w:val="BodyText"/>
        <w:numPr>
          <w:ilvl w:val="0"/>
          <w:numId w:val="16"/>
        </w:numPr>
      </w:pPr>
      <w:r w:rsidRPr="00AF4DEC">
        <w:rPr>
          <w:rFonts w:eastAsiaTheme="minorEastAsia"/>
          <w:lang w:eastAsia="ko-KR"/>
        </w:rPr>
        <w:t xml:space="preserve">Opportunities for conferences and presentations. </w:t>
      </w:r>
    </w:p>
    <w:p w:rsidRPr="005A3239" w:rsidR="004978F5" w:rsidP="00AF4DEC" w:rsidRDefault="004978F5" w14:paraId="07338766" w14:textId="40D5A273">
      <w:pPr>
        <w:pStyle w:val="BodyText"/>
        <w:numPr>
          <w:ilvl w:val="0"/>
          <w:numId w:val="16"/>
        </w:numPr>
      </w:pPr>
      <w:r w:rsidRPr="005A3239">
        <w:rPr>
          <w:rFonts w:eastAsiaTheme="minorEastAsia"/>
          <w:lang w:eastAsia="ko-KR"/>
        </w:rPr>
        <w:t>Opportunities for participating in research projects and publications</w:t>
      </w:r>
      <w:r w:rsidRPr="005A3239">
        <w:t xml:space="preserve"> </w:t>
      </w:r>
    </w:p>
    <w:p w:rsidR="00320808" w:rsidP="00AF4DEC" w:rsidRDefault="00320808" w14:paraId="2937B195" w14:textId="77777777">
      <w:pPr>
        <w:pStyle w:val="BodyText"/>
      </w:pPr>
    </w:p>
    <w:p w:rsidR="004978F5" w:rsidP="00AF4DEC" w:rsidRDefault="004978F5" w14:paraId="5EDE044F" w14:textId="40B635B8">
      <w:pPr>
        <w:pStyle w:val="BodyText"/>
        <w:rPr>
          <w:rFonts w:eastAsiaTheme="minorEastAsia"/>
          <w:lang w:eastAsia="ko-KR"/>
        </w:rPr>
      </w:pPr>
      <w:r w:rsidRPr="005A3239">
        <w:t xml:space="preserve">By the end of the second </w:t>
      </w:r>
      <w:r w:rsidRPr="00AF4DEC" w:rsidR="00B10731">
        <w:t>semester</w:t>
      </w:r>
      <w:r w:rsidRPr="005A3239">
        <w:t xml:space="preserve"> of doctoral studies, the student should</w:t>
      </w:r>
      <w:r w:rsidRPr="00AF4DEC" w:rsidR="00B10731">
        <w:t xml:space="preserve"> have</w:t>
      </w:r>
      <w:r w:rsidRPr="005A3239">
        <w:t xml:space="preserve"> assemble</w:t>
      </w:r>
      <w:r w:rsidRPr="00AF4DEC" w:rsidR="00B10731">
        <w:t>d</w:t>
      </w:r>
      <w:r w:rsidRPr="005A3239">
        <w:t xml:space="preserve"> his or her </w:t>
      </w:r>
      <w:r w:rsidRPr="00AF4DEC" w:rsidR="00B10731">
        <w:t>DSW C</w:t>
      </w:r>
      <w:r w:rsidRPr="005A3239">
        <w:t>ommittee</w:t>
      </w:r>
      <w:r w:rsidRPr="005A3239">
        <w:rPr>
          <w:rFonts w:eastAsiaTheme="minorEastAsia"/>
          <w:lang w:eastAsia="ko-KR"/>
        </w:rPr>
        <w:t xml:space="preserve"> in consultation with the </w:t>
      </w:r>
      <w:r w:rsidRPr="00AF4DEC" w:rsidR="00B10731">
        <w:rPr>
          <w:rFonts w:eastAsiaTheme="minorEastAsia"/>
          <w:lang w:eastAsia="ko-KR"/>
        </w:rPr>
        <w:t>DSW committee chair, who is the student’s major advisor</w:t>
      </w:r>
      <w:r w:rsidRPr="005A3239">
        <w:t xml:space="preserve">. </w:t>
      </w:r>
      <w:r w:rsidRPr="005A3239">
        <w:rPr>
          <w:rFonts w:eastAsiaTheme="minorEastAsia"/>
          <w:lang w:eastAsia="ko-KR"/>
        </w:rPr>
        <w:t xml:space="preserve">The </w:t>
      </w:r>
      <w:r w:rsidRPr="00AF4DEC" w:rsidR="00B10731">
        <w:rPr>
          <w:rFonts w:eastAsiaTheme="minorEastAsia"/>
          <w:lang w:eastAsia="ko-KR"/>
        </w:rPr>
        <w:t>DSW</w:t>
      </w:r>
      <w:r w:rsidRPr="005A3239">
        <w:rPr>
          <w:rFonts w:eastAsiaTheme="minorEastAsia"/>
          <w:lang w:eastAsia="ko-KR"/>
        </w:rPr>
        <w:t xml:space="preserve"> </w:t>
      </w:r>
      <w:r w:rsidRPr="005A3239">
        <w:t xml:space="preserve">committee consists of three </w:t>
      </w:r>
      <w:r w:rsidRPr="00AF4DEC" w:rsidR="00B10731">
        <w:t>faculty members who hold full Graduate Status at the University of Memphis</w:t>
      </w:r>
      <w:r w:rsidRPr="005A3239">
        <w:t>. Among the three</w:t>
      </w:r>
      <w:r w:rsidRPr="00AF4DEC" w:rsidR="00B10731">
        <w:t xml:space="preserve"> members in the DSW Committee</w:t>
      </w:r>
      <w:r w:rsidRPr="005A3239">
        <w:t xml:space="preserve">, two members must be from </w:t>
      </w:r>
      <w:r w:rsidRPr="00AF4DEC" w:rsidR="00B10731">
        <w:t xml:space="preserve">the School of Social </w:t>
      </w:r>
      <w:proofErr w:type="gramStart"/>
      <w:r w:rsidRPr="00AF4DEC" w:rsidR="00B10731">
        <w:t>Work</w:t>
      </w:r>
      <w:proofErr w:type="gramEnd"/>
      <w:r w:rsidRPr="005A3239">
        <w:t xml:space="preserve"> but the other one may be from an external discipline. </w:t>
      </w:r>
      <w:r w:rsidRPr="005A3239" w:rsidR="00B10731">
        <w:rPr>
          <w:rFonts w:eastAsiaTheme="minorEastAsia"/>
          <w:lang w:eastAsia="ko-KR"/>
        </w:rPr>
        <w:t>External DSW committee members who do not hold Full Graduate Faculty Status with the University of Memphis may be added to the committee only as fourth members, and external DSW committee members must hold doctoral degrees.</w:t>
      </w:r>
      <w:r w:rsidR="00B10731">
        <w:rPr>
          <w:rFonts w:eastAsiaTheme="minorEastAsia"/>
          <w:lang w:eastAsia="ko-KR"/>
        </w:rPr>
        <w:t xml:space="preserve"> </w:t>
      </w:r>
    </w:p>
    <w:p w:rsidR="00320808" w:rsidP="00AF4DEC" w:rsidRDefault="00320808" w14:paraId="7BB642C1" w14:textId="77777777">
      <w:pPr>
        <w:pStyle w:val="BodyText"/>
        <w:rPr>
          <w:rFonts w:eastAsiaTheme="minorEastAsia"/>
          <w:lang w:eastAsia="ko-KR"/>
        </w:rPr>
      </w:pPr>
    </w:p>
    <w:p w:rsidR="00C70605" w:rsidP="4904321B" w:rsidRDefault="00CC51F0" w14:paraId="28FAB1D8" w14:textId="1608C98D">
      <w:pPr>
        <w:pStyle w:val="Heading2"/>
        <w:spacing w:before="0"/>
        <w:jc w:val="center"/>
      </w:pPr>
      <w:bookmarkStart w:name="_Toc572502383" w:id="1461658142"/>
      <w:r w:rsidR="00CC51F0">
        <w:rPr/>
        <w:t>COMPREHENSIVE</w:t>
      </w:r>
      <w:r w:rsidR="00FB46F1">
        <w:rPr/>
        <w:t xml:space="preserve"> EXAM</w:t>
      </w:r>
      <w:bookmarkEnd w:id="1461658142"/>
    </w:p>
    <w:p w:rsidR="00DF2019" w:rsidP="00AF4DEC" w:rsidRDefault="00111BEB" w14:paraId="1AE1F24C" w14:textId="40FB84D6">
      <w:pPr>
        <w:rPr>
          <w:sz w:val="24"/>
          <w:szCs w:val="24"/>
        </w:rPr>
      </w:pPr>
      <w:r w:rsidRPr="0002491B">
        <w:rPr>
          <w:sz w:val="24"/>
          <w:szCs w:val="24"/>
        </w:rPr>
        <w:t xml:space="preserve">Successful completion of the </w:t>
      </w:r>
      <w:r w:rsidR="00CC51F0">
        <w:rPr>
          <w:sz w:val="24"/>
          <w:szCs w:val="24"/>
        </w:rPr>
        <w:t>comprehensi</w:t>
      </w:r>
      <w:r w:rsidR="003923EC">
        <w:rPr>
          <w:sz w:val="24"/>
          <w:szCs w:val="24"/>
        </w:rPr>
        <w:t>v</w:t>
      </w:r>
      <w:r w:rsidR="00CC51F0">
        <w:rPr>
          <w:sz w:val="24"/>
          <w:szCs w:val="24"/>
        </w:rPr>
        <w:t>e</w:t>
      </w:r>
      <w:r w:rsidRPr="0002491B">
        <w:rPr>
          <w:sz w:val="24"/>
          <w:szCs w:val="24"/>
        </w:rPr>
        <w:t xml:space="preserve"> exam </w:t>
      </w:r>
      <w:r w:rsidR="00301080">
        <w:rPr>
          <w:sz w:val="24"/>
          <w:szCs w:val="24"/>
        </w:rPr>
        <w:t xml:space="preserve">is the official marker of </w:t>
      </w:r>
      <w:r w:rsidR="00EC7E23">
        <w:rPr>
          <w:sz w:val="24"/>
          <w:szCs w:val="24"/>
        </w:rPr>
        <w:t xml:space="preserve">the move from doctoral student to </w:t>
      </w:r>
      <w:r w:rsidRPr="006951AF" w:rsidR="00EC7E23">
        <w:rPr>
          <w:sz w:val="24"/>
          <w:szCs w:val="24"/>
        </w:rPr>
        <w:t>doctoral candidate.</w:t>
      </w:r>
      <w:r w:rsidRPr="006951AF" w:rsidR="00506A5A">
        <w:rPr>
          <w:sz w:val="24"/>
          <w:szCs w:val="24"/>
        </w:rPr>
        <w:t xml:space="preserve"> Completion of the comprehensive exam </w:t>
      </w:r>
      <w:r w:rsidRPr="006951AF" w:rsidR="000537FB">
        <w:rPr>
          <w:sz w:val="24"/>
          <w:szCs w:val="24"/>
        </w:rPr>
        <w:t xml:space="preserve">is intended to signify sufficient knowledge, skill, and mastery </w:t>
      </w:r>
      <w:r w:rsidRPr="006951AF" w:rsidR="00630E9A">
        <w:rPr>
          <w:sz w:val="24"/>
          <w:szCs w:val="24"/>
        </w:rPr>
        <w:t xml:space="preserve">to enable the student to </w:t>
      </w:r>
      <w:r w:rsidRPr="006951AF" w:rsidR="008F3ACA">
        <w:rPr>
          <w:sz w:val="24"/>
          <w:szCs w:val="24"/>
        </w:rPr>
        <w:t>move to the</w:t>
      </w:r>
      <w:r w:rsidRPr="006951AF" w:rsidR="00802BA4">
        <w:rPr>
          <w:sz w:val="24"/>
          <w:szCs w:val="24"/>
        </w:rPr>
        <w:t xml:space="preserve"> </w:t>
      </w:r>
      <w:r w:rsidRPr="006951AF" w:rsidR="006951AF">
        <w:rPr>
          <w:sz w:val="24"/>
          <w:szCs w:val="24"/>
        </w:rPr>
        <w:t xml:space="preserve">capstone </w:t>
      </w:r>
      <w:r w:rsidRPr="006951AF" w:rsidR="00802BA4">
        <w:rPr>
          <w:sz w:val="24"/>
          <w:szCs w:val="24"/>
        </w:rPr>
        <w:t xml:space="preserve">phase and continue their progress towards successful completion </w:t>
      </w:r>
      <w:r w:rsidRPr="006951AF" w:rsidR="008171FA">
        <w:rPr>
          <w:sz w:val="24"/>
          <w:szCs w:val="24"/>
        </w:rPr>
        <w:t xml:space="preserve">of the </w:t>
      </w:r>
      <w:r w:rsidRPr="006951AF" w:rsidR="006951AF">
        <w:rPr>
          <w:sz w:val="24"/>
          <w:szCs w:val="24"/>
        </w:rPr>
        <w:t>capstone</w:t>
      </w:r>
      <w:r w:rsidRPr="006951AF" w:rsidR="008171FA">
        <w:rPr>
          <w:sz w:val="24"/>
          <w:szCs w:val="24"/>
        </w:rPr>
        <w:t>.</w:t>
      </w:r>
      <w:r w:rsidRPr="006951AF" w:rsidR="006951AF">
        <w:rPr>
          <w:sz w:val="24"/>
          <w:szCs w:val="24"/>
        </w:rPr>
        <w:t xml:space="preserve"> </w:t>
      </w:r>
      <w:r w:rsidRPr="00AF4DEC" w:rsidR="006951AF">
        <w:rPr>
          <w:rFonts w:eastAsiaTheme="minorEastAsia"/>
          <w:sz w:val="24"/>
          <w:szCs w:val="24"/>
          <w:lang w:eastAsia="ko-KR"/>
        </w:rPr>
        <w:t xml:space="preserve">The comprehensive exam and </w:t>
      </w:r>
      <w:r w:rsidR="006951AF">
        <w:rPr>
          <w:rFonts w:eastAsiaTheme="minorEastAsia"/>
          <w:sz w:val="24"/>
          <w:szCs w:val="24"/>
          <w:lang w:eastAsia="ko-KR"/>
        </w:rPr>
        <w:t xml:space="preserve">capstone </w:t>
      </w:r>
      <w:r w:rsidRPr="00AF4DEC" w:rsidR="006951AF">
        <w:rPr>
          <w:rFonts w:eastAsiaTheme="minorEastAsia"/>
          <w:sz w:val="24"/>
          <w:szCs w:val="24"/>
          <w:lang w:eastAsia="ko-KR"/>
        </w:rPr>
        <w:t xml:space="preserve">proposal may be pursued concurrently. </w:t>
      </w:r>
      <w:r w:rsidRPr="006951AF" w:rsidR="00393AE4">
        <w:rPr>
          <w:sz w:val="24"/>
          <w:szCs w:val="24"/>
        </w:rPr>
        <w:t xml:space="preserve"> </w:t>
      </w:r>
      <w:bookmarkStart w:name="_Hlk171934866" w:id="29"/>
      <w:r w:rsidRPr="006951AF" w:rsidR="00393AE4">
        <w:rPr>
          <w:sz w:val="24"/>
          <w:szCs w:val="24"/>
        </w:rPr>
        <w:t xml:space="preserve">The </w:t>
      </w:r>
      <w:r w:rsidRPr="006951AF" w:rsidR="00CC51F0">
        <w:rPr>
          <w:sz w:val="24"/>
          <w:szCs w:val="24"/>
        </w:rPr>
        <w:t>comprehensive</w:t>
      </w:r>
      <w:r w:rsidRPr="006951AF" w:rsidR="001A5789">
        <w:rPr>
          <w:sz w:val="24"/>
          <w:szCs w:val="24"/>
        </w:rPr>
        <w:t xml:space="preserve"> exam</w:t>
      </w:r>
      <w:r w:rsidRPr="006951AF" w:rsidR="00A836DA">
        <w:rPr>
          <w:sz w:val="24"/>
          <w:szCs w:val="24"/>
        </w:rPr>
        <w:t xml:space="preserve"> consists of </w:t>
      </w:r>
      <w:r w:rsidRPr="006951AF" w:rsidR="00B10731">
        <w:rPr>
          <w:sz w:val="24"/>
          <w:szCs w:val="24"/>
        </w:rPr>
        <w:t>three</w:t>
      </w:r>
      <w:r w:rsidRPr="006951AF" w:rsidR="00A836DA">
        <w:rPr>
          <w:sz w:val="24"/>
          <w:szCs w:val="24"/>
        </w:rPr>
        <w:t xml:space="preserve"> </w:t>
      </w:r>
      <w:proofErr w:type="gramStart"/>
      <w:r w:rsidRPr="006951AF" w:rsidR="00A836DA">
        <w:rPr>
          <w:sz w:val="24"/>
          <w:szCs w:val="24"/>
        </w:rPr>
        <w:t>sections</w:t>
      </w:r>
      <w:proofErr w:type="gramEnd"/>
      <w:r w:rsidRPr="006951AF" w:rsidR="00A836DA">
        <w:rPr>
          <w:sz w:val="24"/>
          <w:szCs w:val="24"/>
        </w:rPr>
        <w:t xml:space="preserve"> and each section is graded on a rubric by the student’s DSW Committee. </w:t>
      </w:r>
      <w:r w:rsidRPr="006951AF" w:rsidR="00DF2019">
        <w:rPr>
          <w:sz w:val="24"/>
          <w:szCs w:val="24"/>
        </w:rPr>
        <w:t xml:space="preserve">The questions for each of the sections of the comprehensive exam are selected by the </w:t>
      </w:r>
      <w:proofErr w:type="gramStart"/>
      <w:r w:rsidRPr="006951AF" w:rsidR="00DF2019">
        <w:rPr>
          <w:sz w:val="24"/>
          <w:szCs w:val="24"/>
        </w:rPr>
        <w:t>student’s</w:t>
      </w:r>
      <w:proofErr w:type="gramEnd"/>
      <w:r w:rsidRPr="006951AF" w:rsidR="00DF2019">
        <w:rPr>
          <w:sz w:val="24"/>
          <w:szCs w:val="24"/>
        </w:rPr>
        <w:t xml:space="preserve"> DSW Committee from a question bank developed by the DSW faculty and available to the </w:t>
      </w:r>
      <w:proofErr w:type="gramStart"/>
      <w:r w:rsidRPr="006951AF" w:rsidR="00DF2019">
        <w:rPr>
          <w:sz w:val="24"/>
          <w:szCs w:val="24"/>
        </w:rPr>
        <w:t>student</w:t>
      </w:r>
      <w:proofErr w:type="gramEnd"/>
      <w:r w:rsidRPr="006951AF" w:rsidR="00DF2019">
        <w:rPr>
          <w:sz w:val="24"/>
          <w:szCs w:val="24"/>
        </w:rPr>
        <w:t xml:space="preserve"> before the exam. </w:t>
      </w:r>
      <w:r w:rsidRPr="006951AF" w:rsidR="005C50CC">
        <w:rPr>
          <w:sz w:val="24"/>
          <w:szCs w:val="24"/>
        </w:rPr>
        <w:t>The questions</w:t>
      </w:r>
      <w:r w:rsidR="005C50CC">
        <w:rPr>
          <w:sz w:val="24"/>
          <w:szCs w:val="24"/>
        </w:rPr>
        <w:t xml:space="preserve"> are in essay format. The grading rubrics for each of the sections of the comprehensive exam are developed by the entire DSW faculty body of the School of Social Work at the University of Memphis and available to the student before the exam. </w:t>
      </w:r>
      <w:r w:rsidR="00DF2019">
        <w:rPr>
          <w:sz w:val="24"/>
          <w:szCs w:val="24"/>
        </w:rPr>
        <w:t xml:space="preserve">The </w:t>
      </w:r>
      <w:r w:rsidR="00A77BE2">
        <w:rPr>
          <w:sz w:val="24"/>
          <w:szCs w:val="24"/>
        </w:rPr>
        <w:t>three</w:t>
      </w:r>
      <w:r w:rsidR="00DF2019">
        <w:rPr>
          <w:sz w:val="24"/>
          <w:szCs w:val="24"/>
        </w:rPr>
        <w:t xml:space="preserve"> sections of the exam are:</w:t>
      </w:r>
    </w:p>
    <w:p w:rsidRPr="00AF4DEC" w:rsidR="00DF2019" w:rsidP="00AF4DEC" w:rsidRDefault="00DF2019" w14:paraId="4FAE10B6" w14:textId="1B9BE1AA">
      <w:pPr>
        <w:pStyle w:val="ListParagraph"/>
        <w:numPr>
          <w:ilvl w:val="0"/>
          <w:numId w:val="25"/>
        </w:numPr>
        <w:rPr>
          <w:sz w:val="24"/>
          <w:szCs w:val="24"/>
        </w:rPr>
      </w:pPr>
      <w:r w:rsidRPr="00AF4DEC">
        <w:rPr>
          <w:sz w:val="24"/>
          <w:szCs w:val="24"/>
        </w:rPr>
        <w:t>Quantitative and qualitative research and evaluation.</w:t>
      </w:r>
    </w:p>
    <w:p w:rsidR="00DF2019" w:rsidP="00AF4DEC" w:rsidRDefault="00DF2019" w14:paraId="1B9EA4E4" w14:textId="6DB78820">
      <w:pPr>
        <w:pStyle w:val="ListParagraph"/>
        <w:numPr>
          <w:ilvl w:val="0"/>
          <w:numId w:val="25"/>
        </w:numPr>
        <w:rPr>
          <w:sz w:val="24"/>
          <w:szCs w:val="24"/>
        </w:rPr>
      </w:pPr>
      <w:r>
        <w:rPr>
          <w:sz w:val="24"/>
          <w:szCs w:val="24"/>
        </w:rPr>
        <w:t xml:space="preserve">Social work leadership </w:t>
      </w:r>
      <w:r w:rsidR="00B10731">
        <w:rPr>
          <w:sz w:val="24"/>
          <w:szCs w:val="24"/>
        </w:rPr>
        <w:t>and management</w:t>
      </w:r>
    </w:p>
    <w:p w:rsidR="00DF2019" w:rsidP="00AF4DEC" w:rsidRDefault="00DF2019" w14:paraId="66A29D4E" w14:textId="56BB6ADD">
      <w:pPr>
        <w:pStyle w:val="ListParagraph"/>
        <w:numPr>
          <w:ilvl w:val="0"/>
          <w:numId w:val="25"/>
        </w:numPr>
        <w:rPr>
          <w:sz w:val="24"/>
          <w:szCs w:val="24"/>
        </w:rPr>
      </w:pPr>
      <w:r>
        <w:rPr>
          <w:sz w:val="24"/>
          <w:szCs w:val="24"/>
        </w:rPr>
        <w:t>Teaching</w:t>
      </w:r>
      <w:r w:rsidR="00B10731">
        <w:rPr>
          <w:sz w:val="24"/>
          <w:szCs w:val="24"/>
        </w:rPr>
        <w:t xml:space="preserve"> and supervision</w:t>
      </w:r>
      <w:r>
        <w:rPr>
          <w:sz w:val="24"/>
          <w:szCs w:val="24"/>
        </w:rPr>
        <w:t xml:space="preserve"> skills and practice</w:t>
      </w:r>
    </w:p>
    <w:bookmarkEnd w:id="29"/>
    <w:p w:rsidR="00AF47EC" w:rsidP="00AF4DEC" w:rsidRDefault="00AF47EC" w14:paraId="2A019595" w14:textId="77777777">
      <w:pPr>
        <w:rPr>
          <w:sz w:val="24"/>
          <w:szCs w:val="24"/>
        </w:rPr>
      </w:pPr>
    </w:p>
    <w:p w:rsidR="00681A8F" w:rsidP="005B07DD" w:rsidRDefault="005C50CC" w14:paraId="0FCD896D" w14:textId="0DE05442">
      <w:pPr>
        <w:rPr>
          <w:sz w:val="24"/>
          <w:szCs w:val="24"/>
        </w:rPr>
      </w:pPr>
      <w:r w:rsidRPr="4904321B">
        <w:rPr>
          <w:sz w:val="24"/>
          <w:szCs w:val="24"/>
        </w:rPr>
        <w:t xml:space="preserve">The DSW committed chair schedules the comprehensive exam </w:t>
      </w:r>
      <w:r w:rsidRPr="4904321B" w:rsidR="000D4BCE">
        <w:rPr>
          <w:sz w:val="24"/>
          <w:szCs w:val="24"/>
        </w:rPr>
        <w:t xml:space="preserve">after the student has completed </w:t>
      </w:r>
      <w:r w:rsidRPr="4904321B" w:rsidR="005B07DD">
        <w:rPr>
          <w:sz w:val="24"/>
          <w:szCs w:val="24"/>
        </w:rPr>
        <w:lastRenderedPageBreak/>
        <w:t xml:space="preserve">SWRK 8020, Quantitative SW Research; SWRK 8030, Qualitative Methods in Social Work Research; SWRK 8040, Advanced SW Theory; SWRK 8050, Writing for Publication; </w:t>
      </w:r>
      <w:r w:rsidRPr="4904321B" w:rsidR="00836594">
        <w:rPr>
          <w:sz w:val="24"/>
          <w:szCs w:val="24"/>
        </w:rPr>
        <w:t xml:space="preserve">SWRK 8065, Pedagogy in SW; </w:t>
      </w:r>
      <w:r w:rsidRPr="4904321B" w:rsidR="005B07DD">
        <w:rPr>
          <w:sz w:val="24"/>
          <w:szCs w:val="24"/>
        </w:rPr>
        <w:t xml:space="preserve">SWRK 8080, Managing SW Practice; </w:t>
      </w:r>
      <w:r w:rsidRPr="4904321B" w:rsidR="00595DC6">
        <w:rPr>
          <w:sz w:val="24"/>
          <w:szCs w:val="24"/>
        </w:rPr>
        <w:t xml:space="preserve">SWRK 8100, Developing Fundable Proposals; </w:t>
      </w:r>
      <w:r w:rsidRPr="4904321B" w:rsidR="005B07DD">
        <w:rPr>
          <w:sz w:val="24"/>
          <w:szCs w:val="24"/>
        </w:rPr>
        <w:t>SWRK 8102, Social Work Statistics; and SWRK 8175, Reflective Supervision. The exam is scheduled at the end of Year 2 after the end of the summer semester</w:t>
      </w:r>
      <w:r w:rsidRPr="4904321B" w:rsidR="00836594">
        <w:rPr>
          <w:sz w:val="24"/>
          <w:szCs w:val="24"/>
        </w:rPr>
        <w:t xml:space="preserve"> in year 2.</w:t>
      </w:r>
      <w:r w:rsidRPr="4904321B" w:rsidR="005B07DD">
        <w:rPr>
          <w:sz w:val="24"/>
          <w:szCs w:val="24"/>
        </w:rPr>
        <w:t xml:space="preserve"> During the summer semester of Year 2, the student’s DSW committee gives </w:t>
      </w:r>
      <w:r w:rsidRPr="4904321B">
        <w:rPr>
          <w:sz w:val="24"/>
          <w:szCs w:val="24"/>
        </w:rPr>
        <w:t xml:space="preserve">access to the student to the question bank and grading rubrics. Then the DSW committee chair selects </w:t>
      </w:r>
      <w:r w:rsidRPr="4904321B" w:rsidR="00836594">
        <w:rPr>
          <w:sz w:val="24"/>
          <w:szCs w:val="24"/>
        </w:rPr>
        <w:t xml:space="preserve">one or </w:t>
      </w:r>
      <w:r w:rsidRPr="4904321B">
        <w:rPr>
          <w:sz w:val="24"/>
          <w:szCs w:val="24"/>
        </w:rPr>
        <w:t xml:space="preserve">two questions for each section of the comprehensive exam from the question bank in consultation with the rest of the DSW </w:t>
      </w:r>
      <w:r w:rsidRPr="4904321B" w:rsidR="474FA1F8">
        <w:rPr>
          <w:sz w:val="24"/>
          <w:szCs w:val="24"/>
        </w:rPr>
        <w:t>committee and</w:t>
      </w:r>
      <w:r w:rsidRPr="4904321B" w:rsidR="00836594">
        <w:rPr>
          <w:sz w:val="24"/>
          <w:szCs w:val="24"/>
        </w:rPr>
        <w:t xml:space="preserve"> then provides the questions and specific instructions for the exam </w:t>
      </w:r>
      <w:r w:rsidRPr="4904321B" w:rsidR="00681A8F">
        <w:rPr>
          <w:sz w:val="24"/>
          <w:szCs w:val="24"/>
        </w:rPr>
        <w:t>to the student</w:t>
      </w:r>
      <w:r w:rsidRPr="4904321B" w:rsidR="00836594">
        <w:rPr>
          <w:sz w:val="24"/>
          <w:szCs w:val="24"/>
        </w:rPr>
        <w:t xml:space="preserve">. The student </w:t>
      </w:r>
      <w:r w:rsidRPr="4904321B" w:rsidR="00681A8F">
        <w:rPr>
          <w:sz w:val="24"/>
          <w:szCs w:val="24"/>
        </w:rPr>
        <w:t xml:space="preserve">is given the exam as a take home exam and provided a specific deadline for submission of at least two weeks but no more than three weeks. The student must submit the exam to the DSW committee chair by 11:59 pm on the deadline date. If the student misses this deadline, the exam will be considered failed and will not be graded unless extenuating and well-documented circumstances exist. If the need for an extension should arise, the student must communicate with the DSW committee chair as soon as the student becomes aware that such circumstances exist. </w:t>
      </w:r>
    </w:p>
    <w:p w:rsidR="00681A8F" w:rsidP="005B07DD" w:rsidRDefault="00681A8F" w14:paraId="24406081" w14:textId="77777777">
      <w:pPr>
        <w:rPr>
          <w:sz w:val="24"/>
          <w:szCs w:val="24"/>
        </w:rPr>
      </w:pPr>
    </w:p>
    <w:p w:rsidRPr="002936C6" w:rsidR="00AF4DEC" w:rsidP="005B07DD" w:rsidRDefault="00DF2019" w14:paraId="65B684F2" w14:textId="5B1DE0A7">
      <w:pPr>
        <w:rPr>
          <w:sz w:val="24"/>
          <w:szCs w:val="24"/>
        </w:rPr>
      </w:pPr>
      <w:r w:rsidRPr="002936C6">
        <w:rPr>
          <w:sz w:val="24"/>
          <w:szCs w:val="24"/>
        </w:rPr>
        <w:t>Once the student has completed the comprehensive exam, each committee member grades each section of the comprehensive exam on a rubric available to student before the exam and the results for each section are averaged for the student and reported to the DSW program director on the internal comps reporting form alongside the University of Memphis Comprehensive Exam Form indicating whether the student has passed the comprehensive exam.</w:t>
      </w:r>
      <w:r w:rsidRPr="002936C6" w:rsidR="00B10731">
        <w:rPr>
          <w:sz w:val="24"/>
          <w:szCs w:val="24"/>
        </w:rPr>
        <w:t xml:space="preserve"> </w:t>
      </w:r>
      <w:r w:rsidRPr="002936C6" w:rsidR="005B07DD">
        <w:rPr>
          <w:sz w:val="24"/>
          <w:szCs w:val="24"/>
        </w:rPr>
        <w:t xml:space="preserve">The student’s DSW committee has two weeks to grade the exam and report the grade to the student and to the School of Social Work. </w:t>
      </w:r>
      <w:r w:rsidRPr="002936C6" w:rsidR="00B10731">
        <w:rPr>
          <w:sz w:val="24"/>
          <w:szCs w:val="24"/>
        </w:rPr>
        <w:t xml:space="preserve">A passing grade is </w:t>
      </w:r>
      <w:r w:rsidRPr="002936C6" w:rsidR="000D4BCE">
        <w:rPr>
          <w:sz w:val="24"/>
          <w:szCs w:val="24"/>
        </w:rPr>
        <w:t>8</w:t>
      </w:r>
      <w:r w:rsidRPr="002936C6" w:rsidR="00B10731">
        <w:rPr>
          <w:sz w:val="24"/>
          <w:szCs w:val="24"/>
        </w:rPr>
        <w:t xml:space="preserve">0% or above. If the student does not achieve </w:t>
      </w:r>
      <w:r w:rsidRPr="002936C6" w:rsidR="000D4BCE">
        <w:rPr>
          <w:sz w:val="24"/>
          <w:szCs w:val="24"/>
        </w:rPr>
        <w:t>8</w:t>
      </w:r>
      <w:r w:rsidRPr="002936C6" w:rsidR="00B10731">
        <w:rPr>
          <w:sz w:val="24"/>
          <w:szCs w:val="24"/>
        </w:rPr>
        <w:t xml:space="preserve">0% on any section, the section is not considered “passed”. </w:t>
      </w:r>
      <w:r w:rsidRPr="002936C6">
        <w:rPr>
          <w:sz w:val="24"/>
          <w:szCs w:val="24"/>
        </w:rPr>
        <w:t xml:space="preserve">In the case a student does not pass one or more of the sections of the comprehensive exam, </w:t>
      </w:r>
      <w:proofErr w:type="gramStart"/>
      <w:r w:rsidRPr="002936C6">
        <w:rPr>
          <w:sz w:val="24"/>
          <w:szCs w:val="24"/>
        </w:rPr>
        <w:t>student</w:t>
      </w:r>
      <w:proofErr w:type="gramEnd"/>
      <w:r w:rsidRPr="002936C6">
        <w:rPr>
          <w:sz w:val="24"/>
          <w:szCs w:val="24"/>
        </w:rPr>
        <w:t xml:space="preserve"> may retake that section(s) one more time. </w:t>
      </w:r>
      <w:proofErr w:type="gramStart"/>
      <w:r w:rsidRPr="002936C6" w:rsidR="00B10731">
        <w:rPr>
          <w:sz w:val="24"/>
          <w:szCs w:val="24"/>
        </w:rPr>
        <w:t>Student does</w:t>
      </w:r>
      <w:proofErr w:type="gramEnd"/>
      <w:r w:rsidRPr="002936C6" w:rsidR="00B10731">
        <w:rPr>
          <w:sz w:val="24"/>
          <w:szCs w:val="24"/>
        </w:rPr>
        <w:t xml:space="preserve"> not need to retake sections in which a passing grade has been obtained. </w:t>
      </w:r>
      <w:r w:rsidRPr="002936C6" w:rsidR="005B07DD">
        <w:rPr>
          <w:sz w:val="24"/>
          <w:szCs w:val="24"/>
        </w:rPr>
        <w:t xml:space="preserve">Exam retake occurs under the same conditions as the first </w:t>
      </w:r>
      <w:proofErr w:type="gramStart"/>
      <w:r w:rsidRPr="002936C6" w:rsidR="005B07DD">
        <w:rPr>
          <w:sz w:val="24"/>
          <w:szCs w:val="24"/>
        </w:rPr>
        <w:t>exam</w:t>
      </w:r>
      <w:proofErr w:type="gramEnd"/>
      <w:r w:rsidRPr="002936C6" w:rsidR="005B07DD">
        <w:rPr>
          <w:sz w:val="24"/>
          <w:szCs w:val="24"/>
        </w:rPr>
        <w:t xml:space="preserve"> but the student’s DSW committee selects </w:t>
      </w:r>
      <w:r w:rsidRPr="00681A8F" w:rsidR="005B07DD">
        <w:rPr>
          <w:sz w:val="24"/>
          <w:szCs w:val="24"/>
          <w:highlight w:val="yellow"/>
        </w:rPr>
        <w:t>new</w:t>
      </w:r>
      <w:r w:rsidRPr="002936C6" w:rsidR="005B07DD">
        <w:rPr>
          <w:sz w:val="24"/>
          <w:szCs w:val="24"/>
        </w:rPr>
        <w:t xml:space="preserve"> questions for the exam A retake should occur no later than the end of the fall semester of Year 3. </w:t>
      </w:r>
    </w:p>
    <w:p w:rsidRPr="002936C6" w:rsidR="00AF4DEC" w:rsidP="00AF4DEC" w:rsidRDefault="00AF4DEC" w14:paraId="605B5067" w14:textId="77777777">
      <w:pPr>
        <w:pStyle w:val="Heading2"/>
        <w:spacing w:before="0"/>
        <w:jc w:val="center"/>
        <w:rPr>
          <w:sz w:val="24"/>
          <w:szCs w:val="24"/>
        </w:rPr>
      </w:pPr>
    </w:p>
    <w:p w:rsidR="007E0A96" w:rsidP="00AF4DEC" w:rsidRDefault="00DF2019" w14:paraId="56547133" w14:textId="63B273C9">
      <w:pPr>
        <w:pStyle w:val="Heading2"/>
        <w:spacing w:before="0"/>
        <w:jc w:val="center"/>
      </w:pPr>
      <w:bookmarkStart w:name="_Hlk181173277" w:id="31"/>
      <w:bookmarkStart w:name="_Toc1826052403" w:id="290905686"/>
      <w:r w:rsidR="00DF2019">
        <w:rPr/>
        <w:t>CAPSTONE PROJECT</w:t>
      </w:r>
      <w:bookmarkEnd w:id="290905686"/>
    </w:p>
    <w:p w:rsidRPr="00DF2019" w:rsidR="00DF2019" w:rsidP="00AF4DEC" w:rsidRDefault="00DF2019" w14:paraId="23F12234" w14:textId="77777777"/>
    <w:p w:rsidRPr="00AF4DEC" w:rsidR="009E3CBD" w:rsidP="00AF4DEC" w:rsidRDefault="00C8556F" w14:paraId="5654713A" w14:textId="2840C111">
      <w:pPr>
        <w:pStyle w:val="BodyText"/>
      </w:pPr>
      <w:r w:rsidRPr="00AF4DEC">
        <w:t xml:space="preserve">The </w:t>
      </w:r>
      <w:r w:rsidRPr="00AF4DEC" w:rsidR="00693C55">
        <w:t xml:space="preserve">capstone project and capstone project presentation are </w:t>
      </w:r>
      <w:r w:rsidRPr="00AF4DEC">
        <w:t xml:space="preserve">viewed as the </w:t>
      </w:r>
      <w:proofErr w:type="gramStart"/>
      <w:r w:rsidRPr="00AF4DEC" w:rsidR="00693C55">
        <w:t xml:space="preserve">culminating  </w:t>
      </w:r>
      <w:r w:rsidRPr="00AF4DEC" w:rsidR="00B10731">
        <w:t>experience</w:t>
      </w:r>
      <w:proofErr w:type="gramEnd"/>
      <w:r w:rsidRPr="00AF4DEC" w:rsidR="00B10731">
        <w:t xml:space="preserve"> </w:t>
      </w:r>
      <w:r w:rsidRPr="00AF4DEC">
        <w:t xml:space="preserve">of </w:t>
      </w:r>
      <w:proofErr w:type="gramStart"/>
      <w:r w:rsidRPr="00AF4DEC">
        <w:t xml:space="preserve">the </w:t>
      </w:r>
      <w:r w:rsidRPr="00AF4DEC" w:rsidR="00B10731">
        <w:t>DSW</w:t>
      </w:r>
      <w:proofErr w:type="gramEnd"/>
      <w:r w:rsidRPr="00AF4DEC" w:rsidR="00B10731">
        <w:t xml:space="preserve"> </w:t>
      </w:r>
      <w:r w:rsidRPr="00AF4DEC">
        <w:t>student’s academic training, reflecting the student’s capability for independent research.</w:t>
      </w:r>
      <w:r w:rsidRPr="00AF4DEC" w:rsidR="00812745">
        <w:t xml:space="preserve"> </w:t>
      </w:r>
    </w:p>
    <w:p w:rsidR="00455D74" w:rsidP="00AF4DEC" w:rsidRDefault="00455D74" w14:paraId="47A8FD7F" w14:textId="77777777">
      <w:pPr>
        <w:pStyle w:val="Heading3"/>
        <w:spacing w:before="0"/>
        <w:rPr>
          <w:sz w:val="24"/>
          <w:szCs w:val="24"/>
          <w:lang w:eastAsia="ko-KR"/>
        </w:rPr>
      </w:pPr>
      <w:bookmarkStart w:name="_147n2zr" w:id="32"/>
      <w:bookmarkEnd w:id="32"/>
    </w:p>
    <w:p w:rsidRPr="00AF4DEC" w:rsidR="006812B5" w:rsidP="00AF4DEC" w:rsidRDefault="006812B5" w14:paraId="37C9CF28" w14:textId="01BCEBA6">
      <w:pPr>
        <w:pStyle w:val="Heading3"/>
        <w:spacing w:before="0"/>
        <w:rPr>
          <w:sz w:val="24"/>
          <w:szCs w:val="24"/>
          <w:lang w:eastAsia="ko-KR"/>
        </w:rPr>
      </w:pPr>
      <w:bookmarkStart w:name="_Toc573956800" w:id="354520653"/>
      <w:r w:rsidRPr="32B768E0" w:rsidR="006812B5">
        <w:rPr>
          <w:sz w:val="24"/>
          <w:szCs w:val="24"/>
          <w:lang w:eastAsia="ko-KR"/>
        </w:rPr>
        <w:t>Capstone Proposal</w:t>
      </w:r>
      <w:bookmarkEnd w:id="354520653"/>
    </w:p>
    <w:p w:rsidRPr="00320808" w:rsidR="005A3239" w:rsidP="00AF4DEC" w:rsidRDefault="006812B5" w14:paraId="61FC782D" w14:textId="5CF84683">
      <w:pPr>
        <w:pStyle w:val="BodyText"/>
        <w:rPr>
          <w:rFonts w:eastAsiaTheme="minorEastAsia"/>
          <w:lang w:eastAsia="ko-KR"/>
        </w:rPr>
      </w:pPr>
      <w:r>
        <w:rPr>
          <w:rFonts w:eastAsiaTheme="minorEastAsia"/>
          <w:lang w:eastAsia="ko-KR"/>
        </w:rPr>
        <w:t>By August of year 2</w:t>
      </w:r>
      <w:r w:rsidR="009675C1">
        <w:rPr>
          <w:rFonts w:eastAsiaTheme="minorEastAsia"/>
          <w:lang w:eastAsia="ko-KR"/>
        </w:rPr>
        <w:t xml:space="preserve"> (at the end of year 2)</w:t>
      </w:r>
      <w:r>
        <w:rPr>
          <w:rFonts w:eastAsiaTheme="minorEastAsia"/>
          <w:lang w:eastAsia="ko-KR"/>
        </w:rPr>
        <w:t xml:space="preserve">, the doctoral student must submit a proposal for a capstone project to his/her DSW committee. </w:t>
      </w:r>
      <w:r w:rsidR="006951AF">
        <w:rPr>
          <w:rFonts w:eastAsiaTheme="minorEastAsia"/>
          <w:lang w:eastAsia="ko-KR"/>
        </w:rPr>
        <w:t xml:space="preserve">The comprehensive exam and proposal may be pursued concurrently. </w:t>
      </w:r>
      <w:r>
        <w:rPr>
          <w:rFonts w:eastAsiaTheme="minorEastAsia"/>
          <w:lang w:eastAsia="ko-KR"/>
        </w:rPr>
        <w:t xml:space="preserve">The proposal must be a written document 5 to 10 pages in length following APA formatting. </w:t>
      </w:r>
      <w:r w:rsidR="00327E16">
        <w:rPr>
          <w:rFonts w:eastAsiaTheme="minorEastAsia"/>
          <w:lang w:eastAsia="ko-KR"/>
        </w:rPr>
        <w:t xml:space="preserve">The capstone proposal must include </w:t>
      </w:r>
      <w:r w:rsidRPr="00C97185" w:rsidR="00327E16">
        <w:rPr>
          <w:rFonts w:eastAsiaTheme="minorEastAsia"/>
          <w:b/>
          <w:bCs/>
          <w:lang w:eastAsia="ko-KR"/>
        </w:rPr>
        <w:t>specification of the outcome product, the justification for the choice of said outcome product, and a timeline</w:t>
      </w:r>
      <w:r w:rsidR="00327E16">
        <w:rPr>
          <w:rFonts w:eastAsiaTheme="minorEastAsia"/>
          <w:lang w:eastAsia="ko-KR"/>
        </w:rPr>
        <w:t xml:space="preserve">. </w:t>
      </w:r>
      <w:r>
        <w:rPr>
          <w:rFonts w:eastAsiaTheme="minorEastAsia"/>
          <w:lang w:eastAsia="ko-KR"/>
        </w:rPr>
        <w:t>The student may choose among options 1</w:t>
      </w:r>
      <w:r w:rsidR="006951AF">
        <w:rPr>
          <w:rFonts w:eastAsiaTheme="minorEastAsia"/>
          <w:lang w:eastAsia="ko-KR"/>
        </w:rPr>
        <w:t xml:space="preserve">, </w:t>
      </w:r>
      <w:r w:rsidR="009675C1">
        <w:rPr>
          <w:rFonts w:eastAsiaTheme="minorEastAsia"/>
          <w:lang w:eastAsia="ko-KR"/>
        </w:rPr>
        <w:t>2, and</w:t>
      </w:r>
      <w:r>
        <w:rPr>
          <w:rFonts w:eastAsiaTheme="minorEastAsia"/>
          <w:lang w:eastAsia="ko-KR"/>
        </w:rPr>
        <w:t xml:space="preserve"> </w:t>
      </w:r>
      <w:r w:rsidR="006951AF">
        <w:rPr>
          <w:rFonts w:eastAsiaTheme="minorEastAsia"/>
          <w:lang w:eastAsia="ko-KR"/>
        </w:rPr>
        <w:t>3</w:t>
      </w:r>
      <w:r>
        <w:rPr>
          <w:rFonts w:eastAsiaTheme="minorEastAsia"/>
          <w:lang w:eastAsia="ko-KR"/>
        </w:rPr>
        <w:t xml:space="preserve"> below in consultation with his/her DSW </w:t>
      </w:r>
      <w:r w:rsidRPr="00320808">
        <w:rPr>
          <w:rFonts w:eastAsiaTheme="minorEastAsia"/>
          <w:lang w:eastAsia="ko-KR"/>
        </w:rPr>
        <w:t xml:space="preserve">committee </w:t>
      </w:r>
      <w:r w:rsidRPr="00320808">
        <w:rPr>
          <w:rFonts w:eastAsiaTheme="minorEastAsia"/>
          <w:lang w:eastAsia="ko-KR"/>
        </w:rPr>
        <w:lastRenderedPageBreak/>
        <w:t>chair</w:t>
      </w:r>
      <w:r w:rsidRPr="00320808" w:rsidR="005A3239">
        <w:rPr>
          <w:rFonts w:eastAsiaTheme="minorEastAsia"/>
          <w:lang w:eastAsia="ko-KR"/>
        </w:rPr>
        <w:t>:</w:t>
      </w:r>
    </w:p>
    <w:p w:rsidRPr="00320808" w:rsidR="006812B5" w:rsidP="00AF4DEC" w:rsidRDefault="006812B5" w14:paraId="11B98284" w14:textId="5415C391">
      <w:pPr>
        <w:pStyle w:val="BodyText"/>
        <w:rPr>
          <w:rFonts w:eastAsiaTheme="minorEastAsia"/>
          <w:lang w:eastAsia="ko-KR"/>
        </w:rPr>
      </w:pPr>
      <w:r w:rsidRPr="00320808">
        <w:rPr>
          <w:rFonts w:eastAsiaTheme="minorEastAsia"/>
          <w:lang w:eastAsia="ko-KR"/>
        </w:rPr>
        <w:t xml:space="preserve"> </w:t>
      </w:r>
    </w:p>
    <w:p w:rsidRPr="00320808" w:rsidR="006812B5" w:rsidP="00AF4DEC" w:rsidRDefault="006812B5" w14:paraId="33A93FB3" w14:textId="3896C599">
      <w:pPr>
        <w:pStyle w:val="ListParagraph"/>
        <w:widowControl/>
        <w:numPr>
          <w:ilvl w:val="0"/>
          <w:numId w:val="26"/>
        </w:numPr>
        <w:autoSpaceDE/>
        <w:autoSpaceDN/>
        <w:rPr>
          <w:color w:val="000000"/>
          <w:sz w:val="24"/>
          <w:szCs w:val="24"/>
        </w:rPr>
      </w:pPr>
      <w:r w:rsidRPr="00320808">
        <w:rPr>
          <w:sz w:val="24"/>
          <w:szCs w:val="24"/>
        </w:rPr>
        <w:t xml:space="preserve">Option 1: Student submits </w:t>
      </w:r>
      <w:r w:rsidRPr="00320808">
        <w:rPr>
          <w:color w:val="000000"/>
          <w:sz w:val="24"/>
          <w:szCs w:val="24"/>
        </w:rPr>
        <w:t xml:space="preserve">a proposal for a project to be implemented at the agency student works or another partner agency. </w:t>
      </w:r>
      <w:r w:rsidRPr="00320808">
        <w:rPr>
          <w:sz w:val="24"/>
          <w:szCs w:val="24"/>
        </w:rPr>
        <w:t xml:space="preserve">This project could be assessment of secondary data and report, training, survey, or </w:t>
      </w:r>
      <w:proofErr w:type="gramStart"/>
      <w:r w:rsidRPr="00320808">
        <w:rPr>
          <w:sz w:val="24"/>
          <w:szCs w:val="24"/>
        </w:rPr>
        <w:t>other</w:t>
      </w:r>
      <w:proofErr w:type="gramEnd"/>
      <w:r w:rsidRPr="00320808">
        <w:rPr>
          <w:sz w:val="24"/>
          <w:szCs w:val="24"/>
        </w:rPr>
        <w:t xml:space="preserve"> small project implementation. Consideration should be given to feasibility within time constraints. </w:t>
      </w:r>
      <w:r w:rsidRPr="00320808">
        <w:rPr>
          <w:color w:val="000000"/>
          <w:sz w:val="24"/>
          <w:szCs w:val="24"/>
        </w:rPr>
        <w:t xml:space="preserve">Project must be research-based, have a theory base, and identify clear outcomes. </w:t>
      </w:r>
    </w:p>
    <w:p w:rsidRPr="00320808" w:rsidR="005A3239" w:rsidP="00AF4DEC" w:rsidRDefault="005A3239" w14:paraId="461727A5" w14:textId="77777777">
      <w:pPr>
        <w:pStyle w:val="ListParagraph"/>
        <w:widowControl/>
        <w:autoSpaceDE/>
        <w:autoSpaceDN/>
        <w:rPr>
          <w:sz w:val="24"/>
          <w:szCs w:val="24"/>
        </w:rPr>
      </w:pPr>
    </w:p>
    <w:p w:rsidRPr="00320808" w:rsidR="006812B5" w:rsidP="00AF4DEC" w:rsidRDefault="006812B5" w14:paraId="533608C5" w14:textId="22BD7E3B">
      <w:pPr>
        <w:pStyle w:val="ListParagraph"/>
        <w:widowControl/>
        <w:numPr>
          <w:ilvl w:val="0"/>
          <w:numId w:val="27"/>
        </w:numPr>
        <w:autoSpaceDE/>
        <w:autoSpaceDN/>
        <w:rPr>
          <w:sz w:val="24"/>
          <w:szCs w:val="24"/>
        </w:rPr>
      </w:pPr>
      <w:r w:rsidRPr="00320808">
        <w:rPr>
          <w:color w:val="000000"/>
          <w:sz w:val="24"/>
          <w:szCs w:val="24"/>
        </w:rPr>
        <w:t>Option 2</w:t>
      </w:r>
      <w:r w:rsidRPr="00320808" w:rsidR="005A3239">
        <w:rPr>
          <w:color w:val="000000"/>
          <w:sz w:val="24"/>
          <w:szCs w:val="24"/>
        </w:rPr>
        <w:t xml:space="preserve">: </w:t>
      </w:r>
      <w:r w:rsidRPr="00320808">
        <w:rPr>
          <w:color w:val="000000"/>
          <w:sz w:val="24"/>
          <w:szCs w:val="24"/>
        </w:rPr>
        <w:t xml:space="preserve">Student completes a proposal to write and submit two scholarly articles, one conceptual and one research. </w:t>
      </w:r>
      <w:r w:rsidRPr="00320808" w:rsidR="005A3239">
        <w:rPr>
          <w:color w:val="000000"/>
          <w:sz w:val="24"/>
          <w:szCs w:val="24"/>
        </w:rPr>
        <w:t xml:space="preserve">In the proposal, </w:t>
      </w:r>
      <w:proofErr w:type="gramStart"/>
      <w:r w:rsidRPr="00320808" w:rsidR="005A3239">
        <w:rPr>
          <w:color w:val="000000"/>
          <w:sz w:val="24"/>
          <w:szCs w:val="24"/>
        </w:rPr>
        <w:t>s</w:t>
      </w:r>
      <w:r w:rsidRPr="00320808">
        <w:rPr>
          <w:color w:val="000000"/>
          <w:sz w:val="24"/>
          <w:szCs w:val="24"/>
        </w:rPr>
        <w:t>tudent clearly articulates</w:t>
      </w:r>
      <w:proofErr w:type="gramEnd"/>
      <w:r w:rsidRPr="00320808">
        <w:rPr>
          <w:color w:val="000000"/>
          <w:sz w:val="24"/>
          <w:szCs w:val="24"/>
        </w:rPr>
        <w:t xml:space="preserve"> the conceptualization of the articles, the rationale, how the two articles are tied together, and how they contribute to </w:t>
      </w:r>
      <w:proofErr w:type="gramStart"/>
      <w:r w:rsidRPr="00320808">
        <w:rPr>
          <w:color w:val="000000"/>
          <w:sz w:val="24"/>
          <w:szCs w:val="24"/>
        </w:rPr>
        <w:t>the literature</w:t>
      </w:r>
      <w:proofErr w:type="gramEnd"/>
      <w:r w:rsidRPr="00320808">
        <w:rPr>
          <w:color w:val="000000"/>
          <w:sz w:val="24"/>
          <w:szCs w:val="24"/>
        </w:rPr>
        <w:t xml:space="preserve">. </w:t>
      </w:r>
      <w:r w:rsidRPr="00320808" w:rsidR="005A3239">
        <w:rPr>
          <w:color w:val="000000"/>
          <w:sz w:val="24"/>
          <w:szCs w:val="24"/>
        </w:rPr>
        <w:t>Papers may be co-authored with chair but coauthored articles must follow University of Memphis policy (</w:t>
      </w:r>
      <w:r w:rsidRPr="00320808" w:rsidR="005A3239">
        <w:rPr>
          <w:rFonts w:cstheme="minorHAnsi"/>
          <w:color w:val="000000"/>
          <w:sz w:val="24"/>
          <w:szCs w:val="24"/>
        </w:rPr>
        <w:t>§</w:t>
      </w:r>
      <w:r w:rsidRPr="00320808" w:rsidR="005A3239">
        <w:rPr>
          <w:color w:val="000000"/>
          <w:sz w:val="24"/>
          <w:szCs w:val="24"/>
        </w:rPr>
        <w:t xml:space="preserve">5.2): </w:t>
      </w:r>
      <w:hyperlink w:history="1" r:id="rId23">
        <w:r w:rsidRPr="00320808" w:rsidR="005A3239">
          <w:rPr>
            <w:rStyle w:val="Hyperlink"/>
            <w:sz w:val="24"/>
            <w:szCs w:val="24"/>
          </w:rPr>
          <w:t>https://www.memphis.edu/gradschool/current_students/td-prep.php</w:t>
        </w:r>
      </w:hyperlink>
    </w:p>
    <w:p w:rsidRPr="00320808" w:rsidR="005A3239" w:rsidP="00AF4DEC" w:rsidRDefault="005A3239" w14:paraId="34083432" w14:textId="77777777">
      <w:pPr>
        <w:pStyle w:val="ListParagraph"/>
        <w:rPr>
          <w:sz w:val="24"/>
          <w:szCs w:val="24"/>
        </w:rPr>
      </w:pPr>
    </w:p>
    <w:p w:rsidRPr="00320808" w:rsidR="005A3239" w:rsidP="00AF4DEC" w:rsidRDefault="005A3239" w14:paraId="129D3508" w14:textId="0DBD4138">
      <w:pPr>
        <w:pStyle w:val="ListParagraph"/>
        <w:widowControl/>
        <w:numPr>
          <w:ilvl w:val="0"/>
          <w:numId w:val="26"/>
        </w:numPr>
        <w:autoSpaceDE/>
        <w:autoSpaceDN/>
        <w:rPr>
          <w:sz w:val="24"/>
          <w:szCs w:val="24"/>
        </w:rPr>
      </w:pPr>
      <w:r w:rsidRPr="00320808">
        <w:rPr>
          <w:sz w:val="24"/>
          <w:szCs w:val="24"/>
        </w:rPr>
        <w:t xml:space="preserve">Option 3: Student completes a proposal for a substantial project not described in options 1 and 2. The substantial project may involve art, the development of a non-profit, </w:t>
      </w:r>
      <w:r w:rsidR="005B07DD">
        <w:rPr>
          <w:sz w:val="24"/>
          <w:szCs w:val="24"/>
        </w:rPr>
        <w:t xml:space="preserve">a curriculum, a course, </w:t>
      </w:r>
      <w:r w:rsidRPr="00320808">
        <w:rPr>
          <w:sz w:val="24"/>
          <w:szCs w:val="24"/>
        </w:rPr>
        <w:t>or any other project that is consistent with the goals of the DSW and involves scholarly and</w:t>
      </w:r>
      <w:r w:rsidR="005B07DD">
        <w:rPr>
          <w:sz w:val="24"/>
          <w:szCs w:val="24"/>
        </w:rPr>
        <w:t>/or</w:t>
      </w:r>
      <w:r w:rsidRPr="00320808">
        <w:rPr>
          <w:sz w:val="24"/>
          <w:szCs w:val="24"/>
        </w:rPr>
        <w:t xml:space="preserve"> evaluative activity. The project must be developed in consultation with the student’s DSW committee chair and approved by the </w:t>
      </w:r>
      <w:r w:rsidR="00C97185">
        <w:rPr>
          <w:sz w:val="24"/>
          <w:szCs w:val="24"/>
        </w:rPr>
        <w:t>DSW committee chair using the appropriate form</w:t>
      </w:r>
      <w:r w:rsidR="00327E16">
        <w:rPr>
          <w:sz w:val="24"/>
          <w:szCs w:val="24"/>
        </w:rPr>
        <w:t>.</w:t>
      </w:r>
      <w:r w:rsidRPr="00320808">
        <w:rPr>
          <w:sz w:val="24"/>
          <w:szCs w:val="24"/>
        </w:rPr>
        <w:t xml:space="preserve"> </w:t>
      </w:r>
    </w:p>
    <w:p w:rsidR="00320808" w:rsidP="00AF4DEC" w:rsidRDefault="00320808" w14:paraId="3129C620" w14:textId="77777777">
      <w:pPr>
        <w:pStyle w:val="BodyText"/>
      </w:pPr>
    </w:p>
    <w:p w:rsidRPr="00AF4DEC" w:rsidR="005C50CC" w:rsidP="00AF4DEC" w:rsidRDefault="005A3239" w14:paraId="67462BE7" w14:textId="4D6EDD3A">
      <w:pPr>
        <w:pStyle w:val="BodyText"/>
        <w:rPr>
          <w:rFonts w:eastAsiaTheme="minorEastAsia"/>
          <w:lang w:eastAsia="ko-KR"/>
        </w:rPr>
      </w:pPr>
      <w:r w:rsidRPr="00AF4DEC">
        <w:t xml:space="preserve">Once the student has submitted the capstone proposal, the student’s DSW committee may ask the student to modify the proposed project or parts thereof, enhance the proposed project, or submit an entirely different proposed project. The student’s DSW committee may ask the student to submit several iterations of the capstone proposal before it is approved.  </w:t>
      </w:r>
      <w:r w:rsidRPr="00AF4DEC" w:rsidR="001B3632">
        <w:t xml:space="preserve">The proposal approval form (internal form #3) is not signed until the student’s DSW committee has approved the proposal and has allowed </w:t>
      </w:r>
      <w:proofErr w:type="gramStart"/>
      <w:r w:rsidRPr="00AF4DEC" w:rsidR="001B3632">
        <w:t>student</w:t>
      </w:r>
      <w:proofErr w:type="gramEnd"/>
      <w:r w:rsidRPr="00AF4DEC" w:rsidR="001B3632">
        <w:t xml:space="preserve"> to proceed to capstone project. </w:t>
      </w:r>
    </w:p>
    <w:p w:rsidR="006812B5" w:rsidP="00AF4DEC" w:rsidRDefault="006812B5" w14:paraId="617DA304" w14:textId="77777777">
      <w:pPr>
        <w:pStyle w:val="BodyText"/>
        <w:rPr>
          <w:rFonts w:eastAsiaTheme="minorEastAsia"/>
          <w:lang w:eastAsia="ko-KR"/>
        </w:rPr>
      </w:pPr>
    </w:p>
    <w:p w:rsidRPr="00AF4DEC" w:rsidR="006812B5" w:rsidP="00AF4DEC" w:rsidRDefault="006812B5" w14:paraId="27E48A21" w14:textId="2BF1FB99">
      <w:pPr>
        <w:pStyle w:val="Heading3"/>
        <w:spacing w:before="0"/>
        <w:rPr>
          <w:sz w:val="24"/>
          <w:szCs w:val="24"/>
          <w:lang w:eastAsia="ko-KR"/>
        </w:rPr>
      </w:pPr>
      <w:bookmarkStart w:name="_Toc2131397008" w:id="1032012719"/>
      <w:r w:rsidRPr="32B768E0" w:rsidR="006812B5">
        <w:rPr>
          <w:sz w:val="24"/>
          <w:szCs w:val="24"/>
          <w:lang w:eastAsia="ko-KR"/>
        </w:rPr>
        <w:t>Capstone Project</w:t>
      </w:r>
      <w:bookmarkEnd w:id="1032012719"/>
      <w:r w:rsidRPr="32B768E0" w:rsidR="006812B5">
        <w:rPr>
          <w:sz w:val="24"/>
          <w:szCs w:val="24"/>
          <w:lang w:eastAsia="ko-KR"/>
        </w:rPr>
        <w:t xml:space="preserve"> </w:t>
      </w:r>
    </w:p>
    <w:p w:rsidR="006951AF" w:rsidP="00AF4DEC" w:rsidRDefault="005A3239" w14:paraId="1119CF0F" w14:textId="77777777">
      <w:pPr>
        <w:widowControl/>
        <w:autoSpaceDE/>
        <w:autoSpaceDN/>
        <w:rPr>
          <w:sz w:val="24"/>
          <w:szCs w:val="24"/>
        </w:rPr>
      </w:pPr>
      <w:r w:rsidRPr="00AF4DEC">
        <w:rPr>
          <w:sz w:val="24"/>
          <w:szCs w:val="24"/>
        </w:rPr>
        <w:t xml:space="preserve">During Year 3 of the DSW, the student will implement the capstone project as per the student’s approved proposal. </w:t>
      </w:r>
    </w:p>
    <w:p w:rsidRPr="00AF4DEC" w:rsidR="006951AF" w:rsidP="00AF4DEC" w:rsidRDefault="006951AF" w14:paraId="4CB76895" w14:textId="67641A24">
      <w:pPr>
        <w:pStyle w:val="ListParagraph"/>
        <w:widowControl/>
        <w:numPr>
          <w:ilvl w:val="0"/>
          <w:numId w:val="30"/>
        </w:numPr>
        <w:autoSpaceDE/>
        <w:autoSpaceDN/>
        <w:rPr>
          <w:color w:val="000000"/>
          <w:sz w:val="24"/>
          <w:szCs w:val="24"/>
        </w:rPr>
      </w:pPr>
      <w:r w:rsidRPr="00AF4DEC">
        <w:rPr>
          <w:sz w:val="24"/>
          <w:szCs w:val="24"/>
        </w:rPr>
        <w:t>Option 1: A project that is im</w:t>
      </w:r>
      <w:r w:rsidRPr="00AF4DEC">
        <w:rPr>
          <w:color w:val="000000"/>
          <w:sz w:val="24"/>
          <w:szCs w:val="24"/>
        </w:rPr>
        <w:t xml:space="preserve">plemented at the agency student works or another partner agency. </w:t>
      </w:r>
      <w:r w:rsidRPr="00AF4DEC">
        <w:rPr>
          <w:sz w:val="24"/>
          <w:szCs w:val="24"/>
        </w:rPr>
        <w:t xml:space="preserve">This project may involve assessment of secondary data and report, training, survey, or </w:t>
      </w:r>
      <w:proofErr w:type="gramStart"/>
      <w:r w:rsidRPr="00AF4DEC">
        <w:rPr>
          <w:sz w:val="24"/>
          <w:szCs w:val="24"/>
        </w:rPr>
        <w:t>other</w:t>
      </w:r>
      <w:proofErr w:type="gramEnd"/>
      <w:r w:rsidRPr="00AF4DEC">
        <w:rPr>
          <w:sz w:val="24"/>
          <w:szCs w:val="24"/>
        </w:rPr>
        <w:t xml:space="preserve"> small project implementation. </w:t>
      </w:r>
      <w:r w:rsidRPr="00AF4DEC">
        <w:rPr>
          <w:color w:val="000000"/>
          <w:sz w:val="24"/>
          <w:szCs w:val="24"/>
        </w:rPr>
        <w:t xml:space="preserve">Project must be research-based, have a theory base, and identify clear outcomes. </w:t>
      </w:r>
    </w:p>
    <w:p w:rsidRPr="00AF4DEC" w:rsidR="006951AF" w:rsidP="00AF4DEC" w:rsidRDefault="006951AF" w14:paraId="3333F525" w14:textId="77777777">
      <w:pPr>
        <w:pStyle w:val="ListParagraph"/>
        <w:widowControl/>
        <w:autoSpaceDE/>
        <w:autoSpaceDN/>
        <w:rPr>
          <w:sz w:val="24"/>
          <w:szCs w:val="24"/>
        </w:rPr>
      </w:pPr>
    </w:p>
    <w:p w:rsidRPr="00AF4DEC" w:rsidR="006951AF" w:rsidP="00AF4DEC" w:rsidRDefault="006951AF" w14:paraId="6B505E30" w14:textId="7A60BAEB">
      <w:pPr>
        <w:pStyle w:val="ListParagraph"/>
        <w:widowControl/>
        <w:numPr>
          <w:ilvl w:val="0"/>
          <w:numId w:val="30"/>
        </w:numPr>
        <w:autoSpaceDE/>
        <w:autoSpaceDN/>
        <w:rPr>
          <w:sz w:val="24"/>
          <w:szCs w:val="24"/>
        </w:rPr>
      </w:pPr>
      <w:r w:rsidRPr="00AF4DEC">
        <w:rPr>
          <w:color w:val="000000"/>
          <w:sz w:val="24"/>
          <w:szCs w:val="24"/>
        </w:rPr>
        <w:t xml:space="preserve">Option 2: Student writes and submits two scholarly articles, one conceptual and one research. </w:t>
      </w:r>
      <w:bookmarkStart w:name="_Hlk159156133" w:id="35"/>
      <w:r w:rsidRPr="00AF4DEC">
        <w:rPr>
          <w:color w:val="000000"/>
          <w:sz w:val="24"/>
          <w:szCs w:val="24"/>
        </w:rPr>
        <w:t xml:space="preserve">The student must also produce a 2-page summary in which the student clearly articulates the </w:t>
      </w:r>
      <w:bookmarkEnd w:id="35"/>
      <w:r w:rsidRPr="00AF4DEC">
        <w:rPr>
          <w:color w:val="000000"/>
          <w:sz w:val="24"/>
          <w:szCs w:val="24"/>
        </w:rPr>
        <w:t xml:space="preserve">conceptualization of the articles, the rationale, how the two articles are </w:t>
      </w:r>
      <w:r w:rsidRPr="005A3239" w:rsidR="00AF4DEC">
        <w:rPr>
          <w:color w:val="000000"/>
        </w:rPr>
        <w:t xml:space="preserve">tied together, and how they contribute to the literature. </w:t>
      </w:r>
      <w:r w:rsidRPr="001608BC" w:rsidR="00AF4DEC">
        <w:rPr>
          <w:color w:val="000000"/>
        </w:rPr>
        <w:t>Papers may be co-authored</w:t>
      </w:r>
      <w:r w:rsidR="00AF4DEC">
        <w:rPr>
          <w:color w:val="000000"/>
        </w:rPr>
        <w:t xml:space="preserve"> with</w:t>
      </w:r>
      <w:r w:rsidRPr="00AF4DEC">
        <w:rPr>
          <w:color w:val="000000"/>
          <w:sz w:val="24"/>
          <w:szCs w:val="24"/>
        </w:rPr>
        <w:t xml:space="preserve"> chair but coauthored articles must follow University of Memphis policy (</w:t>
      </w:r>
      <w:r w:rsidRPr="00AF4DEC">
        <w:rPr>
          <w:rFonts w:cstheme="minorHAnsi"/>
          <w:color w:val="000000"/>
          <w:sz w:val="24"/>
          <w:szCs w:val="24"/>
        </w:rPr>
        <w:t>§</w:t>
      </w:r>
      <w:r w:rsidRPr="00AF4DEC">
        <w:rPr>
          <w:color w:val="000000"/>
          <w:sz w:val="24"/>
          <w:szCs w:val="24"/>
        </w:rPr>
        <w:t xml:space="preserve">5.2): </w:t>
      </w:r>
      <w:hyperlink w:history="1" r:id="rId24">
        <w:r w:rsidRPr="00AF4DEC">
          <w:rPr>
            <w:rStyle w:val="Hyperlink"/>
            <w:sz w:val="24"/>
            <w:szCs w:val="24"/>
          </w:rPr>
          <w:t>https://www.memphis.edu/gradschool/current_students/td-prep.php</w:t>
        </w:r>
      </w:hyperlink>
    </w:p>
    <w:p w:rsidRPr="00AF4DEC" w:rsidR="006951AF" w:rsidP="00AF4DEC" w:rsidRDefault="006951AF" w14:paraId="053A37CD" w14:textId="77777777">
      <w:pPr>
        <w:pStyle w:val="ListParagraph"/>
        <w:rPr>
          <w:sz w:val="24"/>
          <w:szCs w:val="24"/>
        </w:rPr>
      </w:pPr>
    </w:p>
    <w:p w:rsidRPr="005F6551" w:rsidR="006951AF" w:rsidP="00AF4DEC" w:rsidRDefault="006951AF" w14:paraId="7EAD7788" w14:textId="637E56A4">
      <w:pPr>
        <w:pStyle w:val="ListParagraph"/>
        <w:widowControl/>
        <w:numPr>
          <w:ilvl w:val="0"/>
          <w:numId w:val="30"/>
        </w:numPr>
        <w:autoSpaceDE/>
        <w:autoSpaceDN/>
        <w:rPr>
          <w:sz w:val="24"/>
          <w:szCs w:val="24"/>
        </w:rPr>
      </w:pPr>
      <w:r w:rsidRPr="00AF4DEC">
        <w:rPr>
          <w:sz w:val="24"/>
          <w:szCs w:val="24"/>
        </w:rPr>
        <w:lastRenderedPageBreak/>
        <w:t xml:space="preserve">Option 3: Student </w:t>
      </w:r>
      <w:r w:rsidRPr="00AF4DEC" w:rsidR="00AF42A9">
        <w:rPr>
          <w:sz w:val="24"/>
          <w:szCs w:val="24"/>
        </w:rPr>
        <w:t>completes a</w:t>
      </w:r>
      <w:r w:rsidRPr="00AF4DEC">
        <w:rPr>
          <w:sz w:val="24"/>
          <w:szCs w:val="24"/>
        </w:rPr>
        <w:t xml:space="preserve"> substantial project not described in options 1 and 2. The substantial project may involve art, the development of a non-profit,</w:t>
      </w:r>
      <w:r w:rsidRPr="00320808" w:rsidR="005B07DD">
        <w:rPr>
          <w:sz w:val="24"/>
          <w:szCs w:val="24"/>
        </w:rPr>
        <w:t xml:space="preserve"> </w:t>
      </w:r>
      <w:r w:rsidR="005B07DD">
        <w:rPr>
          <w:sz w:val="24"/>
          <w:szCs w:val="24"/>
        </w:rPr>
        <w:t>a curriculum, a course</w:t>
      </w:r>
      <w:r w:rsidRPr="00AF4DEC">
        <w:rPr>
          <w:sz w:val="24"/>
          <w:szCs w:val="24"/>
        </w:rPr>
        <w:t xml:space="preserve"> or any other project that is consistent with the goals of the DSW and involves scholarly and</w:t>
      </w:r>
      <w:r w:rsidR="005B07DD">
        <w:rPr>
          <w:sz w:val="24"/>
          <w:szCs w:val="24"/>
        </w:rPr>
        <w:t>/or</w:t>
      </w:r>
      <w:r w:rsidRPr="00AF4DEC">
        <w:rPr>
          <w:sz w:val="24"/>
          <w:szCs w:val="24"/>
        </w:rPr>
        <w:t xml:space="preserve"> evaluative activity. </w:t>
      </w:r>
      <w:r w:rsidRPr="00AF4DEC" w:rsidR="00AF42A9">
        <w:rPr>
          <w:sz w:val="24"/>
          <w:szCs w:val="24"/>
        </w:rPr>
        <w:t>As part of the capstone project t</w:t>
      </w:r>
      <w:r w:rsidRPr="00AF4DEC">
        <w:rPr>
          <w:sz w:val="24"/>
          <w:szCs w:val="24"/>
        </w:rPr>
        <w:t>he student must also produce a 2-page summary in which the student clearly articulates the</w:t>
      </w:r>
      <w:r w:rsidRPr="00AF4DEC" w:rsidR="00AF42A9">
        <w:rPr>
          <w:sz w:val="24"/>
          <w:szCs w:val="24"/>
        </w:rPr>
        <w:t xml:space="preserve"> conceptualization of the project, the connection to the DSW goals and objectives, the research/assessment/evaluation component, and the relevance and application of the project to the discipline. </w:t>
      </w:r>
      <w:r w:rsidR="00730465">
        <w:rPr>
          <w:sz w:val="24"/>
          <w:szCs w:val="24"/>
        </w:rPr>
        <w:t xml:space="preserve">Note that if a DSW student chooses to develop a course as a capstone project, the course must be developed fully including the CANVAS shell, and the School of Social Work retains the rights to the course, including the right to implement, modify, and teach the course as the School of Social Work deems appropriate. </w:t>
      </w:r>
    </w:p>
    <w:p w:rsidR="00320808" w:rsidP="00AF4DEC" w:rsidRDefault="00320808" w14:paraId="4CB93EC6" w14:textId="77777777">
      <w:pPr>
        <w:widowControl/>
        <w:autoSpaceDE/>
        <w:autoSpaceDN/>
        <w:rPr>
          <w:sz w:val="24"/>
          <w:szCs w:val="24"/>
        </w:rPr>
      </w:pPr>
    </w:p>
    <w:p w:rsidR="006812B5" w:rsidP="00AF4DEC" w:rsidRDefault="005A3239" w14:paraId="3EFB946A" w14:textId="09665679">
      <w:pPr>
        <w:widowControl/>
        <w:autoSpaceDE/>
        <w:autoSpaceDN/>
        <w:rPr>
          <w:rFonts w:eastAsiaTheme="minorEastAsia"/>
          <w:sz w:val="24"/>
          <w:szCs w:val="24"/>
          <w:lang w:eastAsia="ko-KR"/>
        </w:rPr>
      </w:pPr>
      <w:r w:rsidRPr="00AF4DEC">
        <w:rPr>
          <w:sz w:val="24"/>
          <w:szCs w:val="24"/>
        </w:rPr>
        <w:t xml:space="preserve">The </w:t>
      </w:r>
      <w:r w:rsidR="006951AF">
        <w:rPr>
          <w:sz w:val="24"/>
          <w:szCs w:val="24"/>
        </w:rPr>
        <w:t>doctoral candidate</w:t>
      </w:r>
      <w:r w:rsidRPr="00AF4DEC">
        <w:rPr>
          <w:sz w:val="24"/>
          <w:szCs w:val="24"/>
        </w:rPr>
        <w:t xml:space="preserve"> will take at least one semester </w:t>
      </w:r>
      <w:r w:rsidR="009675C1">
        <w:rPr>
          <w:sz w:val="24"/>
          <w:szCs w:val="24"/>
        </w:rPr>
        <w:t xml:space="preserve">(but it may be more) </w:t>
      </w:r>
      <w:r w:rsidRPr="00AF4DEC">
        <w:rPr>
          <w:sz w:val="24"/>
          <w:szCs w:val="24"/>
        </w:rPr>
        <w:t>to i</w:t>
      </w:r>
      <w:r w:rsidRPr="00AF4DEC" w:rsidR="006812B5">
        <w:rPr>
          <w:color w:val="000000"/>
          <w:sz w:val="24"/>
          <w:szCs w:val="24"/>
        </w:rPr>
        <w:t xml:space="preserve">mplement and assess </w:t>
      </w:r>
      <w:proofErr w:type="gramStart"/>
      <w:r w:rsidRPr="00AF4DEC" w:rsidR="006812B5">
        <w:rPr>
          <w:color w:val="000000"/>
          <w:sz w:val="24"/>
          <w:szCs w:val="24"/>
        </w:rPr>
        <w:t>project</w:t>
      </w:r>
      <w:proofErr w:type="gramEnd"/>
      <w:r w:rsidRPr="00AF4DEC" w:rsidR="006812B5">
        <w:rPr>
          <w:color w:val="000000"/>
          <w:sz w:val="24"/>
          <w:szCs w:val="24"/>
        </w:rPr>
        <w:t xml:space="preserve"> per the proposal and write and submit a full report to </w:t>
      </w:r>
      <w:proofErr w:type="gramStart"/>
      <w:r w:rsidRPr="00AF4DEC" w:rsidR="006812B5">
        <w:rPr>
          <w:color w:val="000000"/>
          <w:sz w:val="24"/>
          <w:szCs w:val="24"/>
        </w:rPr>
        <w:t>chair</w:t>
      </w:r>
      <w:proofErr w:type="gramEnd"/>
      <w:r w:rsidRPr="00AF4DEC" w:rsidR="00AF42A9">
        <w:rPr>
          <w:color w:val="000000"/>
          <w:sz w:val="24"/>
          <w:szCs w:val="24"/>
        </w:rPr>
        <w:t xml:space="preserve"> and the rest of the committee</w:t>
      </w:r>
      <w:r w:rsidRPr="00AF4DEC" w:rsidR="006951AF">
        <w:rPr>
          <w:color w:val="000000"/>
          <w:sz w:val="24"/>
          <w:szCs w:val="24"/>
        </w:rPr>
        <w:t>. In case the student has chosen option</w:t>
      </w:r>
      <w:r w:rsidRPr="00AF4DEC" w:rsidR="00AF42A9">
        <w:rPr>
          <w:color w:val="000000"/>
          <w:sz w:val="24"/>
          <w:szCs w:val="24"/>
        </w:rPr>
        <w:t>s</w:t>
      </w:r>
      <w:r w:rsidRPr="00AF4DEC" w:rsidR="006951AF">
        <w:rPr>
          <w:color w:val="000000"/>
          <w:sz w:val="24"/>
          <w:szCs w:val="24"/>
        </w:rPr>
        <w:t xml:space="preserve"> 2</w:t>
      </w:r>
      <w:r w:rsidRPr="00AF4DEC" w:rsidR="00AF42A9">
        <w:rPr>
          <w:color w:val="000000"/>
          <w:sz w:val="24"/>
          <w:szCs w:val="24"/>
        </w:rPr>
        <w:t xml:space="preserve"> or 3, a 2-page summary per the description above must be included in the capstone project submission. Once the doctoral candidate has submitted the final capstone project to the student’s DSW committee, the DSW committee evaluates the project and issues a decision. </w:t>
      </w:r>
      <w:r w:rsidRPr="00AF4DEC" w:rsidR="006812B5">
        <w:rPr>
          <w:rFonts w:eastAsiaTheme="minorEastAsia"/>
          <w:sz w:val="24"/>
          <w:szCs w:val="24"/>
          <w:lang w:eastAsia="ko-KR"/>
        </w:rPr>
        <w:t>The decision of the committee must be unanimous</w:t>
      </w:r>
      <w:r w:rsidRPr="00AF4DEC" w:rsidR="00AF42A9">
        <w:rPr>
          <w:rFonts w:eastAsiaTheme="minorEastAsia"/>
          <w:sz w:val="24"/>
          <w:szCs w:val="24"/>
          <w:lang w:eastAsia="ko-KR"/>
        </w:rPr>
        <w:t xml:space="preserve"> and may be </w:t>
      </w:r>
      <w:r w:rsidRPr="00AF4DEC" w:rsidR="006812B5">
        <w:rPr>
          <w:rFonts w:eastAsiaTheme="minorEastAsia"/>
          <w:sz w:val="24"/>
          <w:szCs w:val="24"/>
          <w:lang w:eastAsia="ko-KR"/>
        </w:rPr>
        <w:t>one of the following decisions:</w:t>
      </w:r>
    </w:p>
    <w:p w:rsidRPr="00AF4DEC" w:rsidR="00320808" w:rsidP="00AF4DEC" w:rsidRDefault="00320808" w14:paraId="096A6F13" w14:textId="77777777">
      <w:pPr>
        <w:widowControl/>
        <w:autoSpaceDE/>
        <w:autoSpaceDN/>
        <w:rPr>
          <w:rFonts w:eastAsiaTheme="minorEastAsia"/>
          <w:sz w:val="24"/>
          <w:szCs w:val="24"/>
          <w:lang w:eastAsia="ko-KR"/>
        </w:rPr>
      </w:pPr>
    </w:p>
    <w:p w:rsidRPr="00AF4DEC" w:rsidR="006812B5" w:rsidP="00AF4DEC" w:rsidRDefault="006812B5" w14:paraId="54797A5A" w14:textId="5C14098D">
      <w:pPr>
        <w:pStyle w:val="BodyText"/>
        <w:numPr>
          <w:ilvl w:val="3"/>
          <w:numId w:val="30"/>
        </w:numPr>
        <w:ind w:left="1440"/>
        <w:rPr>
          <w:rFonts w:eastAsiaTheme="minorEastAsia"/>
          <w:lang w:eastAsia="ko-KR"/>
        </w:rPr>
      </w:pPr>
      <w:r w:rsidRPr="00AF4DEC">
        <w:rPr>
          <w:rFonts w:eastAsiaTheme="minorEastAsia"/>
          <w:b/>
          <w:bCs/>
          <w:lang w:eastAsia="ko-KR"/>
        </w:rPr>
        <w:t>Pass.</w:t>
      </w:r>
      <w:r w:rsidRPr="00AF4DEC">
        <w:rPr>
          <w:rFonts w:eastAsiaTheme="minorEastAsia"/>
          <w:lang w:eastAsia="ko-KR"/>
        </w:rPr>
        <w:t xml:space="preserve"> This decision indicates that the committee unanimously agrees that the student has satisfactorily </w:t>
      </w:r>
      <w:r w:rsidRPr="00AF4DEC" w:rsidR="00AF42A9">
        <w:rPr>
          <w:rFonts w:eastAsiaTheme="minorEastAsia"/>
          <w:lang w:eastAsia="ko-KR"/>
        </w:rPr>
        <w:t>completed the capstone project</w:t>
      </w:r>
      <w:r w:rsidRPr="00AF4DEC">
        <w:rPr>
          <w:rFonts w:eastAsiaTheme="minorEastAsia"/>
          <w:lang w:eastAsia="ko-KR"/>
        </w:rPr>
        <w:t xml:space="preserve">. </w:t>
      </w:r>
      <w:r w:rsidRPr="00AF4DEC" w:rsidR="005F6551">
        <w:rPr>
          <w:rFonts w:eastAsiaTheme="minorEastAsia"/>
          <w:lang w:eastAsia="ko-KR"/>
        </w:rPr>
        <w:t xml:space="preserve">If the student’s DSW committee recommends minor revisions to the capstone project, </w:t>
      </w:r>
      <w:r w:rsidRPr="00AF4DEC">
        <w:rPr>
          <w:rFonts w:eastAsiaTheme="minorEastAsia"/>
          <w:lang w:eastAsia="ko-KR"/>
        </w:rPr>
        <w:t xml:space="preserve">the committee should feel free </w:t>
      </w:r>
      <w:r w:rsidR="00AF4DEC">
        <w:rPr>
          <w:rFonts w:eastAsiaTheme="minorEastAsia"/>
          <w:lang w:eastAsia="ko-KR"/>
        </w:rPr>
        <w:t xml:space="preserve">to </w:t>
      </w:r>
      <w:r w:rsidRPr="00AF4DEC">
        <w:rPr>
          <w:rFonts w:eastAsiaTheme="minorEastAsia"/>
          <w:lang w:eastAsia="ko-KR"/>
        </w:rPr>
        <w:t xml:space="preserve">leave oversight of revisions to the </w:t>
      </w:r>
      <w:r w:rsidRPr="00AF4DEC" w:rsidR="005F6551">
        <w:rPr>
          <w:rFonts w:eastAsiaTheme="minorEastAsia"/>
          <w:lang w:eastAsia="ko-KR"/>
        </w:rPr>
        <w:t>student’s DSW committee chair</w:t>
      </w:r>
      <w:r w:rsidRPr="00AF4DEC">
        <w:rPr>
          <w:rFonts w:eastAsiaTheme="minorEastAsia"/>
          <w:lang w:eastAsia="ko-KR"/>
        </w:rPr>
        <w:t>.</w:t>
      </w:r>
      <w:r w:rsidRPr="00AF4DEC" w:rsidR="005F6551">
        <w:rPr>
          <w:rFonts w:eastAsiaTheme="minorEastAsia"/>
          <w:lang w:eastAsia="ko-KR"/>
        </w:rPr>
        <w:t xml:space="preserve"> A final presentation may be scheduled at this time</w:t>
      </w:r>
      <w:r w:rsidR="00AF4DEC">
        <w:rPr>
          <w:rFonts w:eastAsiaTheme="minorEastAsia"/>
          <w:lang w:eastAsia="ko-KR"/>
        </w:rPr>
        <w:t xml:space="preserve"> and the </w:t>
      </w:r>
      <w:proofErr w:type="gramStart"/>
      <w:r w:rsidR="00AF4DEC">
        <w:rPr>
          <w:rFonts w:eastAsiaTheme="minorEastAsia"/>
          <w:lang w:eastAsia="ko-KR"/>
        </w:rPr>
        <w:t>student’s</w:t>
      </w:r>
      <w:proofErr w:type="gramEnd"/>
      <w:r w:rsidR="00AF4DEC">
        <w:rPr>
          <w:rFonts w:eastAsiaTheme="minorEastAsia"/>
          <w:lang w:eastAsia="ko-KR"/>
        </w:rPr>
        <w:t xml:space="preserve"> DSW committee will</w:t>
      </w:r>
      <w:r w:rsidRPr="00AF4DEC" w:rsidR="00AF4DEC">
        <w:rPr>
          <w:rFonts w:eastAsiaTheme="minorEastAsia"/>
          <w:lang w:eastAsia="ko-KR"/>
        </w:rPr>
        <w:t xml:space="preserve"> sign the Final Capstone Project Approval Form (internal form #4) </w:t>
      </w:r>
      <w:r w:rsidR="00AF4DEC">
        <w:rPr>
          <w:rFonts w:eastAsiaTheme="minorEastAsia"/>
          <w:lang w:eastAsia="ko-KR"/>
        </w:rPr>
        <w:t>at the time of the presentation</w:t>
      </w:r>
      <w:r w:rsidRPr="00AF4DEC" w:rsidR="005F6551">
        <w:rPr>
          <w:rFonts w:eastAsiaTheme="minorEastAsia"/>
          <w:lang w:eastAsia="ko-KR"/>
        </w:rPr>
        <w:t xml:space="preserve">. </w:t>
      </w:r>
    </w:p>
    <w:p w:rsidR="005F6551" w:rsidP="00AF4DEC" w:rsidRDefault="006812B5" w14:paraId="6BCA314C" w14:textId="52F7E545">
      <w:pPr>
        <w:pStyle w:val="BodyText"/>
        <w:numPr>
          <w:ilvl w:val="3"/>
          <w:numId w:val="30"/>
        </w:numPr>
        <w:ind w:left="1440"/>
        <w:rPr>
          <w:rFonts w:eastAsiaTheme="minorEastAsia"/>
          <w:lang w:eastAsia="ko-KR"/>
        </w:rPr>
      </w:pPr>
      <w:r w:rsidRPr="00AF4DEC">
        <w:rPr>
          <w:rFonts w:eastAsiaTheme="minorEastAsia"/>
          <w:b/>
          <w:bCs/>
          <w:lang w:eastAsia="ko-KR"/>
        </w:rPr>
        <w:t>Not Pass.</w:t>
      </w:r>
      <w:r w:rsidRPr="00AF4DEC">
        <w:rPr>
          <w:rFonts w:eastAsiaTheme="minorEastAsia"/>
          <w:lang w:eastAsia="ko-KR"/>
        </w:rPr>
        <w:t xml:space="preserve"> This decision indicates that the committee is not satisfied with the </w:t>
      </w:r>
      <w:r w:rsidRPr="00AF4DEC" w:rsidR="005F6551">
        <w:rPr>
          <w:rFonts w:eastAsiaTheme="minorEastAsia"/>
          <w:lang w:eastAsia="ko-KR"/>
        </w:rPr>
        <w:t>capstone project</w:t>
      </w:r>
      <w:r w:rsidRPr="00AF4DEC">
        <w:rPr>
          <w:rFonts w:eastAsiaTheme="minorEastAsia"/>
          <w:lang w:eastAsia="ko-KR"/>
        </w:rPr>
        <w:t xml:space="preserve"> </w:t>
      </w:r>
      <w:r w:rsidRPr="00AF4DEC" w:rsidR="00AF4DEC">
        <w:rPr>
          <w:rFonts w:eastAsiaTheme="minorEastAsia"/>
          <w:lang w:eastAsia="ko-KR"/>
        </w:rPr>
        <w:t>work but</w:t>
      </w:r>
      <w:r w:rsidRPr="00AF4DEC">
        <w:rPr>
          <w:rFonts w:eastAsiaTheme="minorEastAsia"/>
          <w:lang w:eastAsia="ko-KR"/>
        </w:rPr>
        <w:t xml:space="preserve"> anticipates that it could be made satisfactory with significant revisions.</w:t>
      </w:r>
      <w:r w:rsidR="00AF4DEC">
        <w:rPr>
          <w:rFonts w:eastAsiaTheme="minorEastAsia"/>
          <w:lang w:eastAsia="ko-KR"/>
        </w:rPr>
        <w:t xml:space="preserve"> </w:t>
      </w:r>
      <w:r w:rsidRPr="00AF4DEC" w:rsidR="005F6551">
        <w:rPr>
          <w:rFonts w:eastAsiaTheme="minorEastAsia"/>
          <w:lang w:eastAsia="ko-KR"/>
        </w:rPr>
        <w:t xml:space="preserve">Final Capstone Project Approval Form (internal form #4) is not </w:t>
      </w:r>
      <w:proofErr w:type="gramStart"/>
      <w:r w:rsidRPr="00AF4DEC" w:rsidR="005F6551">
        <w:rPr>
          <w:rFonts w:eastAsiaTheme="minorEastAsia"/>
          <w:lang w:eastAsia="ko-KR"/>
        </w:rPr>
        <w:t>signed</w:t>
      </w:r>
      <w:proofErr w:type="gramEnd"/>
      <w:r w:rsidRPr="00AF4DEC" w:rsidR="005F6551">
        <w:rPr>
          <w:rFonts w:eastAsiaTheme="minorEastAsia"/>
          <w:lang w:eastAsia="ko-KR"/>
        </w:rPr>
        <w:t xml:space="preserve"> and the capstone presentation is not scheduled until the student’s DSW committee approves or “passes” the capstone project. The DSW committee must provide the </w:t>
      </w:r>
      <w:proofErr w:type="gramStart"/>
      <w:r w:rsidRPr="00AF4DEC" w:rsidR="005F6551">
        <w:rPr>
          <w:rFonts w:eastAsiaTheme="minorEastAsia"/>
          <w:lang w:eastAsia="ko-KR"/>
        </w:rPr>
        <w:t>student</w:t>
      </w:r>
      <w:proofErr w:type="gramEnd"/>
      <w:r w:rsidRPr="00AF4DEC" w:rsidR="005F6551">
        <w:rPr>
          <w:rFonts w:eastAsiaTheme="minorEastAsia"/>
          <w:lang w:eastAsia="ko-KR"/>
        </w:rPr>
        <w:t xml:space="preserve"> specific instructions on how to improve </w:t>
      </w:r>
      <w:proofErr w:type="gramStart"/>
      <w:r w:rsidRPr="00AF4DEC" w:rsidR="005F6551">
        <w:rPr>
          <w:rFonts w:eastAsiaTheme="minorEastAsia"/>
          <w:lang w:eastAsia="ko-KR"/>
        </w:rPr>
        <w:t>capstone</w:t>
      </w:r>
      <w:proofErr w:type="gramEnd"/>
      <w:r w:rsidRPr="00AF4DEC" w:rsidR="005F6551">
        <w:rPr>
          <w:rFonts w:eastAsiaTheme="minorEastAsia"/>
          <w:lang w:eastAsia="ko-KR"/>
        </w:rPr>
        <w:t xml:space="preserve"> project. If one or two members of the DSW committee are not satisfied with the capstone project, then the members of the DSW committee who are not satisfied with </w:t>
      </w:r>
      <w:r w:rsidRPr="00AF4DEC" w:rsidR="00AF4DEC">
        <w:rPr>
          <w:rFonts w:eastAsiaTheme="minorEastAsia"/>
          <w:lang w:eastAsia="ko-KR"/>
        </w:rPr>
        <w:t>the</w:t>
      </w:r>
      <w:r w:rsidRPr="00AF4DEC" w:rsidR="005F6551">
        <w:rPr>
          <w:rFonts w:eastAsiaTheme="minorEastAsia"/>
          <w:lang w:eastAsia="ko-KR"/>
        </w:rPr>
        <w:t xml:space="preserve"> capstone project must work with the student to improve the project. If the student is not able to pass the</w:t>
      </w:r>
      <w:r w:rsidR="005F6551">
        <w:rPr>
          <w:rFonts w:eastAsiaTheme="minorEastAsia"/>
          <w:lang w:eastAsia="ko-KR"/>
        </w:rPr>
        <w:t xml:space="preserve"> capstone project within 3 years of the “not pass</w:t>
      </w:r>
      <w:r w:rsidR="00AF4DEC">
        <w:rPr>
          <w:rFonts w:eastAsiaTheme="minorEastAsia"/>
          <w:lang w:eastAsia="ko-KR"/>
        </w:rPr>
        <w:t xml:space="preserve">” </w:t>
      </w:r>
      <w:r w:rsidR="005F6551">
        <w:rPr>
          <w:rFonts w:eastAsiaTheme="minorEastAsia"/>
          <w:lang w:eastAsia="ko-KR"/>
        </w:rPr>
        <w:t xml:space="preserve">decision, the student fails out of the DSW program. </w:t>
      </w:r>
    </w:p>
    <w:p w:rsidR="006812B5" w:rsidP="00AF4DEC" w:rsidRDefault="006812B5" w14:paraId="5C70C3EF" w14:textId="77777777">
      <w:pPr>
        <w:pStyle w:val="BodyText"/>
        <w:rPr>
          <w:rFonts w:eastAsiaTheme="minorEastAsia"/>
          <w:lang w:eastAsia="ko-KR"/>
        </w:rPr>
      </w:pPr>
    </w:p>
    <w:p w:rsidRPr="005A3239" w:rsidR="00E00BB5" w:rsidP="00AF4DEC" w:rsidRDefault="005C50CC" w14:paraId="56547146" w14:textId="35C6AE02">
      <w:pPr>
        <w:pStyle w:val="Heading3"/>
        <w:spacing w:before="0"/>
        <w:rPr>
          <w:sz w:val="24"/>
          <w:szCs w:val="24"/>
        </w:rPr>
      </w:pPr>
      <w:bookmarkStart w:name="_Toc394678698" w:id="665331228"/>
      <w:r w:rsidR="005C50CC">
        <w:rPr/>
        <w:t>Capstone Project Presentation</w:t>
      </w:r>
      <w:bookmarkEnd w:id="665331228"/>
      <w:r w:rsidR="005C50CC">
        <w:rPr/>
        <w:t xml:space="preserve"> </w:t>
      </w:r>
    </w:p>
    <w:p w:rsidR="005A3239" w:rsidP="00AF4DEC" w:rsidRDefault="005C50CC" w14:paraId="276C2AEB" w14:textId="694AC1F8">
      <w:pPr>
        <w:pStyle w:val="BodyText"/>
        <w:rPr>
          <w:rFonts w:eastAsiaTheme="minorEastAsia"/>
          <w:lang w:eastAsia="ko-KR"/>
        </w:rPr>
      </w:pPr>
      <w:r w:rsidRPr="00AF4DEC">
        <w:t xml:space="preserve">Once the student’s DSW committee has approved the capstone project and considered it final or final with minor revisions, the DSW committee chair schedules the student’s capstone project presentation to the </w:t>
      </w:r>
      <w:r w:rsidRPr="00AF4DEC" w:rsidR="005A3239">
        <w:t xml:space="preserve">School of Social Work. </w:t>
      </w:r>
      <w:r w:rsidRPr="005A3239" w:rsidR="005A3239">
        <w:rPr>
          <w:rFonts w:eastAsiaTheme="minorEastAsia"/>
          <w:lang w:eastAsia="ko-KR"/>
        </w:rPr>
        <w:t>The</w:t>
      </w:r>
      <w:r w:rsidR="005A3239">
        <w:rPr>
          <w:rFonts w:eastAsiaTheme="minorEastAsia"/>
          <w:lang w:eastAsia="ko-KR"/>
        </w:rPr>
        <w:t xml:space="preserve"> capstone presentation is the final activity </w:t>
      </w:r>
      <w:r w:rsidR="005A3239">
        <w:rPr>
          <w:rFonts w:eastAsiaTheme="minorEastAsia"/>
          <w:lang w:eastAsia="ko-KR"/>
        </w:rPr>
        <w:lastRenderedPageBreak/>
        <w:t xml:space="preserve">in the DSW program and once it has been completed the student has fulfilled all requirements and may be called “doctor”. Once </w:t>
      </w:r>
      <w:proofErr w:type="gramStart"/>
      <w:r w:rsidR="005A3239">
        <w:rPr>
          <w:rFonts w:eastAsiaTheme="minorEastAsia"/>
          <w:lang w:eastAsia="ko-KR"/>
        </w:rPr>
        <w:t>student</w:t>
      </w:r>
      <w:proofErr w:type="gramEnd"/>
      <w:r w:rsidR="005A3239">
        <w:rPr>
          <w:rFonts w:eastAsiaTheme="minorEastAsia"/>
          <w:lang w:eastAsia="ko-KR"/>
        </w:rPr>
        <w:t xml:space="preserve"> has completed his/her capstone project and the student’s DSW committee has approved it, the student will conduct a public presentation to the School of Social Work. The presentation may take place in April for a spring-semester graduation, in July for a summer-semester graduation, and in November </w:t>
      </w:r>
      <w:r w:rsidR="00AF4DEC">
        <w:rPr>
          <w:rFonts w:eastAsiaTheme="minorEastAsia"/>
          <w:lang w:eastAsia="ko-KR"/>
        </w:rPr>
        <w:t>for</w:t>
      </w:r>
      <w:r w:rsidR="005A3239">
        <w:rPr>
          <w:rFonts w:eastAsiaTheme="minorEastAsia"/>
          <w:lang w:eastAsia="ko-KR"/>
        </w:rPr>
        <w:t xml:space="preserve"> a fall-semester graduation. The capstone presentation is public and will be announced to School of Social Work faculty and DSW students by the student’s DSW committee chair at least a week before it takes place.  The capstone presentation consists of a presentation highlighting the student’s capstone project including the relevant literature, the methods used, and the results of the project including the implications for social work and for the community. The capstone project presentation may take 30 to 45 minutes with 15 to 20 minutes for questions from those present. The capstone presentation is a formal event and at the end of the presentation internal form #4 is completed, signed, and submitted to the DSW program director. The student’s DSW committee chair will complete all grading to allow </w:t>
      </w:r>
      <w:proofErr w:type="gramStart"/>
      <w:r w:rsidR="005A3239">
        <w:rPr>
          <w:rFonts w:eastAsiaTheme="minorEastAsia"/>
          <w:lang w:eastAsia="ko-KR"/>
        </w:rPr>
        <w:t>student</w:t>
      </w:r>
      <w:proofErr w:type="gramEnd"/>
      <w:r w:rsidR="005A3239">
        <w:rPr>
          <w:rFonts w:eastAsiaTheme="minorEastAsia"/>
          <w:lang w:eastAsia="ko-KR"/>
        </w:rPr>
        <w:t xml:space="preserve"> to graduate and participate in commencement. Student’s DSW committee chair is tasked with hooding the doctoral candidate at commencement. </w:t>
      </w:r>
      <w:proofErr w:type="gramStart"/>
      <w:r w:rsidR="005A3239">
        <w:rPr>
          <w:rFonts w:eastAsiaTheme="minorEastAsia"/>
          <w:lang w:eastAsia="ko-KR"/>
        </w:rPr>
        <w:t>In the event that</w:t>
      </w:r>
      <w:proofErr w:type="gramEnd"/>
      <w:r w:rsidR="005A3239">
        <w:rPr>
          <w:rFonts w:eastAsiaTheme="minorEastAsia"/>
          <w:lang w:eastAsia="ko-KR"/>
        </w:rPr>
        <w:t xml:space="preserve"> the DSW committee chair is unable to participate in the commencement ceremony, the DSW committee chair must designate one of the other DSW committee members as a substitute. It is the responsibility of the </w:t>
      </w:r>
      <w:proofErr w:type="gramStart"/>
      <w:r w:rsidR="005A3239">
        <w:rPr>
          <w:rFonts w:eastAsiaTheme="minorEastAsia"/>
          <w:lang w:eastAsia="ko-KR"/>
        </w:rPr>
        <w:t>student’s</w:t>
      </w:r>
      <w:proofErr w:type="gramEnd"/>
      <w:r w:rsidR="005A3239">
        <w:rPr>
          <w:rFonts w:eastAsiaTheme="minorEastAsia"/>
          <w:lang w:eastAsia="ko-KR"/>
        </w:rPr>
        <w:t xml:space="preserve"> committee chair to make sure that all grades and documents required by the Graduate School at the University of Memphis are submitted in a timely manner, and that the doctoral candidate is </w:t>
      </w:r>
      <w:proofErr w:type="gramStart"/>
      <w:r w:rsidR="005A3239">
        <w:rPr>
          <w:rFonts w:eastAsiaTheme="minorEastAsia"/>
          <w:lang w:eastAsia="ko-KR"/>
        </w:rPr>
        <w:t>hooded</w:t>
      </w:r>
      <w:proofErr w:type="gramEnd"/>
      <w:r w:rsidR="005A3239">
        <w:rPr>
          <w:rFonts w:eastAsiaTheme="minorEastAsia"/>
          <w:lang w:eastAsia="ko-KR"/>
        </w:rPr>
        <w:t xml:space="preserve"> at commencement if </w:t>
      </w:r>
      <w:proofErr w:type="gramStart"/>
      <w:r w:rsidR="005A3239">
        <w:rPr>
          <w:rFonts w:eastAsiaTheme="minorEastAsia"/>
          <w:lang w:eastAsia="ko-KR"/>
        </w:rPr>
        <w:t>candidate</w:t>
      </w:r>
      <w:proofErr w:type="gramEnd"/>
      <w:r w:rsidR="005A3239">
        <w:rPr>
          <w:rFonts w:eastAsiaTheme="minorEastAsia"/>
          <w:lang w:eastAsia="ko-KR"/>
        </w:rPr>
        <w:t xml:space="preserve"> chooses to participate. </w:t>
      </w:r>
    </w:p>
    <w:bookmarkEnd w:id="31"/>
    <w:p w:rsidRPr="00AF4DEC" w:rsidR="001F2FFA" w:rsidP="00AF4DEC" w:rsidRDefault="001F2FFA" w14:paraId="5654714A" w14:textId="77777777">
      <w:pPr>
        <w:pStyle w:val="BodyText"/>
        <w:rPr>
          <w:rFonts w:eastAsiaTheme="minorEastAsia"/>
          <w:highlight w:val="yellow"/>
          <w:lang w:eastAsia="ko-KR"/>
        </w:rPr>
      </w:pPr>
    </w:p>
    <w:p w:rsidR="00B01188" w:rsidP="35E87768" w:rsidRDefault="5A324900" w14:paraId="613A896D" w14:textId="534DF277">
      <w:pPr>
        <w:pStyle w:val="Heading2"/>
        <w:spacing w:line="276" w:lineRule="auto"/>
        <w:jc w:val="center"/>
        <w:rPr>
          <w:rFonts w:ascii="Cambria" w:hAnsi="Cambria" w:eastAsia="Cambria" w:cs="Cambria"/>
        </w:rPr>
      </w:pPr>
      <w:bookmarkStart w:name="_Toc377682766" w:id="1130503909"/>
      <w:r w:rsidRPr="32B768E0" w:rsidR="5A324900">
        <w:rPr>
          <w:rFonts w:ascii="Cambria" w:hAnsi="Cambria" w:eastAsia="Cambria" w:cs="Cambria"/>
        </w:rPr>
        <w:t>DISSERTATION</w:t>
      </w:r>
      <w:bookmarkEnd w:id="1130503909"/>
    </w:p>
    <w:p w:rsidR="00B01188" w:rsidP="35E87768" w:rsidRDefault="5A324900" w14:paraId="1ED02D52" w14:textId="122E5328">
      <w:pPr>
        <w:spacing w:line="276" w:lineRule="auto"/>
        <w:rPr>
          <w:sz w:val="24"/>
          <w:szCs w:val="24"/>
        </w:rPr>
      </w:pPr>
      <w:r w:rsidRPr="35E87768">
        <w:rPr>
          <w:sz w:val="24"/>
          <w:szCs w:val="24"/>
        </w:rPr>
        <w:t xml:space="preserve">Students have the option to complete a dissertation for their capstone project if they choose. The dissertation must contain original research based on either primary data collection or secondary data analysis. The empirical data for the dissertation may be quantitative, qualitative, or mixed-methods in nature. The dissertation work needs to be of publication quality, and acceptable to the school of social work and to a committee of dissertation readers. The traditional doctoral dissertation consists of a statement of the problem, specific aims, and related research questions/hypotheses; a literature review; explanation of research methodology, data collection procedure, analysis of data; presentation of results; and a discussion of findings and their </w:t>
      </w:r>
      <w:proofErr w:type="gramStart"/>
      <w:r w:rsidRPr="35E87768">
        <w:rPr>
          <w:sz w:val="24"/>
          <w:szCs w:val="24"/>
        </w:rPr>
        <w:t>social work</w:t>
      </w:r>
      <w:proofErr w:type="gramEnd"/>
      <w:r w:rsidRPr="35E87768">
        <w:rPr>
          <w:sz w:val="24"/>
          <w:szCs w:val="24"/>
        </w:rPr>
        <w:t xml:space="preserve"> implications. </w:t>
      </w:r>
      <w:r w:rsidRPr="35E87768" w:rsidR="22254767">
        <w:rPr>
          <w:sz w:val="24"/>
          <w:szCs w:val="24"/>
        </w:rPr>
        <w:t>A suggested outline of chapters is as follows.</w:t>
      </w:r>
    </w:p>
    <w:p w:rsidR="00B01188" w:rsidP="35E87768" w:rsidRDefault="5A324900" w14:paraId="22B10359" w14:textId="6EBA8A33">
      <w:pPr>
        <w:spacing w:line="276" w:lineRule="auto"/>
      </w:pPr>
      <w:r w:rsidRPr="35E87768">
        <w:rPr>
          <w:sz w:val="24"/>
          <w:szCs w:val="24"/>
        </w:rPr>
        <w:t xml:space="preserve"> </w:t>
      </w:r>
    </w:p>
    <w:p w:rsidR="00B01188" w:rsidP="35E87768" w:rsidRDefault="5A324900" w14:paraId="3D43D1E3" w14:textId="3B72A7B5">
      <w:pPr>
        <w:pStyle w:val="ListParagraph"/>
        <w:numPr>
          <w:ilvl w:val="0"/>
          <w:numId w:val="4"/>
        </w:numPr>
        <w:spacing w:line="276" w:lineRule="auto"/>
        <w:ind w:left="1080"/>
        <w:rPr>
          <w:sz w:val="24"/>
          <w:szCs w:val="24"/>
        </w:rPr>
      </w:pPr>
      <w:r w:rsidRPr="35E87768">
        <w:rPr>
          <w:sz w:val="24"/>
          <w:szCs w:val="24"/>
        </w:rPr>
        <w:t>Chapter 1: Introduction</w:t>
      </w:r>
    </w:p>
    <w:p w:rsidR="00B01188" w:rsidP="35E87768" w:rsidRDefault="5A324900" w14:paraId="23BC87CF" w14:textId="266DCA3E">
      <w:pPr>
        <w:pStyle w:val="ListParagraph"/>
        <w:numPr>
          <w:ilvl w:val="0"/>
          <w:numId w:val="4"/>
        </w:numPr>
        <w:spacing w:line="276" w:lineRule="auto"/>
        <w:ind w:left="1080"/>
        <w:rPr>
          <w:sz w:val="24"/>
          <w:szCs w:val="24"/>
        </w:rPr>
      </w:pPr>
      <w:r w:rsidRPr="35E87768">
        <w:rPr>
          <w:sz w:val="24"/>
          <w:szCs w:val="24"/>
        </w:rPr>
        <w:t>Chapter 2: Literature Review</w:t>
      </w:r>
    </w:p>
    <w:p w:rsidR="00B01188" w:rsidP="35E87768" w:rsidRDefault="5A324900" w14:paraId="4E2D79CE" w14:textId="29F7FF65">
      <w:pPr>
        <w:pStyle w:val="ListParagraph"/>
        <w:numPr>
          <w:ilvl w:val="0"/>
          <w:numId w:val="4"/>
        </w:numPr>
        <w:spacing w:line="276" w:lineRule="auto"/>
        <w:ind w:left="1080"/>
        <w:rPr>
          <w:sz w:val="24"/>
          <w:szCs w:val="24"/>
        </w:rPr>
      </w:pPr>
      <w:r w:rsidRPr="35E87768">
        <w:rPr>
          <w:sz w:val="24"/>
          <w:szCs w:val="24"/>
        </w:rPr>
        <w:t>Chapter 3: Methodology</w:t>
      </w:r>
    </w:p>
    <w:p w:rsidR="00B01188" w:rsidP="35E87768" w:rsidRDefault="5A324900" w14:paraId="43894BBE" w14:textId="7CFDA59A">
      <w:pPr>
        <w:pStyle w:val="ListParagraph"/>
        <w:numPr>
          <w:ilvl w:val="0"/>
          <w:numId w:val="4"/>
        </w:numPr>
        <w:spacing w:line="276" w:lineRule="auto"/>
        <w:ind w:left="1080"/>
        <w:rPr>
          <w:sz w:val="24"/>
          <w:szCs w:val="24"/>
        </w:rPr>
      </w:pPr>
      <w:r w:rsidRPr="35E87768">
        <w:rPr>
          <w:sz w:val="24"/>
          <w:szCs w:val="24"/>
        </w:rPr>
        <w:t>Chapter 4: Results</w:t>
      </w:r>
    </w:p>
    <w:p w:rsidR="00B01188" w:rsidP="35E87768" w:rsidRDefault="5A324900" w14:paraId="0AE26E3A" w14:textId="532565AA">
      <w:pPr>
        <w:pStyle w:val="ListParagraph"/>
        <w:numPr>
          <w:ilvl w:val="0"/>
          <w:numId w:val="4"/>
        </w:numPr>
        <w:spacing w:line="276" w:lineRule="auto"/>
        <w:ind w:left="1080"/>
        <w:rPr>
          <w:sz w:val="24"/>
          <w:szCs w:val="24"/>
        </w:rPr>
      </w:pPr>
      <w:r w:rsidRPr="35E87768">
        <w:rPr>
          <w:sz w:val="24"/>
          <w:szCs w:val="24"/>
        </w:rPr>
        <w:t>Chapter 5: Discussion</w:t>
      </w:r>
    </w:p>
    <w:p w:rsidR="00B01188" w:rsidP="35E87768" w:rsidRDefault="5A324900" w14:paraId="32DAEB4B" w14:textId="680A1B40">
      <w:pPr>
        <w:pStyle w:val="ListParagraph"/>
        <w:numPr>
          <w:ilvl w:val="0"/>
          <w:numId w:val="4"/>
        </w:numPr>
        <w:spacing w:line="276" w:lineRule="auto"/>
        <w:ind w:left="1080"/>
        <w:rPr>
          <w:sz w:val="24"/>
          <w:szCs w:val="24"/>
        </w:rPr>
      </w:pPr>
      <w:r w:rsidRPr="35E87768">
        <w:rPr>
          <w:sz w:val="24"/>
          <w:szCs w:val="24"/>
        </w:rPr>
        <w:t>Chapter 6: Implications for Policy &amp; Practice</w:t>
      </w:r>
    </w:p>
    <w:p w:rsidR="00B01188" w:rsidP="35E87768" w:rsidRDefault="5A324900" w14:paraId="0AA1D892" w14:textId="02188C5C">
      <w:pPr>
        <w:spacing w:line="276" w:lineRule="auto"/>
      </w:pPr>
      <w:r w:rsidRPr="35E87768">
        <w:rPr>
          <w:sz w:val="24"/>
          <w:szCs w:val="24"/>
        </w:rPr>
        <w:lastRenderedPageBreak/>
        <w:t xml:space="preserve"> </w:t>
      </w:r>
    </w:p>
    <w:p w:rsidR="00B01188" w:rsidP="35E87768" w:rsidRDefault="5A324900" w14:paraId="51A0D4AE" w14:textId="4E7DC248">
      <w:pPr>
        <w:spacing w:line="276" w:lineRule="auto"/>
      </w:pPr>
      <w:r w:rsidRPr="35E87768">
        <w:rPr>
          <w:sz w:val="24"/>
          <w:szCs w:val="24"/>
        </w:rPr>
        <w:t xml:space="preserve">All phases of the dissertation research are primarily the responsibility of the student, with the dissertation committee serving mainly as a reviewer and sounding board. Prior to conducting the dissertation research, the student must take an oral proposal defense to the dissertation committee and then obtain approval for the research by the Institute Review Board (IRB) at the University of Memphis. Upon completion of the independent dissertation research work acceptable to the committee, the student must take a final oral defense of his or her dissertation to the dissertation committee and all other interested </w:t>
      </w:r>
      <w:proofErr w:type="gramStart"/>
      <w:r w:rsidRPr="35E87768">
        <w:rPr>
          <w:sz w:val="24"/>
          <w:szCs w:val="24"/>
        </w:rPr>
        <w:t>persons</w:t>
      </w:r>
      <w:proofErr w:type="gramEnd"/>
      <w:r w:rsidRPr="35E87768">
        <w:rPr>
          <w:sz w:val="24"/>
          <w:szCs w:val="24"/>
        </w:rPr>
        <w:t xml:space="preserve">. The defense includes the </w:t>
      </w:r>
      <w:proofErr w:type="gramStart"/>
      <w:r w:rsidRPr="35E87768">
        <w:rPr>
          <w:sz w:val="24"/>
          <w:szCs w:val="24"/>
        </w:rPr>
        <w:t>student’s</w:t>
      </w:r>
      <w:proofErr w:type="gramEnd"/>
      <w:r w:rsidRPr="35E87768">
        <w:rPr>
          <w:sz w:val="24"/>
          <w:szCs w:val="24"/>
        </w:rPr>
        <w:t xml:space="preserve"> presentation of a summary of the dissertation research work and follows responses to questions of the committee. The student receives immediate oral feedback (i.e</w:t>
      </w:r>
      <w:proofErr w:type="gramStart"/>
      <w:r w:rsidRPr="35E87768">
        <w:rPr>
          <w:sz w:val="24"/>
          <w:szCs w:val="24"/>
        </w:rPr>
        <w:t>., ‘</w:t>
      </w:r>
      <w:proofErr w:type="gramEnd"/>
      <w:r w:rsidRPr="35E87768">
        <w:rPr>
          <w:sz w:val="24"/>
          <w:szCs w:val="24"/>
        </w:rPr>
        <w:t>Pass</w:t>
      </w:r>
      <w:proofErr w:type="gramStart"/>
      <w:r w:rsidRPr="35E87768">
        <w:rPr>
          <w:sz w:val="24"/>
          <w:szCs w:val="24"/>
        </w:rPr>
        <w:t>,’ ‘</w:t>
      </w:r>
      <w:proofErr w:type="gramEnd"/>
      <w:r w:rsidRPr="35E87768">
        <w:rPr>
          <w:sz w:val="24"/>
          <w:szCs w:val="24"/>
        </w:rPr>
        <w:t>Pass with Revisions</w:t>
      </w:r>
      <w:proofErr w:type="gramStart"/>
      <w:r w:rsidRPr="35E87768">
        <w:rPr>
          <w:sz w:val="24"/>
          <w:szCs w:val="24"/>
        </w:rPr>
        <w:t>,’ ‘</w:t>
      </w:r>
      <w:proofErr w:type="gramEnd"/>
      <w:r w:rsidRPr="35E87768">
        <w:rPr>
          <w:sz w:val="24"/>
          <w:szCs w:val="24"/>
        </w:rPr>
        <w:t>Not Pass’ or ‘Fail’) following the oral defense. The dissertation should refer to the dissertation guidelines of the Graduate School and follow the reporting standards in general of the American Psychological Association. The primary procedures and timeline of the dissertation are as below:</w:t>
      </w:r>
    </w:p>
    <w:p w:rsidR="00B01188" w:rsidP="35E87768" w:rsidRDefault="5A324900" w14:paraId="074BBBED" w14:textId="026F5020">
      <w:pPr>
        <w:pStyle w:val="ListParagraph"/>
        <w:numPr>
          <w:ilvl w:val="0"/>
          <w:numId w:val="3"/>
        </w:numPr>
        <w:spacing w:line="276" w:lineRule="auto"/>
        <w:rPr>
          <w:sz w:val="24"/>
          <w:szCs w:val="24"/>
        </w:rPr>
      </w:pPr>
      <w:r w:rsidRPr="35E87768">
        <w:rPr>
          <w:sz w:val="24"/>
          <w:szCs w:val="24"/>
        </w:rPr>
        <w:t>By the end of the first year of doctoral studies, a faculty advisor is assigned to each student in consultations with the DSW program coordinator.</w:t>
      </w:r>
    </w:p>
    <w:p w:rsidR="00B01188" w:rsidP="35E87768" w:rsidRDefault="5A324900" w14:paraId="34293D1D" w14:textId="677E2B9D">
      <w:pPr>
        <w:pStyle w:val="ListParagraph"/>
        <w:numPr>
          <w:ilvl w:val="0"/>
          <w:numId w:val="3"/>
        </w:numPr>
        <w:spacing w:line="276" w:lineRule="auto"/>
        <w:rPr>
          <w:sz w:val="24"/>
          <w:szCs w:val="24"/>
        </w:rPr>
      </w:pPr>
      <w:r w:rsidRPr="35E87768">
        <w:rPr>
          <w:sz w:val="24"/>
          <w:szCs w:val="24"/>
        </w:rPr>
        <w:t xml:space="preserve">By the end of the second year of doctoral studies, the dissertation proposal is </w:t>
      </w:r>
      <w:proofErr w:type="gramStart"/>
      <w:r w:rsidRPr="35E87768">
        <w:rPr>
          <w:sz w:val="24"/>
          <w:szCs w:val="24"/>
        </w:rPr>
        <w:t>developed</w:t>
      </w:r>
      <w:proofErr w:type="gramEnd"/>
      <w:r w:rsidRPr="35E87768">
        <w:rPr>
          <w:sz w:val="24"/>
          <w:szCs w:val="24"/>
        </w:rPr>
        <w:t xml:space="preserve"> and the dissertation committee is formed in consultations with the faculty advisor. </w:t>
      </w:r>
    </w:p>
    <w:p w:rsidR="00B01188" w:rsidP="35E87768" w:rsidRDefault="5A324900" w14:paraId="259F7BF1" w14:textId="4D0AAFC1">
      <w:pPr>
        <w:pStyle w:val="ListParagraph"/>
        <w:numPr>
          <w:ilvl w:val="0"/>
          <w:numId w:val="3"/>
        </w:numPr>
        <w:spacing w:line="276" w:lineRule="auto"/>
        <w:rPr>
          <w:sz w:val="24"/>
          <w:szCs w:val="24"/>
        </w:rPr>
      </w:pPr>
      <w:r w:rsidRPr="35E87768">
        <w:rPr>
          <w:sz w:val="24"/>
          <w:szCs w:val="24"/>
        </w:rPr>
        <w:t>By August (fall semester) of the third year of doctoral studies, the oral proposal defense of the dissertation is held to the dissertation committee.</w:t>
      </w:r>
    </w:p>
    <w:p w:rsidR="00B01188" w:rsidP="35E87768" w:rsidRDefault="5A324900" w14:paraId="1F9ED2A4" w14:textId="0D1E39A0">
      <w:pPr>
        <w:pStyle w:val="ListParagraph"/>
        <w:numPr>
          <w:ilvl w:val="0"/>
          <w:numId w:val="3"/>
        </w:numPr>
        <w:spacing w:line="276" w:lineRule="auto"/>
        <w:rPr>
          <w:sz w:val="24"/>
          <w:szCs w:val="24"/>
        </w:rPr>
      </w:pPr>
      <w:r w:rsidRPr="35E87768">
        <w:rPr>
          <w:sz w:val="24"/>
          <w:szCs w:val="24"/>
        </w:rPr>
        <w:t xml:space="preserve">By March (spring semester) of the third year of doctoral studies, the oral dissertation defense is held </w:t>
      </w:r>
      <w:proofErr w:type="gramStart"/>
      <w:r w:rsidRPr="35E87768">
        <w:rPr>
          <w:sz w:val="24"/>
          <w:szCs w:val="24"/>
        </w:rPr>
        <w:t>to</w:t>
      </w:r>
      <w:proofErr w:type="gramEnd"/>
      <w:r w:rsidRPr="35E87768">
        <w:rPr>
          <w:sz w:val="24"/>
          <w:szCs w:val="24"/>
        </w:rPr>
        <w:t xml:space="preserve"> the dissertation committee and all other interested </w:t>
      </w:r>
      <w:proofErr w:type="gramStart"/>
      <w:r w:rsidRPr="35E87768">
        <w:rPr>
          <w:sz w:val="24"/>
          <w:szCs w:val="24"/>
        </w:rPr>
        <w:t>persons</w:t>
      </w:r>
      <w:proofErr w:type="gramEnd"/>
      <w:r w:rsidRPr="35E87768">
        <w:rPr>
          <w:sz w:val="24"/>
          <w:szCs w:val="24"/>
        </w:rPr>
        <w:t xml:space="preserve">.  </w:t>
      </w:r>
    </w:p>
    <w:p w:rsidR="00B01188" w:rsidP="35E87768" w:rsidRDefault="5A324900" w14:paraId="31E39530" w14:textId="6A58E9E4">
      <w:pPr>
        <w:pStyle w:val="Heading3"/>
        <w:spacing w:line="276" w:lineRule="auto"/>
      </w:pPr>
      <w:bookmarkStart w:name="_Toc1370304776" w:id="36233762"/>
      <w:r w:rsidRPr="32B768E0" w:rsidR="5A324900">
        <w:rPr>
          <w:rFonts w:ascii="Cambria" w:hAnsi="Cambria" w:eastAsia="Cambria" w:cs="Cambria"/>
          <w:sz w:val="24"/>
          <w:szCs w:val="24"/>
        </w:rPr>
        <w:t>Dissertation Committee</w:t>
      </w:r>
      <w:bookmarkEnd w:id="36233762"/>
      <w:r w:rsidRPr="32B768E0" w:rsidR="5A324900">
        <w:rPr>
          <w:rFonts w:ascii="Calibri" w:hAnsi="Calibri" w:eastAsia="Calibri" w:cs="Calibri"/>
          <w:sz w:val="24"/>
          <w:szCs w:val="24"/>
        </w:rPr>
        <w:t xml:space="preserve"> </w:t>
      </w:r>
    </w:p>
    <w:p w:rsidR="00B01188" w:rsidP="35E87768" w:rsidRDefault="5A324900" w14:paraId="74D8B50A" w14:textId="3D3691CA">
      <w:pPr>
        <w:spacing w:line="276" w:lineRule="auto"/>
      </w:pPr>
      <w:r w:rsidRPr="35E87768">
        <w:rPr>
          <w:sz w:val="24"/>
          <w:szCs w:val="24"/>
        </w:rPr>
        <w:t xml:space="preserve">By the end of the second year of doctoral studies, </w:t>
      </w:r>
      <w:r w:rsidRPr="35E87768" w:rsidR="1CBC1B45">
        <w:rPr>
          <w:sz w:val="24"/>
          <w:szCs w:val="24"/>
        </w:rPr>
        <w:t xml:space="preserve">students completing a dissertation </w:t>
      </w:r>
      <w:r w:rsidRPr="35E87768">
        <w:rPr>
          <w:sz w:val="24"/>
          <w:szCs w:val="24"/>
        </w:rPr>
        <w:t xml:space="preserve">should assemble his or her dissertation committee in consultation with the dissertation advisor. The dissertation committee consists of three graduate faculty members. Among the three, the two members must be from social </w:t>
      </w:r>
      <w:proofErr w:type="gramStart"/>
      <w:r w:rsidRPr="35E87768">
        <w:rPr>
          <w:sz w:val="24"/>
          <w:szCs w:val="24"/>
        </w:rPr>
        <w:t>work</w:t>
      </w:r>
      <w:proofErr w:type="gramEnd"/>
      <w:r w:rsidRPr="35E87768">
        <w:rPr>
          <w:sz w:val="24"/>
          <w:szCs w:val="24"/>
        </w:rPr>
        <w:t xml:space="preserve"> but the other one may be from an external discipline. The student must have his or her committee organized prior to registering dissertation credits. The student should complete the Dissertation Faculty Committee Form and submit the complete form to the Graduate School as soon as the committee is formed. The Dissertation Faculty Committee Form can be located </w:t>
      </w:r>
      <w:proofErr w:type="gramStart"/>
      <w:r w:rsidRPr="35E87768">
        <w:rPr>
          <w:sz w:val="24"/>
          <w:szCs w:val="24"/>
        </w:rPr>
        <w:t>at</w:t>
      </w:r>
      <w:proofErr w:type="gramEnd"/>
      <w:r w:rsidRPr="35E87768">
        <w:rPr>
          <w:sz w:val="24"/>
          <w:szCs w:val="24"/>
        </w:rPr>
        <w:t xml:space="preserve"> the website of Resources of the Graduate School. The student is responsible for having all required forms related to his or her dissertation completed and submitted in a timely manner. </w:t>
      </w:r>
    </w:p>
    <w:p w:rsidR="00B01188" w:rsidP="35E87768" w:rsidRDefault="5A324900" w14:paraId="5E43904F" w14:textId="5AFB21D4">
      <w:pPr>
        <w:pStyle w:val="Heading3"/>
        <w:spacing w:line="276" w:lineRule="auto"/>
        <w:rPr>
          <w:rFonts w:ascii="Cambria" w:hAnsi="Cambria" w:eastAsia="Cambria" w:cs="Cambria"/>
          <w:sz w:val="24"/>
          <w:szCs w:val="24"/>
        </w:rPr>
      </w:pPr>
      <w:bookmarkStart w:name="_Toc528959128" w:id="429891593"/>
      <w:r w:rsidRPr="32B768E0" w:rsidR="5A324900">
        <w:rPr>
          <w:rFonts w:ascii="Cambria" w:hAnsi="Cambria" w:eastAsia="Cambria" w:cs="Cambria"/>
          <w:sz w:val="24"/>
          <w:szCs w:val="24"/>
        </w:rPr>
        <w:t>Dissertation Proposal Defense</w:t>
      </w:r>
      <w:bookmarkEnd w:id="429891593"/>
    </w:p>
    <w:p w:rsidR="00B01188" w:rsidP="35E87768" w:rsidRDefault="5A324900" w14:paraId="070448F1" w14:textId="4BF60AEA">
      <w:pPr>
        <w:spacing w:line="276" w:lineRule="auto"/>
      </w:pPr>
      <w:r w:rsidRPr="35E87768">
        <w:rPr>
          <w:sz w:val="24"/>
          <w:szCs w:val="24"/>
        </w:rPr>
        <w:t xml:space="preserve">The student must submit a written dissertation proposal to the dissertation committee prior to conducting his or her dissertation research. The dissertation proposal must be reviewed and approved by the dissertation committee. For this purpose, the student should work closely with </w:t>
      </w:r>
      <w:r w:rsidRPr="35E87768">
        <w:rPr>
          <w:sz w:val="24"/>
          <w:szCs w:val="24"/>
        </w:rPr>
        <w:lastRenderedPageBreak/>
        <w:t xml:space="preserve">his or her committee members to produce an acceptable dissertation proposal. The </w:t>
      </w:r>
      <w:proofErr w:type="gramStart"/>
      <w:r w:rsidRPr="35E87768">
        <w:rPr>
          <w:sz w:val="24"/>
          <w:szCs w:val="24"/>
        </w:rPr>
        <w:t>student</w:t>
      </w:r>
      <w:proofErr w:type="gramEnd"/>
      <w:r w:rsidRPr="35E87768">
        <w:rPr>
          <w:sz w:val="24"/>
          <w:szCs w:val="24"/>
        </w:rPr>
        <w:t xml:space="preserve"> should submit the proposal to the committee and ask for an oral proposal defense within 4 weeks after submission of the proposal. The oral defense of the dissertation proposal should be held before the dissertation committee by August (fall semester) of the third year of doctoral studies. At the defense, the dissertation committee reviews the </w:t>
      </w:r>
      <w:proofErr w:type="gramStart"/>
      <w:r w:rsidRPr="35E87768">
        <w:rPr>
          <w:sz w:val="24"/>
          <w:szCs w:val="24"/>
        </w:rPr>
        <w:t>student’s</w:t>
      </w:r>
      <w:proofErr w:type="gramEnd"/>
      <w:r w:rsidRPr="35E87768">
        <w:rPr>
          <w:sz w:val="24"/>
          <w:szCs w:val="24"/>
        </w:rPr>
        <w:t xml:space="preserve"> dissertation proposal consisting of the first three chapters (i.e., introduction, literature review, and methodology) and provides feedback for revisions. After committee approval the student must submit his or her IRB protocol application to the University Human Subjects Review Committee for human subject research. After obtaining approval of the IRB, the student can carry through his or her dissertation research work and write up the results with committee advisement.</w:t>
      </w:r>
    </w:p>
    <w:p w:rsidR="00B01188" w:rsidP="35E87768" w:rsidRDefault="5A324900" w14:paraId="1EFBAB3E" w14:textId="19268CC4">
      <w:pPr>
        <w:spacing w:line="276" w:lineRule="auto"/>
      </w:pPr>
      <w:r w:rsidRPr="35E87768">
        <w:rPr>
          <w:sz w:val="24"/>
          <w:szCs w:val="24"/>
        </w:rPr>
        <w:t xml:space="preserve"> </w:t>
      </w:r>
    </w:p>
    <w:p w:rsidR="00B01188" w:rsidP="35E87768" w:rsidRDefault="5A324900" w14:paraId="2B154AC3" w14:textId="6BE78908">
      <w:pPr>
        <w:spacing w:line="276" w:lineRule="auto"/>
        <w:rPr>
          <w:sz w:val="24"/>
          <w:szCs w:val="24"/>
        </w:rPr>
      </w:pPr>
      <w:r w:rsidRPr="35E87768">
        <w:rPr>
          <w:sz w:val="24"/>
          <w:szCs w:val="24"/>
        </w:rPr>
        <w:t xml:space="preserve">The dissertation proposal defense is different from the final oral dissertation defense in that students do not pass or fail the proposal defense and the meeting for the proposal defense is not public, and only the student and the committee members attend. The goal of the proposal defense is for members of the dissertation committee to reach consensus that the student has designed a research project that is feasible to complete and will contribute to the knowledge base of the profession. If the committee cannot reach consensus that the student is ready to move forward with the research project, it is responsible for advising the student about what should be done to develop a satisfactory proposal. </w:t>
      </w:r>
      <w:r w:rsidRPr="35E87768" w:rsidR="6E11A0EB">
        <w:rPr>
          <w:sz w:val="24"/>
          <w:szCs w:val="24"/>
        </w:rPr>
        <w:t xml:space="preserve">If the student is struggling with moving forward with the dissertation proposal, they may elect to switch to </w:t>
      </w:r>
      <w:proofErr w:type="gramStart"/>
      <w:r w:rsidRPr="35E87768" w:rsidR="6E11A0EB">
        <w:rPr>
          <w:sz w:val="24"/>
          <w:szCs w:val="24"/>
        </w:rPr>
        <w:t>capstone</w:t>
      </w:r>
      <w:proofErr w:type="gramEnd"/>
      <w:r w:rsidRPr="35E87768" w:rsidR="6E11A0EB">
        <w:rPr>
          <w:sz w:val="24"/>
          <w:szCs w:val="24"/>
        </w:rPr>
        <w:t xml:space="preserve"> project at this time.</w:t>
      </w:r>
    </w:p>
    <w:p w:rsidR="00B01188" w:rsidP="35E87768" w:rsidRDefault="5A324900" w14:paraId="31F66B6A" w14:textId="5C3A4DC0">
      <w:pPr>
        <w:spacing w:line="276" w:lineRule="auto"/>
      </w:pPr>
      <w:r w:rsidRPr="35E87768">
        <w:rPr>
          <w:sz w:val="24"/>
          <w:szCs w:val="24"/>
        </w:rPr>
        <w:t xml:space="preserve"> </w:t>
      </w:r>
    </w:p>
    <w:p w:rsidR="00B01188" w:rsidP="35E87768" w:rsidRDefault="5A324900" w14:paraId="146A8CEA" w14:textId="2D653DF6">
      <w:pPr>
        <w:spacing w:line="276" w:lineRule="auto"/>
        <w:rPr>
          <w:sz w:val="24"/>
          <w:szCs w:val="24"/>
        </w:rPr>
      </w:pPr>
      <w:r w:rsidRPr="35E87768">
        <w:rPr>
          <w:sz w:val="24"/>
          <w:szCs w:val="24"/>
        </w:rPr>
        <w:t xml:space="preserve">The dissertation proposal constitutes the first three chapters of the dissertation (i.e., introduction, literature review, and methodology). The proposal should also discuss </w:t>
      </w:r>
      <w:proofErr w:type="gramStart"/>
      <w:r w:rsidRPr="35E87768">
        <w:rPr>
          <w:sz w:val="24"/>
          <w:szCs w:val="24"/>
        </w:rPr>
        <w:t>expected</w:t>
      </w:r>
      <w:proofErr w:type="gramEnd"/>
      <w:r w:rsidRPr="35E87768">
        <w:rPr>
          <w:sz w:val="24"/>
          <w:szCs w:val="24"/>
        </w:rPr>
        <w:t xml:space="preserve"> results and include references. The first chapter of introduction should cover an introduction of the research topic, an overarching background of the research problem, statements of clear and focused research problem, research purpose and objectives, research questions/hypotheses, significance of the research, and definitions of the terms. The second chapter of literature review should be detailed and comprehensive reviews of literature on the topic of interest as well as a theory/theoretical framework. The third chapter of methodology should include sub-sections that cover research design, settings, participants and recruitment, data collection and measures, and data analysis (including proposed outcome analyses and power calculations, if appropriate). </w:t>
      </w:r>
      <w:proofErr w:type="gramStart"/>
      <w:r w:rsidRPr="35E87768">
        <w:rPr>
          <w:sz w:val="24"/>
          <w:szCs w:val="24"/>
        </w:rPr>
        <w:t>Expected</w:t>
      </w:r>
      <w:proofErr w:type="gramEnd"/>
      <w:r w:rsidRPr="35E87768">
        <w:rPr>
          <w:sz w:val="24"/>
          <w:szCs w:val="24"/>
        </w:rPr>
        <w:t xml:space="preserve"> results may be a paragraph or two that describe what findings are expected based on the questions/hypotheses, as well as potential obstacles and their solutions. The references section should be formatted in APA style and include all citations. </w:t>
      </w:r>
      <w:r w:rsidRPr="35E87768" w:rsidR="269D3919">
        <w:rPr>
          <w:sz w:val="24"/>
          <w:szCs w:val="24"/>
        </w:rPr>
        <w:t xml:space="preserve">The student should complete all required </w:t>
      </w:r>
      <w:hyperlink r:id="rId25">
        <w:r w:rsidRPr="35E87768" w:rsidR="269D3919">
          <w:rPr>
            <w:rStyle w:val="Hyperlink"/>
            <w:sz w:val="24"/>
            <w:szCs w:val="24"/>
          </w:rPr>
          <w:t>University of Memphis Graduate School forms</w:t>
        </w:r>
      </w:hyperlink>
      <w:r w:rsidRPr="35E87768" w:rsidR="269D3919">
        <w:rPr>
          <w:sz w:val="24"/>
          <w:szCs w:val="24"/>
        </w:rPr>
        <w:t xml:space="preserve"> at the proposal</w:t>
      </w:r>
      <w:r w:rsidRPr="35E87768" w:rsidR="6FF1C6AB">
        <w:rPr>
          <w:sz w:val="24"/>
          <w:szCs w:val="24"/>
        </w:rPr>
        <w:t xml:space="preserve"> stage. </w:t>
      </w:r>
    </w:p>
    <w:p w:rsidR="00B01188" w:rsidP="35E87768" w:rsidRDefault="5A324900" w14:paraId="2F902AB4" w14:textId="77C960AD">
      <w:pPr>
        <w:pStyle w:val="Heading3"/>
        <w:spacing w:line="276" w:lineRule="auto"/>
        <w:rPr>
          <w:rFonts w:ascii="Cambria" w:hAnsi="Cambria" w:eastAsia="Cambria" w:cs="Cambria"/>
          <w:sz w:val="24"/>
          <w:szCs w:val="24"/>
        </w:rPr>
      </w:pPr>
      <w:bookmarkStart w:name="_Toc217301270" w:id="815634252"/>
      <w:r w:rsidRPr="32B768E0" w:rsidR="5A324900">
        <w:rPr>
          <w:rFonts w:ascii="Cambria" w:hAnsi="Cambria" w:eastAsia="Cambria" w:cs="Cambria"/>
          <w:sz w:val="24"/>
          <w:szCs w:val="24"/>
        </w:rPr>
        <w:t>Dissertation Defense</w:t>
      </w:r>
      <w:bookmarkEnd w:id="815634252"/>
    </w:p>
    <w:p w:rsidR="00B01188" w:rsidP="35E87768" w:rsidRDefault="5A324900" w14:paraId="1161F03D" w14:textId="3EBB3BC3">
      <w:pPr>
        <w:spacing w:line="276" w:lineRule="auto"/>
      </w:pPr>
      <w:r w:rsidRPr="35E87768">
        <w:rPr>
          <w:sz w:val="24"/>
          <w:szCs w:val="24"/>
        </w:rPr>
        <w:t xml:space="preserve">A satisfactory final oral dissertation defense is required for the approval of </w:t>
      </w:r>
      <w:proofErr w:type="gramStart"/>
      <w:r w:rsidRPr="35E87768">
        <w:rPr>
          <w:sz w:val="24"/>
          <w:szCs w:val="24"/>
        </w:rPr>
        <w:t>a dissertation</w:t>
      </w:r>
      <w:proofErr w:type="gramEnd"/>
      <w:r w:rsidRPr="35E87768">
        <w:rPr>
          <w:sz w:val="24"/>
          <w:szCs w:val="24"/>
        </w:rPr>
        <w:t xml:space="preserve"> research. A copy of the final dissertation should be given to each of the </w:t>
      </w:r>
      <w:proofErr w:type="gramStart"/>
      <w:r w:rsidRPr="35E87768">
        <w:rPr>
          <w:sz w:val="24"/>
          <w:szCs w:val="24"/>
        </w:rPr>
        <w:t>student’s</w:t>
      </w:r>
      <w:proofErr w:type="gramEnd"/>
      <w:r w:rsidRPr="35E87768">
        <w:rPr>
          <w:sz w:val="24"/>
          <w:szCs w:val="24"/>
        </w:rPr>
        <w:t xml:space="preserve"> committee members. Upon the receipt of the copy of the dissertation, the committee members should complete the review of the dissertation and </w:t>
      </w:r>
      <w:proofErr w:type="gramStart"/>
      <w:r w:rsidRPr="35E87768">
        <w:rPr>
          <w:sz w:val="24"/>
          <w:szCs w:val="24"/>
        </w:rPr>
        <w:t>make a decision</w:t>
      </w:r>
      <w:proofErr w:type="gramEnd"/>
      <w:r w:rsidRPr="35E87768">
        <w:rPr>
          <w:sz w:val="24"/>
          <w:szCs w:val="24"/>
        </w:rPr>
        <w:t xml:space="preserve"> of holding a final oral dissertation defense within 15 working days. When the student’s committee has reached consensus that the dissertation is ready for defense, the student should consult with his or her dissertation chairperson to aid in scheduling the final oral defense of the dissertation research. The student must work closely with the chairperson to secure a list of preferred dates and times for the defense. The student will then help contact these </w:t>
      </w:r>
      <w:proofErr w:type="gramStart"/>
      <w:r w:rsidRPr="35E87768">
        <w:rPr>
          <w:sz w:val="24"/>
          <w:szCs w:val="24"/>
        </w:rPr>
        <w:t>persons</w:t>
      </w:r>
      <w:proofErr w:type="gramEnd"/>
      <w:r w:rsidRPr="35E87768">
        <w:rPr>
          <w:sz w:val="24"/>
          <w:szCs w:val="24"/>
        </w:rPr>
        <w:t xml:space="preserve"> to determine </w:t>
      </w:r>
      <w:proofErr w:type="gramStart"/>
      <w:r w:rsidRPr="35E87768">
        <w:rPr>
          <w:sz w:val="24"/>
          <w:szCs w:val="24"/>
        </w:rPr>
        <w:t>a best date</w:t>
      </w:r>
      <w:proofErr w:type="gramEnd"/>
      <w:r w:rsidRPr="35E87768">
        <w:rPr>
          <w:sz w:val="24"/>
          <w:szCs w:val="24"/>
        </w:rPr>
        <w:t xml:space="preserve"> for all concerned and will oversee making final arrangements for the defense meeting. The final oral dissertation defense should be held by March (spring semester) of the third year of doctoral studies. The oral defense requires participation by all members of the dissertation committee. The committee members may participate electronically if they cannot be physically present (e.g., restrictions due to the Covid-19 pandemic, conducting professional activities away from campus). The student is responsible for scheduling the defense and ensuring that the electronic system is adequate for the intended purpose. At the final oral dissertation defense, the student presents his or her dissertation work to the dissertation committee and all other interested </w:t>
      </w:r>
      <w:proofErr w:type="gramStart"/>
      <w:r w:rsidRPr="35E87768">
        <w:rPr>
          <w:sz w:val="24"/>
          <w:szCs w:val="24"/>
        </w:rPr>
        <w:t>persons</w:t>
      </w:r>
      <w:proofErr w:type="gramEnd"/>
      <w:r w:rsidRPr="35E87768">
        <w:rPr>
          <w:sz w:val="24"/>
          <w:szCs w:val="24"/>
        </w:rPr>
        <w:t xml:space="preserve">. The final oral dissertation defense is expected to take approximately 30 </w:t>
      </w:r>
      <w:proofErr w:type="gramStart"/>
      <w:r w:rsidRPr="35E87768">
        <w:rPr>
          <w:sz w:val="24"/>
          <w:szCs w:val="24"/>
        </w:rPr>
        <w:t>minutes</w:t>
      </w:r>
      <w:proofErr w:type="gramEnd"/>
      <w:r w:rsidRPr="35E87768">
        <w:rPr>
          <w:sz w:val="24"/>
          <w:szCs w:val="24"/>
        </w:rPr>
        <w:t xml:space="preserve"> but no more than 40 minutes followed by an open question and answer session with guests. After guests’ questions are answered, they are dismissed, and the student responds to questions from his or her committee members. After this questioning, the committee votes to approve or disapprove the dissertation. The decision of the committee must be unanimous. The final oral dissertation defense may result in one of the following decisions:</w:t>
      </w:r>
    </w:p>
    <w:p w:rsidR="00B01188" w:rsidP="35E87768" w:rsidRDefault="5A324900" w14:paraId="57D7BD8E" w14:textId="2882180A">
      <w:pPr>
        <w:pStyle w:val="ListParagraph"/>
        <w:numPr>
          <w:ilvl w:val="0"/>
          <w:numId w:val="1"/>
        </w:numPr>
        <w:spacing w:line="276" w:lineRule="auto"/>
        <w:rPr>
          <w:sz w:val="24"/>
          <w:szCs w:val="24"/>
        </w:rPr>
      </w:pPr>
      <w:r w:rsidRPr="35E87768">
        <w:rPr>
          <w:b/>
          <w:bCs/>
          <w:sz w:val="24"/>
          <w:szCs w:val="24"/>
        </w:rPr>
        <w:t>Pass</w:t>
      </w:r>
      <w:r w:rsidRPr="35E87768">
        <w:rPr>
          <w:sz w:val="24"/>
          <w:szCs w:val="24"/>
        </w:rPr>
        <w:t>. This decision indicates that the committee unanimously agrees that the student has satisfactorily defended his or her dissertation research work. When the student has only very minor revisions to make after defending the dissertation, the committee should feel free to sign the report and leave oversight of revisions to the chairperson.</w:t>
      </w:r>
    </w:p>
    <w:p w:rsidR="00B01188" w:rsidP="35E87768" w:rsidRDefault="5A324900" w14:paraId="13322270" w14:textId="4080857A">
      <w:pPr>
        <w:pStyle w:val="ListParagraph"/>
        <w:numPr>
          <w:ilvl w:val="0"/>
          <w:numId w:val="1"/>
        </w:numPr>
        <w:spacing w:line="276" w:lineRule="auto"/>
        <w:rPr>
          <w:sz w:val="24"/>
          <w:szCs w:val="24"/>
        </w:rPr>
      </w:pPr>
      <w:r w:rsidRPr="35E87768">
        <w:rPr>
          <w:b/>
          <w:bCs/>
          <w:sz w:val="24"/>
          <w:szCs w:val="24"/>
        </w:rPr>
        <w:t>Pass with Conditions</w:t>
      </w:r>
      <w:r w:rsidRPr="35E87768">
        <w:rPr>
          <w:sz w:val="24"/>
          <w:szCs w:val="24"/>
        </w:rPr>
        <w:t xml:space="preserve">. This decision indicates that extensive revision is necessary, but that the committee is willing to examine the revised dissertation research work without requiring another oral defense. </w:t>
      </w:r>
    </w:p>
    <w:p w:rsidR="00B01188" w:rsidP="35E87768" w:rsidRDefault="5A324900" w14:paraId="3CE1BC0B" w14:textId="63BA4482">
      <w:pPr>
        <w:pStyle w:val="ListParagraph"/>
        <w:numPr>
          <w:ilvl w:val="0"/>
          <w:numId w:val="1"/>
        </w:numPr>
        <w:spacing w:line="276" w:lineRule="auto"/>
        <w:rPr>
          <w:sz w:val="24"/>
          <w:szCs w:val="24"/>
        </w:rPr>
      </w:pPr>
      <w:r w:rsidRPr="35E87768">
        <w:rPr>
          <w:b/>
          <w:bCs/>
          <w:sz w:val="24"/>
          <w:szCs w:val="24"/>
        </w:rPr>
        <w:t>Not Pass</w:t>
      </w:r>
      <w:r w:rsidRPr="35E87768">
        <w:rPr>
          <w:sz w:val="24"/>
          <w:szCs w:val="24"/>
        </w:rPr>
        <w:t>. This decision indicates that the committee is not satisfied with the dissertation work</w:t>
      </w:r>
      <w:r w:rsidRPr="35E87768" w:rsidR="23B71F65">
        <w:rPr>
          <w:sz w:val="24"/>
          <w:szCs w:val="24"/>
        </w:rPr>
        <w:t xml:space="preserve">. At this point in process, the </w:t>
      </w:r>
      <w:proofErr w:type="gramStart"/>
      <w:r w:rsidRPr="35E87768" w:rsidR="23B71F65">
        <w:rPr>
          <w:sz w:val="24"/>
          <w:szCs w:val="24"/>
        </w:rPr>
        <w:t>student</w:t>
      </w:r>
      <w:proofErr w:type="gramEnd"/>
      <w:r w:rsidRPr="35E87768" w:rsidR="23B71F65">
        <w:rPr>
          <w:sz w:val="24"/>
          <w:szCs w:val="24"/>
        </w:rPr>
        <w:t xml:space="preserve"> and committee may revisit whether it is advisable to switch to </w:t>
      </w:r>
      <w:proofErr w:type="gramStart"/>
      <w:r w:rsidRPr="35E87768" w:rsidR="23B71F65">
        <w:rPr>
          <w:sz w:val="24"/>
          <w:szCs w:val="24"/>
        </w:rPr>
        <w:t>capstone</w:t>
      </w:r>
      <w:proofErr w:type="gramEnd"/>
      <w:r w:rsidRPr="35E87768" w:rsidR="23B71F65">
        <w:rPr>
          <w:sz w:val="24"/>
          <w:szCs w:val="24"/>
        </w:rPr>
        <w:t xml:space="preserve">. Capstone may be the better option if the student has done </w:t>
      </w:r>
      <w:r w:rsidRPr="35E87768" w:rsidR="3CC0E181">
        <w:rPr>
          <w:sz w:val="24"/>
          <w:szCs w:val="24"/>
        </w:rPr>
        <w:t xml:space="preserve">substantial work, but the work is not </w:t>
      </w:r>
      <w:r w:rsidRPr="35E87768" w:rsidR="526FD327">
        <w:rPr>
          <w:sz w:val="24"/>
          <w:szCs w:val="24"/>
        </w:rPr>
        <w:t xml:space="preserve">of publishable quality and cannot be approved as a dissertation. </w:t>
      </w:r>
    </w:p>
    <w:p w:rsidR="00B01188" w:rsidP="35E87768" w:rsidRDefault="5A324900" w14:paraId="789E35EC" w14:textId="4076F8A6">
      <w:pPr>
        <w:spacing w:line="276" w:lineRule="auto"/>
        <w:rPr>
          <w:sz w:val="24"/>
          <w:szCs w:val="24"/>
        </w:rPr>
      </w:pPr>
      <w:r w:rsidRPr="35E87768">
        <w:rPr>
          <w:sz w:val="24"/>
          <w:szCs w:val="24"/>
        </w:rPr>
        <w:t xml:space="preserve">The total defense lasts approximately one and a half </w:t>
      </w:r>
      <w:proofErr w:type="gramStart"/>
      <w:r w:rsidRPr="35E87768">
        <w:rPr>
          <w:sz w:val="24"/>
          <w:szCs w:val="24"/>
        </w:rPr>
        <w:t>hour</w:t>
      </w:r>
      <w:proofErr w:type="gramEnd"/>
      <w:r w:rsidRPr="35E87768">
        <w:rPr>
          <w:sz w:val="24"/>
          <w:szCs w:val="24"/>
        </w:rPr>
        <w:t xml:space="preserve">. The student should bring the partially completed Thesis/Dissertation Defense Results Form (accessible at the website of </w:t>
      </w:r>
      <w:r w:rsidRPr="35E87768">
        <w:rPr>
          <w:sz w:val="24"/>
          <w:szCs w:val="24"/>
        </w:rPr>
        <w:lastRenderedPageBreak/>
        <w:t xml:space="preserve">Resources of the Graduate School) with him or her to their defense. In case of holding an electronic oral defense, the student should have the chairperson of the dissertation committee obtaining the partially completed form or a copy of the form scanned at least five working days before the defense date. Once the student has successfully defended his or her dissertation, the committee completes the form and submits it to the Graduate School according to the guidelines of the Graduate School. When scheduling the oral defense, the student should be mindful of the Graduate School deadlines for submitting completed dissertations. The student’s final oral defense of the dissertation before the committee is the final step for the doctoral degree requirements. When the committee requests revisions of the </w:t>
      </w:r>
      <w:proofErr w:type="gramStart"/>
      <w:r w:rsidRPr="35E87768">
        <w:rPr>
          <w:sz w:val="24"/>
          <w:szCs w:val="24"/>
        </w:rPr>
        <w:t>student</w:t>
      </w:r>
      <w:proofErr w:type="gramEnd"/>
      <w:r w:rsidRPr="35E87768">
        <w:rPr>
          <w:sz w:val="24"/>
          <w:szCs w:val="24"/>
        </w:rPr>
        <w:t xml:space="preserve">’ dissertation at the defense, the student should submit the revisions within ten working days to the committee for approval. </w:t>
      </w:r>
      <w:r w:rsidRPr="35E87768" w:rsidR="542CB15A">
        <w:rPr>
          <w:sz w:val="24"/>
          <w:szCs w:val="24"/>
        </w:rPr>
        <w:t xml:space="preserve">Students must be sure to complete all required </w:t>
      </w:r>
      <w:hyperlink r:id="rId26">
        <w:r w:rsidRPr="35E87768" w:rsidR="542CB15A">
          <w:rPr>
            <w:rStyle w:val="Hyperlink"/>
            <w:sz w:val="24"/>
            <w:szCs w:val="24"/>
          </w:rPr>
          <w:t>University of Memphis Graduate School form</w:t>
        </w:r>
      </w:hyperlink>
      <w:r w:rsidRPr="35E87768" w:rsidR="542CB15A">
        <w:rPr>
          <w:sz w:val="24"/>
          <w:szCs w:val="24"/>
        </w:rPr>
        <w:t xml:space="preserve">s at the defense stage and submit their dissertation to ProQuest. </w:t>
      </w:r>
    </w:p>
    <w:p w:rsidR="00B01188" w:rsidP="35E87768" w:rsidRDefault="00B01188" w14:paraId="68D4DD1A" w14:textId="62150EE7">
      <w:pPr>
        <w:spacing w:line="276" w:lineRule="auto"/>
        <w:rPr>
          <w:sz w:val="24"/>
          <w:szCs w:val="24"/>
        </w:rPr>
      </w:pPr>
    </w:p>
    <w:p w:rsidR="00B01188" w:rsidP="00AF4DEC" w:rsidRDefault="00155689" w14:paraId="56547153" w14:textId="7803A144">
      <w:pPr>
        <w:pStyle w:val="Heading2"/>
        <w:spacing w:before="0"/>
        <w:jc w:val="center"/>
      </w:pPr>
      <w:bookmarkStart w:name="_ihv636" w:id="41"/>
      <w:bookmarkStart w:name="_32hioqz" w:id="42"/>
      <w:bookmarkStart w:name="_1hmsyys" w:id="43"/>
      <w:bookmarkEnd w:id="41"/>
      <w:bookmarkEnd w:id="42"/>
      <w:bookmarkEnd w:id="43"/>
      <w:bookmarkStart w:name="_Toc1793768365" w:id="1827932269"/>
      <w:r w:rsidR="00155689">
        <w:rPr/>
        <w:t xml:space="preserve">TUITION </w:t>
      </w:r>
      <w:r w:rsidR="00441CBC">
        <w:rPr/>
        <w:t xml:space="preserve">AND </w:t>
      </w:r>
      <w:r w:rsidR="00155689">
        <w:rPr/>
        <w:t>FEES</w:t>
      </w:r>
      <w:bookmarkEnd w:id="1827932269"/>
      <w:r w:rsidR="00B01188">
        <w:rPr/>
        <w:t xml:space="preserve"> </w:t>
      </w:r>
    </w:p>
    <w:p w:rsidRPr="00AF4DEC" w:rsidR="00AF4DEC" w:rsidP="00AF4DEC" w:rsidRDefault="00AF4DEC" w14:paraId="4768FB0D" w14:textId="77777777"/>
    <w:p w:rsidR="00F51B87" w:rsidP="00AF4DEC" w:rsidRDefault="00155689" w14:paraId="56547154" w14:textId="32548C64">
      <w:pPr>
        <w:pStyle w:val="BodyText"/>
      </w:pPr>
      <w:r>
        <w:t xml:space="preserve">Admission to the Doctor of Social </w:t>
      </w:r>
      <w:r w:rsidR="00F51B87">
        <w:t>Information on current tuition and fees can be obtained from the University of Memphis Bursar’s Office website (</w:t>
      </w:r>
      <w:hyperlink r:id="rId27">
        <w:r w:rsidRPr="4904321B" w:rsidR="00F51B87">
          <w:rPr>
            <w:rStyle w:val="Hyperlink"/>
          </w:rPr>
          <w:t>http://bf.memphis.edu/finance/bursar/</w:t>
        </w:r>
        <w:r w:rsidRPr="4904321B" w:rsidR="4458DE1B">
          <w:rPr>
            <w:rStyle w:val="Hyperlink"/>
          </w:rPr>
          <w:t>).</w:t>
        </w:r>
      </w:hyperlink>
      <w:r w:rsidR="00F51B87">
        <w:t xml:space="preserve"> Graduate students may be eligible for a variety of financial aid options. Students should complete the Free Application for Federal Student Aid (FAFSA). For general financial aid information for graduate students, including Assistantships, Fellowships, Work Study Programs, Awards and Scholarships, students should inquire at the Student Financial Aid office (www.memphis.edu/FinancialAid/). Students are encouraged to investigate opportunities for student aid offered by the University of Memphis, including loans, scholarships and assistantship opportunities.</w:t>
      </w:r>
      <w:r>
        <w:t xml:space="preserve"> </w:t>
      </w:r>
    </w:p>
    <w:p w:rsidR="00320808" w:rsidP="00AF4DEC" w:rsidRDefault="00320808" w14:paraId="1F39F8C1" w14:textId="77777777">
      <w:pPr>
        <w:pStyle w:val="BodyText"/>
      </w:pPr>
    </w:p>
    <w:p w:rsidR="5378DA88" w:rsidP="4904321B" w:rsidRDefault="5378DA88" w14:paraId="369AEECE" w14:textId="0821FE11">
      <w:pPr>
        <w:pStyle w:val="Heading2"/>
        <w:spacing w:before="0"/>
        <w:jc w:val="center"/>
      </w:pPr>
      <w:bookmarkStart w:name="_Toc1457307297" w:id="1963206814"/>
      <w:r w:rsidR="5378DA88">
        <w:rPr/>
        <w:t>STUDENT PARTICIPATION</w:t>
      </w:r>
      <w:bookmarkEnd w:id="1963206814"/>
    </w:p>
    <w:p w:rsidR="5378DA88" w:rsidP="4904321B" w:rsidRDefault="5378DA88" w14:paraId="357F7E67" w14:textId="76C32833">
      <w:pPr>
        <w:rPr>
          <w:sz w:val="24"/>
          <w:szCs w:val="24"/>
        </w:rPr>
      </w:pPr>
      <w:r w:rsidRPr="4904321B">
        <w:rPr>
          <w:sz w:val="24"/>
          <w:szCs w:val="24"/>
        </w:rPr>
        <w:t xml:space="preserve">DSW students are strongly encouraged to participate in their education. </w:t>
      </w:r>
      <w:r w:rsidRPr="4904321B" w:rsidR="289DE43A">
        <w:rPr>
          <w:sz w:val="24"/>
          <w:szCs w:val="24"/>
        </w:rPr>
        <w:t>The School of Social Work has two student organizations: The Student Social Work Organization (SSWO) and the Coalition for Black Social Workers</w:t>
      </w:r>
      <w:r w:rsidRPr="4904321B" w:rsidR="6EF20DAC">
        <w:rPr>
          <w:sz w:val="24"/>
          <w:szCs w:val="24"/>
        </w:rPr>
        <w:t xml:space="preserve"> (CBSW) and DSW students are strongly encouraged to participate and have been leaders in these organizations in the past. </w:t>
      </w:r>
    </w:p>
    <w:p w:rsidR="4904321B" w:rsidP="4904321B" w:rsidRDefault="4904321B" w14:paraId="5DE929BE" w14:textId="4EDB8E67">
      <w:pPr>
        <w:rPr>
          <w:sz w:val="24"/>
          <w:szCs w:val="24"/>
        </w:rPr>
      </w:pPr>
    </w:p>
    <w:p w:rsidR="6EF20DAC" w:rsidP="4904321B" w:rsidRDefault="6EF20DAC" w14:paraId="236351A2" w14:textId="1B99BD07">
      <w:pPr>
        <w:rPr>
          <w:sz w:val="24"/>
          <w:szCs w:val="24"/>
        </w:rPr>
      </w:pPr>
      <w:r w:rsidRPr="4904321B">
        <w:rPr>
          <w:sz w:val="24"/>
          <w:szCs w:val="24"/>
        </w:rPr>
        <w:t xml:space="preserve">The DSW program director holds regular meetings with students. Students are encouraged to join and give feedback. </w:t>
      </w:r>
      <w:r w:rsidRPr="4904321B" w:rsidR="23E09DD7">
        <w:rPr>
          <w:sz w:val="24"/>
          <w:szCs w:val="24"/>
        </w:rPr>
        <w:t>Students also fill out an evaluation on the DSW residency and student feedback is considered when planning residency for the next year. Finally, students are encouraged to elect a representative to sit in on DSW program committee meetings and the School of Socia</w:t>
      </w:r>
      <w:r w:rsidRPr="4904321B" w:rsidR="0BE343E8">
        <w:rPr>
          <w:sz w:val="24"/>
          <w:szCs w:val="24"/>
        </w:rPr>
        <w:t xml:space="preserve">l Work full faculty meetings. </w:t>
      </w:r>
    </w:p>
    <w:p w:rsidR="4904321B" w:rsidP="4904321B" w:rsidRDefault="4904321B" w14:paraId="67AA631A" w14:textId="13B4B32F">
      <w:pPr>
        <w:rPr>
          <w:sz w:val="24"/>
          <w:szCs w:val="24"/>
        </w:rPr>
      </w:pPr>
    </w:p>
    <w:p w:rsidR="1842235D" w:rsidP="4904321B" w:rsidRDefault="1842235D" w14:paraId="2D7EE01D" w14:textId="33165EF6">
      <w:pPr>
        <w:rPr>
          <w:sz w:val="24"/>
          <w:szCs w:val="24"/>
        </w:rPr>
      </w:pPr>
      <w:r w:rsidRPr="4904321B">
        <w:rPr>
          <w:sz w:val="24"/>
          <w:szCs w:val="24"/>
        </w:rPr>
        <w:t xml:space="preserve">Students </w:t>
      </w:r>
      <w:proofErr w:type="gramStart"/>
      <w:r w:rsidRPr="4904321B">
        <w:rPr>
          <w:sz w:val="24"/>
          <w:szCs w:val="24"/>
        </w:rPr>
        <w:t>have the opportunity to</w:t>
      </w:r>
      <w:proofErr w:type="gramEnd"/>
      <w:r w:rsidRPr="4904321B">
        <w:rPr>
          <w:sz w:val="24"/>
          <w:szCs w:val="24"/>
        </w:rPr>
        <w:t xml:space="preserve"> give feedback on the curriculum through annual surveys. In addition, the student </w:t>
      </w:r>
      <w:r w:rsidRPr="4904321B" w:rsidR="38957FDD">
        <w:rPr>
          <w:sz w:val="24"/>
          <w:szCs w:val="24"/>
        </w:rPr>
        <w:t xml:space="preserve">body is encouraged to elect a student to sit on the DSW program committee. This student can give feedback on curriculum. </w:t>
      </w:r>
    </w:p>
    <w:p w:rsidR="4904321B" w:rsidP="4904321B" w:rsidRDefault="4904321B" w14:paraId="053E59C2" w14:textId="779A79CF">
      <w:pPr>
        <w:pStyle w:val="Heading2"/>
        <w:spacing w:before="0"/>
        <w:jc w:val="center"/>
      </w:pPr>
    </w:p>
    <w:p w:rsidR="00441CBC" w:rsidP="00AF4DEC" w:rsidRDefault="00441CBC" w14:paraId="56547155" w14:textId="77777777">
      <w:pPr>
        <w:pStyle w:val="Heading2"/>
        <w:spacing w:before="0"/>
        <w:jc w:val="center"/>
      </w:pPr>
      <w:bookmarkStart w:name="_Toc96975949" w:id="1570041690"/>
      <w:r w:rsidR="00441CBC">
        <w:rPr/>
        <w:t>FINANCIAL AID</w:t>
      </w:r>
      <w:bookmarkEnd w:id="1570041690"/>
      <w:r w:rsidR="00441CBC">
        <w:rPr/>
        <w:t xml:space="preserve"> </w:t>
      </w:r>
    </w:p>
    <w:p w:rsidRPr="00320808" w:rsidR="00320808" w:rsidP="00320808" w:rsidRDefault="00320808" w14:paraId="6DB19397" w14:textId="77777777"/>
    <w:p w:rsidRPr="00FC10F2" w:rsidR="00155689" w:rsidP="00AF4DEC" w:rsidRDefault="00155689" w14:paraId="56547156" w14:textId="4C94CE7E">
      <w:pPr>
        <w:pStyle w:val="Heading3"/>
        <w:spacing w:before="0"/>
        <w:rPr>
          <w:sz w:val="24"/>
          <w:szCs w:val="24"/>
        </w:rPr>
      </w:pPr>
      <w:bookmarkStart w:name="_Toc97562811" w:id="1401755927"/>
      <w:r w:rsidRPr="32B768E0" w:rsidR="00155689">
        <w:rPr>
          <w:sz w:val="24"/>
          <w:szCs w:val="24"/>
        </w:rPr>
        <w:t>Federal Fund</w:t>
      </w:r>
      <w:r w:rsidRPr="32B768E0" w:rsidR="036816E6">
        <w:rPr>
          <w:sz w:val="24"/>
          <w:szCs w:val="24"/>
        </w:rPr>
        <w:t>ing</w:t>
      </w:r>
      <w:bookmarkEnd w:id="1401755927"/>
    </w:p>
    <w:p w:rsidR="00F51B87" w:rsidP="00AF4DEC" w:rsidRDefault="00155689" w14:paraId="56547157" w14:textId="77A4AF5B">
      <w:pPr>
        <w:pStyle w:val="BodyText"/>
      </w:pPr>
      <w:r>
        <w:t xml:space="preserve">Admission </w:t>
      </w:r>
      <w:r w:rsidR="00F51B87">
        <w:t xml:space="preserve">Limited federal assistance, in the form of </w:t>
      </w:r>
      <w:r w:rsidR="0E23349D">
        <w:t>l</w:t>
      </w:r>
      <w:r w:rsidR="00F51B87">
        <w:t xml:space="preserve">oans, is available. Contact the Office of Student Aid at (901) 678‐2303 for more information. Some students may seek aid through VA benefits or Title IV funds. VA benefits and Title IV funds for enrollment fees are subject to cancellation and immediate repayment if the recipient stops attending, </w:t>
      </w:r>
      <w:proofErr w:type="gramStart"/>
      <w:r w:rsidR="00F51B87">
        <w:t>whether or not</w:t>
      </w:r>
      <w:proofErr w:type="gramEnd"/>
      <w:r w:rsidR="00F51B87">
        <w:t xml:space="preserve"> he/she has withdrawn or dropped a course. The instructor will report the last known date of attendance as the “unofficial withdrawal date.” Students who stopped attending will be assigned a grade of “F” in courses from which they have not withdrawn according to the policies of the university.</w:t>
      </w:r>
    </w:p>
    <w:p w:rsidR="4904321B" w:rsidP="4904321B" w:rsidRDefault="4904321B" w14:paraId="70F71C3F" w14:textId="5C16716D">
      <w:pPr>
        <w:pStyle w:val="BodyText"/>
      </w:pPr>
    </w:p>
    <w:p w:rsidR="02BE47E3" w:rsidP="4904321B" w:rsidRDefault="02BE47E3" w14:paraId="1BC7186B" w14:textId="407B4144">
      <w:pPr>
        <w:pStyle w:val="BodyText"/>
      </w:pPr>
      <w:r>
        <w:t xml:space="preserve">From time to time, the School of Social Work will have Federal traineeships or funded research assistantships available. Faculty make every effort to secure these types of funds for students, but they are not guaranteed. </w:t>
      </w:r>
      <w:r w:rsidR="266A8E44">
        <w:t xml:space="preserve">These types of funding opportunities may be tied to </w:t>
      </w:r>
      <w:r w:rsidR="0F2346DA">
        <w:t xml:space="preserve">the student’s ability to work on campus, the student’s ability to work during the day, or the student’s current work setting. </w:t>
      </w:r>
    </w:p>
    <w:p w:rsidR="00320808" w:rsidP="00AF4DEC" w:rsidRDefault="00320808" w14:paraId="2686C875" w14:textId="77777777">
      <w:pPr>
        <w:pStyle w:val="BodyText"/>
      </w:pPr>
    </w:p>
    <w:p w:rsidRPr="00FC10F2" w:rsidR="00155689" w:rsidP="00AF4DEC" w:rsidRDefault="00155689" w14:paraId="56547158" w14:textId="77777777">
      <w:pPr>
        <w:pStyle w:val="Heading3"/>
        <w:spacing w:before="0"/>
        <w:rPr>
          <w:sz w:val="24"/>
          <w:szCs w:val="24"/>
        </w:rPr>
      </w:pPr>
      <w:bookmarkStart w:name="_Toc2039087455" w:id="538521876"/>
      <w:r w:rsidRPr="32B768E0" w:rsidR="00155689">
        <w:rPr>
          <w:sz w:val="24"/>
          <w:szCs w:val="24"/>
        </w:rPr>
        <w:t>Graduate Assistantships</w:t>
      </w:r>
      <w:bookmarkEnd w:id="538521876"/>
    </w:p>
    <w:p w:rsidR="00F51B87" w:rsidP="00AF4DEC" w:rsidRDefault="00441CBC" w14:paraId="56547159" w14:textId="28B377F4">
      <w:pPr>
        <w:pStyle w:val="BodyText"/>
      </w:pPr>
      <w:r>
        <w:rPr>
          <w:rFonts w:hint="eastAsia" w:eastAsiaTheme="minorEastAsia"/>
          <w:lang w:eastAsia="ko-KR"/>
        </w:rPr>
        <w:t>T</w:t>
      </w:r>
      <w:r w:rsidR="00F51B87">
        <w:t>he School of Social Work awards a small number of graduate assistantships</w:t>
      </w:r>
      <w:r>
        <w:rPr>
          <w:rFonts w:hint="eastAsia" w:eastAsiaTheme="minorEastAsia"/>
          <w:lang w:eastAsia="ko-KR"/>
        </w:rPr>
        <w:t xml:space="preserve"> annually</w:t>
      </w:r>
      <w:r w:rsidR="00F51B87">
        <w:t xml:space="preserve">. Serving as a graduate assistant provides a stipend for the academic year plus a partial waiver of tuition and fees. The </w:t>
      </w:r>
      <w:proofErr w:type="gramStart"/>
      <w:r w:rsidR="00F51B87">
        <w:t>School</w:t>
      </w:r>
      <w:proofErr w:type="gramEnd"/>
      <w:r w:rsidR="00F51B87">
        <w:t xml:space="preserve"> has the option of awarding either part‐time or full‐time graduate assistantships. Part‐ time assistantships waive </w:t>
      </w:r>
      <w:r>
        <w:rPr>
          <w:rFonts w:hint="eastAsia" w:eastAsiaTheme="minorEastAsia"/>
          <w:lang w:eastAsia="ko-KR"/>
        </w:rPr>
        <w:t xml:space="preserve">some </w:t>
      </w:r>
      <w:r w:rsidR="00F51B87">
        <w:t xml:space="preserve">in tuition and fees and provide half of the stipend. Both types of assistantships require the student to be enrolled as a full‐time student. Social work graduate assistantships require weekly service to the </w:t>
      </w:r>
      <w:proofErr w:type="gramStart"/>
      <w:r w:rsidR="00F51B87">
        <w:t>School</w:t>
      </w:r>
      <w:proofErr w:type="gramEnd"/>
      <w:r w:rsidR="00F51B87">
        <w:t xml:space="preserve"> of approximately 10‐20 hours. This service normally takes the form </w:t>
      </w:r>
      <w:r w:rsidR="005C50CC">
        <w:t>teaching a class and may</w:t>
      </w:r>
      <w:r w:rsidR="00595DC6">
        <w:t xml:space="preserve"> also</w:t>
      </w:r>
      <w:r w:rsidR="005C50CC">
        <w:t xml:space="preserve"> include </w:t>
      </w:r>
      <w:r w:rsidR="00595DC6">
        <w:t>aiding</w:t>
      </w:r>
      <w:r w:rsidR="00F51B87">
        <w:t xml:space="preserve"> one or more faculty members with their research or teaching responsibilities. Appointments </w:t>
      </w:r>
      <w:proofErr w:type="gramStart"/>
      <w:r w:rsidR="00F51B87">
        <w:t>of</w:t>
      </w:r>
      <w:proofErr w:type="gramEnd"/>
      <w:r w:rsidR="00F51B87">
        <w:t xml:space="preserve"> graduate assistants are made on an annual basis but may be renewed by the School</w:t>
      </w:r>
      <w:r w:rsidR="005C50CC">
        <w:t xml:space="preserve"> of Social Work</w:t>
      </w:r>
      <w:r w:rsidR="00F51B87">
        <w:t xml:space="preserve"> for one additional year, depending on performance. A yearly application is required. A graduate assistant is expected to make satisfactory progress toward the completion of </w:t>
      </w:r>
      <w:r>
        <w:rPr>
          <w:rFonts w:hint="eastAsia" w:eastAsiaTheme="minorEastAsia"/>
          <w:lang w:eastAsia="ko-KR"/>
        </w:rPr>
        <w:t xml:space="preserve">his or </w:t>
      </w:r>
      <w:r w:rsidR="00F51B87">
        <w:t xml:space="preserve">her degree. To do this, a graduate assistant must enroll for a minimum of </w:t>
      </w:r>
      <w:r>
        <w:rPr>
          <w:rFonts w:hint="eastAsia" w:eastAsiaTheme="minorEastAsia"/>
          <w:lang w:eastAsia="ko-KR"/>
        </w:rPr>
        <w:t>six</w:t>
      </w:r>
      <w:r w:rsidR="00F51B87">
        <w:t xml:space="preserve"> hours of course work per semester and must </w:t>
      </w:r>
      <w:proofErr w:type="gramStart"/>
      <w:r w:rsidR="00F51B87">
        <w:t>maintain a minimum grade point average of 3.0 at all times</w:t>
      </w:r>
      <w:proofErr w:type="gramEnd"/>
      <w:r w:rsidR="00F51B87">
        <w:t>. Failure to maintain a grade point average of 3.0 disqualifies a student from holding a future graduate assistantship.</w:t>
      </w:r>
      <w:r w:rsidR="005C50CC">
        <w:t xml:space="preserve"> Once a student has reached doctoral candidate status, the student is considered full time by taking one hour of capstone project credit. </w:t>
      </w:r>
    </w:p>
    <w:p w:rsidR="00F51B87" w:rsidP="00AF4DEC" w:rsidRDefault="00F51B87" w14:paraId="5654715A" w14:textId="77777777">
      <w:pPr>
        <w:pStyle w:val="BodyText"/>
      </w:pPr>
    </w:p>
    <w:p w:rsidR="4904321B" w:rsidP="4904321B" w:rsidRDefault="4904321B" w14:paraId="6876263B" w14:textId="44859E5C"/>
    <w:p w:rsidR="4904321B" w:rsidP="4904321B" w:rsidRDefault="4904321B" w14:paraId="1565B1C5" w14:textId="063602AE"/>
    <w:p w:rsidR="4904321B" w:rsidRDefault="4904321B" w14:paraId="4406419F" w14:textId="161C4416">
      <w:r>
        <w:br w:type="page"/>
      </w:r>
    </w:p>
    <w:p w:rsidR="4904321B" w:rsidRDefault="4904321B" w14:paraId="30ABB4B0" w14:textId="7A02ACE7"/>
    <w:p w:rsidR="00320808" w:rsidP="00320808" w:rsidRDefault="00320808" w14:paraId="5D682933" w14:textId="77777777">
      <w:pPr>
        <w:pStyle w:val="Heading1"/>
        <w:jc w:val="center"/>
      </w:pPr>
      <w:bookmarkStart w:name="_Toc181225383" w:id="1263663811"/>
      <w:r w:rsidR="00320808">
        <w:rPr/>
        <w:t>APPENDIX A – TIMELINE</w:t>
      </w:r>
      <w:bookmarkEnd w:id="1263663811"/>
    </w:p>
    <w:p w:rsidRPr="00AF4DEC" w:rsidR="00320808" w:rsidP="00320808" w:rsidRDefault="00320808" w14:paraId="000174AE" w14:textId="77777777"/>
    <w:p w:rsidR="00320808" w:rsidP="00320808" w:rsidRDefault="00320808" w14:paraId="52E5E0F2" w14:textId="77777777">
      <w:pPr>
        <w:jc w:val="center"/>
        <w:rPr>
          <w:rFonts w:cstheme="minorHAnsi"/>
          <w:b/>
          <w:sz w:val="28"/>
          <w:szCs w:val="28"/>
        </w:rPr>
      </w:pPr>
      <w:r w:rsidRPr="00104216">
        <w:rPr>
          <w:rFonts w:cstheme="minorHAnsi"/>
          <w:b/>
          <w:sz w:val="28"/>
          <w:szCs w:val="28"/>
        </w:rPr>
        <w:t xml:space="preserve">DSW </w:t>
      </w:r>
      <w:r>
        <w:rPr>
          <w:rFonts w:cstheme="minorHAnsi"/>
          <w:b/>
          <w:sz w:val="28"/>
          <w:szCs w:val="28"/>
        </w:rPr>
        <w:t>Capstone Project</w:t>
      </w:r>
      <w:r w:rsidRPr="00104216">
        <w:rPr>
          <w:rFonts w:cstheme="minorHAnsi"/>
          <w:b/>
          <w:sz w:val="28"/>
          <w:szCs w:val="28"/>
        </w:rPr>
        <w:t xml:space="preserve"> Timeline and Primary Tasks</w:t>
      </w:r>
    </w:p>
    <w:p w:rsidR="00AA5133" w:rsidP="007A40B4" w:rsidRDefault="00AA5133" w14:paraId="52EADC56" w14:textId="77777777">
      <w:pPr>
        <w:pStyle w:val="BodyText"/>
        <w:spacing w:line="276" w:lineRule="auto"/>
      </w:pPr>
    </w:p>
    <w:tbl>
      <w:tblPr>
        <w:tblStyle w:val="TableGrid"/>
        <w:tblpPr w:leftFromText="180" w:rightFromText="180" w:vertAnchor="page" w:horzAnchor="margin" w:tblpY="3064"/>
        <w:tblW w:w="9918" w:type="dxa"/>
        <w:tblLook w:val="04A0" w:firstRow="1" w:lastRow="0" w:firstColumn="1" w:lastColumn="0" w:noHBand="0" w:noVBand="1"/>
      </w:tblPr>
      <w:tblGrid>
        <w:gridCol w:w="1214"/>
        <w:gridCol w:w="1626"/>
        <w:gridCol w:w="3212"/>
        <w:gridCol w:w="1613"/>
        <w:gridCol w:w="2253"/>
      </w:tblGrid>
      <w:tr w:rsidRPr="005F6603" w:rsidR="00AF4DEC" w:rsidTr="00320808" w14:paraId="41CC1270" w14:textId="77777777">
        <w:trPr>
          <w:trHeight w:val="806"/>
        </w:trPr>
        <w:tc>
          <w:tcPr>
            <w:tcW w:w="1214" w:type="dxa"/>
            <w:shd w:val="clear" w:color="auto" w:fill="D9D9D9" w:themeFill="background1" w:themeFillShade="D9"/>
            <w:vAlign w:val="center"/>
          </w:tcPr>
          <w:p w:rsidR="00AF4DEC" w:rsidP="00320808" w:rsidRDefault="00AF4DEC" w14:paraId="019A00E0" w14:textId="77777777">
            <w:pPr>
              <w:jc w:val="center"/>
              <w:rPr>
                <w:rFonts w:cstheme="minorHAnsi"/>
                <w:b/>
              </w:rPr>
            </w:pPr>
            <w:r w:rsidRPr="005F6603">
              <w:rPr>
                <w:rFonts w:cstheme="minorHAnsi"/>
                <w:b/>
              </w:rPr>
              <w:lastRenderedPageBreak/>
              <w:t>Program Year</w:t>
            </w:r>
          </w:p>
          <w:p w:rsidRPr="005F6603" w:rsidR="00AF4DEC" w:rsidP="00320808" w:rsidRDefault="00AF4DEC" w14:paraId="0C2047EE" w14:textId="77777777">
            <w:pPr>
              <w:jc w:val="center"/>
              <w:rPr>
                <w:rFonts w:cstheme="minorHAnsi"/>
                <w:b/>
              </w:rPr>
            </w:pPr>
            <w:r>
              <w:rPr>
                <w:rFonts w:hint="eastAsia" w:cstheme="minorHAnsi"/>
                <w:b/>
              </w:rPr>
              <w:t>(Semester)</w:t>
            </w:r>
          </w:p>
        </w:tc>
        <w:tc>
          <w:tcPr>
            <w:tcW w:w="1626" w:type="dxa"/>
            <w:shd w:val="clear" w:color="auto" w:fill="D9D9D9" w:themeFill="background1" w:themeFillShade="D9"/>
            <w:vAlign w:val="center"/>
          </w:tcPr>
          <w:p w:rsidRPr="005F6603" w:rsidR="00AF4DEC" w:rsidP="00320808" w:rsidRDefault="00AF4DEC" w14:paraId="4D7419F0" w14:textId="77777777">
            <w:pPr>
              <w:jc w:val="center"/>
              <w:rPr>
                <w:rFonts w:cstheme="minorHAnsi"/>
                <w:b/>
              </w:rPr>
            </w:pPr>
            <w:r w:rsidRPr="005F6603">
              <w:rPr>
                <w:rFonts w:cstheme="minorHAnsi"/>
                <w:b/>
              </w:rPr>
              <w:t>Deadline</w:t>
            </w:r>
          </w:p>
        </w:tc>
        <w:tc>
          <w:tcPr>
            <w:tcW w:w="3212" w:type="dxa"/>
            <w:shd w:val="clear" w:color="auto" w:fill="D9D9D9" w:themeFill="background1" w:themeFillShade="D9"/>
            <w:vAlign w:val="center"/>
          </w:tcPr>
          <w:p w:rsidRPr="005F6603" w:rsidR="00AF4DEC" w:rsidP="00320808" w:rsidRDefault="00AF4DEC" w14:paraId="7A13EC3E" w14:textId="77777777">
            <w:pPr>
              <w:jc w:val="center"/>
              <w:rPr>
                <w:rFonts w:cstheme="minorHAnsi"/>
                <w:b/>
              </w:rPr>
            </w:pPr>
            <w:r w:rsidRPr="005F6603">
              <w:rPr>
                <w:rFonts w:cstheme="minorHAnsi"/>
                <w:b/>
              </w:rPr>
              <w:t>Task</w:t>
            </w:r>
          </w:p>
        </w:tc>
        <w:tc>
          <w:tcPr>
            <w:tcW w:w="1613" w:type="dxa"/>
            <w:shd w:val="clear" w:color="auto" w:fill="D9D9D9" w:themeFill="background1" w:themeFillShade="D9"/>
            <w:vAlign w:val="center"/>
          </w:tcPr>
          <w:p w:rsidRPr="005F6603" w:rsidR="00AF4DEC" w:rsidP="00320808" w:rsidRDefault="00AF4DEC" w14:paraId="695B017B" w14:textId="77777777">
            <w:pPr>
              <w:jc w:val="center"/>
              <w:rPr>
                <w:rFonts w:cstheme="minorHAnsi"/>
                <w:b/>
              </w:rPr>
            </w:pPr>
            <w:r w:rsidRPr="005F6603">
              <w:rPr>
                <w:rFonts w:cstheme="minorHAnsi"/>
                <w:b/>
              </w:rPr>
              <w:t>Document</w:t>
            </w:r>
          </w:p>
        </w:tc>
        <w:tc>
          <w:tcPr>
            <w:tcW w:w="2253" w:type="dxa"/>
            <w:shd w:val="clear" w:color="auto" w:fill="D9D9D9" w:themeFill="background1" w:themeFillShade="D9"/>
          </w:tcPr>
          <w:p w:rsidRPr="005F6603" w:rsidR="00AF4DEC" w:rsidP="00320808" w:rsidRDefault="00AF4DEC" w14:paraId="6354A85E" w14:textId="77777777">
            <w:pPr>
              <w:jc w:val="center"/>
              <w:rPr>
                <w:rFonts w:cstheme="minorHAnsi"/>
                <w:b/>
              </w:rPr>
            </w:pPr>
          </w:p>
        </w:tc>
      </w:tr>
      <w:tr w:rsidRPr="00104216" w:rsidR="00AF4DEC" w:rsidTr="00320808" w14:paraId="35500A04" w14:textId="77777777">
        <w:trPr>
          <w:trHeight w:val="1069"/>
        </w:trPr>
        <w:tc>
          <w:tcPr>
            <w:tcW w:w="1214" w:type="dxa"/>
            <w:vAlign w:val="center"/>
          </w:tcPr>
          <w:p w:rsidR="00AF4DEC" w:rsidP="00320808" w:rsidRDefault="00AF4DEC" w14:paraId="4CEC28EE" w14:textId="77777777">
            <w:pPr>
              <w:jc w:val="center"/>
              <w:rPr>
                <w:rFonts w:cstheme="minorHAnsi"/>
              </w:rPr>
            </w:pPr>
            <w:r w:rsidRPr="00104216">
              <w:rPr>
                <w:rFonts w:cstheme="minorHAnsi"/>
              </w:rPr>
              <w:t>1</w:t>
            </w:r>
          </w:p>
          <w:p w:rsidRPr="00104216" w:rsidR="00AF4DEC" w:rsidP="00320808" w:rsidRDefault="00AF4DEC" w14:paraId="1AEB0EED" w14:textId="77777777">
            <w:pPr>
              <w:jc w:val="center"/>
              <w:rPr>
                <w:rFonts w:cstheme="minorHAnsi"/>
              </w:rPr>
            </w:pPr>
            <w:r>
              <w:rPr>
                <w:rFonts w:hint="eastAsia" w:cstheme="minorHAnsi"/>
              </w:rPr>
              <w:t>(</w:t>
            </w:r>
            <w:r>
              <w:rPr>
                <w:rFonts w:cstheme="minorHAnsi"/>
              </w:rPr>
              <w:t>Fall</w:t>
            </w:r>
            <w:r>
              <w:rPr>
                <w:rFonts w:hint="eastAsia" w:cstheme="minorHAnsi"/>
              </w:rPr>
              <w:t>)</w:t>
            </w:r>
          </w:p>
        </w:tc>
        <w:tc>
          <w:tcPr>
            <w:tcW w:w="1626" w:type="dxa"/>
            <w:vAlign w:val="center"/>
          </w:tcPr>
          <w:p w:rsidRPr="00104216" w:rsidR="00AF4DEC" w:rsidP="00320808" w:rsidRDefault="00AF4DEC" w14:paraId="46A8531E" w14:textId="77777777">
            <w:pPr>
              <w:jc w:val="center"/>
              <w:rPr>
                <w:rFonts w:cstheme="minorHAnsi"/>
              </w:rPr>
            </w:pPr>
            <w:r>
              <w:rPr>
                <w:rFonts w:cstheme="minorHAnsi"/>
              </w:rPr>
              <w:t>December</w:t>
            </w:r>
          </w:p>
        </w:tc>
        <w:tc>
          <w:tcPr>
            <w:tcW w:w="3212" w:type="dxa"/>
            <w:shd w:val="clear" w:color="auto" w:fill="D6E3BC" w:themeFill="accent3" w:themeFillTint="66"/>
            <w:vAlign w:val="center"/>
          </w:tcPr>
          <w:p w:rsidRPr="00104216" w:rsidR="00AF4DEC" w:rsidP="00320808" w:rsidRDefault="00AF4DEC" w14:paraId="42898881" w14:textId="77777777">
            <w:pPr>
              <w:rPr>
                <w:rFonts w:cstheme="minorHAnsi"/>
              </w:rPr>
            </w:pPr>
            <w:r>
              <w:rPr>
                <w:rFonts w:cstheme="minorHAnsi"/>
              </w:rPr>
              <w:t xml:space="preserve">Student finds DSW committee chair and confers with chair to find two other committee members. All three members must hold full graduate-faculty status at the University of Memphis. An additional member can be external. More members can be added but it is not advisable. </w:t>
            </w:r>
          </w:p>
        </w:tc>
        <w:tc>
          <w:tcPr>
            <w:tcW w:w="1613" w:type="dxa"/>
            <w:vAlign w:val="center"/>
          </w:tcPr>
          <w:p w:rsidRPr="00104216" w:rsidR="00AF4DEC" w:rsidP="00320808" w:rsidRDefault="00AF4DEC" w14:paraId="31469834" w14:textId="77777777">
            <w:pPr>
              <w:jc w:val="center"/>
              <w:rPr>
                <w:rFonts w:cstheme="minorHAnsi"/>
              </w:rPr>
            </w:pPr>
            <w:r>
              <w:rPr>
                <w:rFonts w:cstheme="minorHAnsi"/>
              </w:rPr>
              <w:t>Departmental Form #1 Committee Appointment</w:t>
            </w:r>
          </w:p>
        </w:tc>
        <w:tc>
          <w:tcPr>
            <w:tcW w:w="2253" w:type="dxa"/>
          </w:tcPr>
          <w:p w:rsidR="00AF4DEC" w:rsidP="00EE1897" w:rsidRDefault="00AF4DEC" w14:paraId="7C49C679" w14:textId="070399BB">
            <w:pPr>
              <w:rPr>
                <w:rFonts w:cstheme="minorHAnsi"/>
              </w:rPr>
            </w:pPr>
            <w:proofErr w:type="gramStart"/>
            <w:r>
              <w:rPr>
                <w:rFonts w:cstheme="minorHAnsi"/>
              </w:rPr>
              <w:t>Student</w:t>
            </w:r>
            <w:proofErr w:type="gramEnd"/>
            <w:r>
              <w:rPr>
                <w:rFonts w:cstheme="minorHAnsi"/>
              </w:rPr>
              <w:t xml:space="preserve"> </w:t>
            </w:r>
            <w:proofErr w:type="gramStart"/>
            <w:r>
              <w:rPr>
                <w:rFonts w:cstheme="minorHAnsi"/>
              </w:rPr>
              <w:t>initiates</w:t>
            </w:r>
            <w:proofErr w:type="gramEnd"/>
            <w:r>
              <w:rPr>
                <w:rFonts w:cstheme="minorHAnsi"/>
              </w:rPr>
              <w:t xml:space="preserve"> form and </w:t>
            </w:r>
            <w:proofErr w:type="gramStart"/>
            <w:r>
              <w:rPr>
                <w:rFonts w:cstheme="minorHAnsi"/>
              </w:rPr>
              <w:t>obtains</w:t>
            </w:r>
            <w:proofErr w:type="gramEnd"/>
            <w:r>
              <w:rPr>
                <w:rFonts w:cstheme="minorHAnsi"/>
              </w:rPr>
              <w:t xml:space="preserve"> signatures in order. </w:t>
            </w:r>
            <w:proofErr w:type="gramStart"/>
            <w:r>
              <w:rPr>
                <w:rFonts w:cstheme="minorHAnsi"/>
              </w:rPr>
              <w:t>Final</w:t>
            </w:r>
            <w:proofErr w:type="gramEnd"/>
            <w:r>
              <w:rPr>
                <w:rFonts w:cstheme="minorHAnsi"/>
              </w:rPr>
              <w:t xml:space="preserve"> signed copy is emailed to </w:t>
            </w:r>
            <w:proofErr w:type="gramStart"/>
            <w:r>
              <w:rPr>
                <w:rFonts w:cstheme="minorHAnsi"/>
              </w:rPr>
              <w:t>DSW</w:t>
            </w:r>
            <w:proofErr w:type="gramEnd"/>
            <w:r>
              <w:rPr>
                <w:rFonts w:cstheme="minorHAnsi"/>
              </w:rPr>
              <w:t xml:space="preserve"> Director</w:t>
            </w:r>
            <w:r w:rsidR="00EE1897">
              <w:rPr>
                <w:rFonts w:cstheme="minorHAnsi"/>
              </w:rPr>
              <w:t>.</w:t>
            </w:r>
          </w:p>
        </w:tc>
      </w:tr>
      <w:tr w:rsidRPr="00104216" w:rsidR="00AF4DEC" w:rsidTr="00320808" w14:paraId="040D843C" w14:textId="77777777">
        <w:trPr>
          <w:trHeight w:val="1069"/>
        </w:trPr>
        <w:tc>
          <w:tcPr>
            <w:tcW w:w="1214" w:type="dxa"/>
            <w:vAlign w:val="center"/>
          </w:tcPr>
          <w:p w:rsidR="00AF4DEC" w:rsidP="00320808" w:rsidRDefault="00AF4DEC" w14:paraId="5A9D113F" w14:textId="77777777">
            <w:pPr>
              <w:jc w:val="center"/>
              <w:rPr>
                <w:rFonts w:cstheme="minorHAnsi"/>
              </w:rPr>
            </w:pPr>
            <w:r>
              <w:rPr>
                <w:rFonts w:cstheme="minorHAnsi"/>
              </w:rPr>
              <w:t>1</w:t>
            </w:r>
          </w:p>
          <w:p w:rsidRPr="00104216" w:rsidR="00AF4DEC" w:rsidP="00320808" w:rsidRDefault="00AF4DEC" w14:paraId="56AB76E7" w14:textId="77777777">
            <w:pPr>
              <w:jc w:val="center"/>
              <w:rPr>
                <w:rFonts w:cstheme="minorHAnsi"/>
              </w:rPr>
            </w:pPr>
            <w:r>
              <w:rPr>
                <w:rFonts w:cstheme="minorHAnsi"/>
              </w:rPr>
              <w:t>(Spring or Summer)</w:t>
            </w:r>
          </w:p>
        </w:tc>
        <w:tc>
          <w:tcPr>
            <w:tcW w:w="1626" w:type="dxa"/>
            <w:vAlign w:val="center"/>
          </w:tcPr>
          <w:p w:rsidR="00AF4DEC" w:rsidP="00320808" w:rsidRDefault="00AF4DEC" w14:paraId="0AFD4DAB" w14:textId="77777777">
            <w:pPr>
              <w:jc w:val="center"/>
              <w:rPr>
                <w:rFonts w:cstheme="minorHAnsi"/>
              </w:rPr>
            </w:pPr>
            <w:r>
              <w:rPr>
                <w:rFonts w:cstheme="minorHAnsi"/>
              </w:rPr>
              <w:t>May and August</w:t>
            </w:r>
          </w:p>
        </w:tc>
        <w:tc>
          <w:tcPr>
            <w:tcW w:w="3212" w:type="dxa"/>
            <w:shd w:val="clear" w:color="auto" w:fill="D6E3BC" w:themeFill="accent3" w:themeFillTint="66"/>
            <w:vAlign w:val="center"/>
          </w:tcPr>
          <w:p w:rsidR="00AF4DEC" w:rsidP="00320808" w:rsidRDefault="00AF4DEC" w14:paraId="3299531E" w14:textId="77777777">
            <w:pPr>
              <w:rPr>
                <w:rFonts w:cstheme="minorHAnsi"/>
              </w:rPr>
            </w:pPr>
            <w:r>
              <w:rPr>
                <w:rFonts w:cstheme="minorHAnsi"/>
              </w:rPr>
              <w:t xml:space="preserve">DSW committee chair advises </w:t>
            </w:r>
            <w:proofErr w:type="gramStart"/>
            <w:r>
              <w:rPr>
                <w:rFonts w:cstheme="minorHAnsi"/>
              </w:rPr>
              <w:t>student</w:t>
            </w:r>
            <w:proofErr w:type="gramEnd"/>
            <w:r>
              <w:rPr>
                <w:rFonts w:cstheme="minorHAnsi"/>
              </w:rPr>
              <w:t xml:space="preserve"> and works with </w:t>
            </w:r>
            <w:proofErr w:type="gramStart"/>
            <w:r>
              <w:rPr>
                <w:rFonts w:cstheme="minorHAnsi"/>
              </w:rPr>
              <w:t>student</w:t>
            </w:r>
            <w:proofErr w:type="gramEnd"/>
            <w:r>
              <w:rPr>
                <w:rFonts w:cstheme="minorHAnsi"/>
              </w:rPr>
              <w:t xml:space="preserve"> toward achieving goals</w:t>
            </w:r>
          </w:p>
        </w:tc>
        <w:tc>
          <w:tcPr>
            <w:tcW w:w="1613" w:type="dxa"/>
            <w:vAlign w:val="center"/>
          </w:tcPr>
          <w:p w:rsidR="00AF4DEC" w:rsidP="00320808" w:rsidRDefault="00AF4DEC" w14:paraId="3F167001" w14:textId="77777777">
            <w:pPr>
              <w:jc w:val="center"/>
              <w:rPr>
                <w:rFonts w:cstheme="minorHAnsi"/>
              </w:rPr>
            </w:pPr>
            <w:r>
              <w:rPr>
                <w:rFonts w:cstheme="minorHAnsi"/>
              </w:rPr>
              <w:t>--</w:t>
            </w:r>
          </w:p>
        </w:tc>
        <w:tc>
          <w:tcPr>
            <w:tcW w:w="2253" w:type="dxa"/>
          </w:tcPr>
          <w:p w:rsidR="00AF4DEC" w:rsidP="00EE1897" w:rsidRDefault="00AF4DEC" w14:paraId="5AD3A27D" w14:textId="302D4CC3">
            <w:pPr>
              <w:rPr>
                <w:rFonts w:cstheme="minorHAnsi"/>
              </w:rPr>
            </w:pPr>
            <w:r>
              <w:rPr>
                <w:rFonts w:cstheme="minorHAnsi"/>
              </w:rPr>
              <w:t>Student and DSW Committee Chair</w:t>
            </w:r>
            <w:r w:rsidR="00EE1897">
              <w:rPr>
                <w:rFonts w:cstheme="minorHAnsi"/>
              </w:rPr>
              <w:t>.</w:t>
            </w:r>
          </w:p>
        </w:tc>
      </w:tr>
      <w:tr w:rsidRPr="00104216" w:rsidR="00AF4DEC" w:rsidTr="00320808" w14:paraId="4D843020" w14:textId="77777777">
        <w:trPr>
          <w:trHeight w:val="1069"/>
        </w:trPr>
        <w:tc>
          <w:tcPr>
            <w:tcW w:w="1214" w:type="dxa"/>
            <w:vAlign w:val="center"/>
          </w:tcPr>
          <w:p w:rsidR="00AF4DEC" w:rsidP="00320808" w:rsidRDefault="00AF4DEC" w14:paraId="159697B7" w14:textId="77777777">
            <w:pPr>
              <w:jc w:val="center"/>
              <w:rPr>
                <w:rFonts w:cstheme="minorHAnsi"/>
              </w:rPr>
            </w:pPr>
            <w:r>
              <w:rPr>
                <w:rFonts w:cstheme="minorHAnsi"/>
              </w:rPr>
              <w:t>2</w:t>
            </w:r>
          </w:p>
          <w:p w:rsidR="00AF4DEC" w:rsidP="00320808" w:rsidRDefault="00AF4DEC" w14:paraId="4D46F782" w14:textId="77777777">
            <w:pPr>
              <w:jc w:val="center"/>
              <w:rPr>
                <w:rFonts w:cstheme="minorHAnsi"/>
              </w:rPr>
            </w:pPr>
            <w:r>
              <w:rPr>
                <w:rFonts w:cstheme="minorHAnsi"/>
              </w:rPr>
              <w:t>(Fall)</w:t>
            </w:r>
          </w:p>
        </w:tc>
        <w:tc>
          <w:tcPr>
            <w:tcW w:w="1626" w:type="dxa"/>
            <w:vAlign w:val="center"/>
          </w:tcPr>
          <w:p w:rsidR="00AF4DEC" w:rsidP="00320808" w:rsidRDefault="00AF4DEC" w14:paraId="369220A0" w14:textId="77777777">
            <w:pPr>
              <w:jc w:val="center"/>
              <w:rPr>
                <w:rFonts w:cstheme="minorHAnsi"/>
              </w:rPr>
            </w:pPr>
            <w:r>
              <w:rPr>
                <w:rFonts w:cstheme="minorHAnsi"/>
              </w:rPr>
              <w:t>December</w:t>
            </w:r>
          </w:p>
        </w:tc>
        <w:tc>
          <w:tcPr>
            <w:tcW w:w="3212" w:type="dxa"/>
            <w:shd w:val="clear" w:color="auto" w:fill="D6E3BC" w:themeFill="accent3" w:themeFillTint="66"/>
            <w:vAlign w:val="center"/>
          </w:tcPr>
          <w:p w:rsidR="00AF4DEC" w:rsidP="00320808" w:rsidRDefault="00AF4DEC" w14:paraId="1EFA7145" w14:textId="77777777">
            <w:pPr>
              <w:rPr>
                <w:rFonts w:cstheme="minorHAnsi"/>
              </w:rPr>
            </w:pPr>
            <w:r>
              <w:rPr>
                <w:rFonts w:cstheme="minorHAnsi"/>
              </w:rPr>
              <w:t xml:space="preserve">Dissertation chair advises </w:t>
            </w:r>
            <w:proofErr w:type="gramStart"/>
            <w:r>
              <w:rPr>
                <w:rFonts w:cstheme="minorHAnsi"/>
              </w:rPr>
              <w:t>student</w:t>
            </w:r>
            <w:proofErr w:type="gramEnd"/>
            <w:r>
              <w:rPr>
                <w:rFonts w:cstheme="minorHAnsi"/>
              </w:rPr>
              <w:t xml:space="preserve"> and works with </w:t>
            </w:r>
            <w:proofErr w:type="gramStart"/>
            <w:r>
              <w:rPr>
                <w:rFonts w:cstheme="minorHAnsi"/>
              </w:rPr>
              <w:t>student</w:t>
            </w:r>
            <w:proofErr w:type="gramEnd"/>
            <w:r>
              <w:rPr>
                <w:rFonts w:cstheme="minorHAnsi"/>
              </w:rPr>
              <w:t xml:space="preserve"> toward achieving goals</w:t>
            </w:r>
          </w:p>
        </w:tc>
        <w:tc>
          <w:tcPr>
            <w:tcW w:w="1613" w:type="dxa"/>
            <w:vAlign w:val="center"/>
          </w:tcPr>
          <w:p w:rsidR="00AF4DEC" w:rsidP="00320808" w:rsidRDefault="00AF4DEC" w14:paraId="08D82110" w14:textId="77777777">
            <w:pPr>
              <w:jc w:val="center"/>
              <w:rPr>
                <w:rFonts w:cstheme="minorHAnsi"/>
              </w:rPr>
            </w:pPr>
            <w:r>
              <w:rPr>
                <w:rFonts w:cstheme="minorHAnsi"/>
              </w:rPr>
              <w:t>--</w:t>
            </w:r>
          </w:p>
        </w:tc>
        <w:tc>
          <w:tcPr>
            <w:tcW w:w="2253" w:type="dxa"/>
          </w:tcPr>
          <w:p w:rsidR="00AF4DEC" w:rsidP="00EE1897" w:rsidRDefault="00AF4DEC" w14:paraId="667910BE" w14:textId="54E6A6A9">
            <w:pPr>
              <w:rPr>
                <w:rFonts w:cstheme="minorHAnsi"/>
              </w:rPr>
            </w:pPr>
            <w:r>
              <w:rPr>
                <w:rFonts w:cstheme="minorHAnsi"/>
              </w:rPr>
              <w:t>Student and DSW Committee Chair</w:t>
            </w:r>
            <w:r w:rsidR="00EE1897">
              <w:rPr>
                <w:rFonts w:cstheme="minorHAnsi"/>
              </w:rPr>
              <w:t>.</w:t>
            </w:r>
          </w:p>
        </w:tc>
      </w:tr>
      <w:tr w:rsidRPr="00104216" w:rsidR="00AF4DEC" w:rsidTr="00320808" w14:paraId="659F0BB4" w14:textId="77777777">
        <w:trPr>
          <w:trHeight w:val="1069"/>
        </w:trPr>
        <w:tc>
          <w:tcPr>
            <w:tcW w:w="1214" w:type="dxa"/>
            <w:vAlign w:val="center"/>
          </w:tcPr>
          <w:p w:rsidR="00AF4DEC" w:rsidP="00320808" w:rsidRDefault="00AF4DEC" w14:paraId="63371311" w14:textId="77777777">
            <w:pPr>
              <w:jc w:val="center"/>
              <w:rPr>
                <w:rFonts w:cstheme="minorHAnsi"/>
              </w:rPr>
            </w:pPr>
            <w:r>
              <w:rPr>
                <w:rFonts w:cstheme="minorHAnsi"/>
              </w:rPr>
              <w:t>2</w:t>
            </w:r>
          </w:p>
          <w:p w:rsidRPr="00104216" w:rsidR="00AF4DEC" w:rsidP="00320808" w:rsidRDefault="00AF4DEC" w14:paraId="52E34C0A" w14:textId="0A337DA0">
            <w:pPr>
              <w:jc w:val="center"/>
              <w:rPr>
                <w:rFonts w:cstheme="minorHAnsi"/>
              </w:rPr>
            </w:pPr>
            <w:r>
              <w:rPr>
                <w:rFonts w:hint="eastAsia" w:cstheme="minorHAnsi"/>
              </w:rPr>
              <w:t>(</w:t>
            </w:r>
            <w:proofErr w:type="gramStart"/>
            <w:r w:rsidR="005B07DD">
              <w:rPr>
                <w:rFonts w:cstheme="minorHAnsi"/>
              </w:rPr>
              <w:t xml:space="preserve">After </w:t>
            </w:r>
            <w:r>
              <w:rPr>
                <w:rFonts w:cstheme="minorHAnsi"/>
              </w:rPr>
              <w:t xml:space="preserve"> Summer</w:t>
            </w:r>
            <w:proofErr w:type="gramEnd"/>
            <w:r w:rsidR="005B07DD">
              <w:rPr>
                <w:rFonts w:cstheme="minorHAnsi"/>
              </w:rPr>
              <w:t xml:space="preserve"> Semester</w:t>
            </w:r>
            <w:r>
              <w:rPr>
                <w:rFonts w:hint="eastAsia" w:cstheme="minorHAnsi"/>
              </w:rPr>
              <w:t>)</w:t>
            </w:r>
          </w:p>
        </w:tc>
        <w:tc>
          <w:tcPr>
            <w:tcW w:w="1626" w:type="dxa"/>
            <w:vAlign w:val="center"/>
          </w:tcPr>
          <w:p w:rsidRPr="00104216" w:rsidR="00AF4DEC" w:rsidP="00320808" w:rsidRDefault="00AF4DEC" w14:paraId="74E905CE" w14:textId="77777777">
            <w:pPr>
              <w:jc w:val="center"/>
              <w:rPr>
                <w:rFonts w:cstheme="minorHAnsi"/>
              </w:rPr>
            </w:pPr>
            <w:r w:rsidRPr="00104216">
              <w:rPr>
                <w:rFonts w:cstheme="minorHAnsi"/>
              </w:rPr>
              <w:t>August</w:t>
            </w:r>
            <w:r>
              <w:rPr>
                <w:rFonts w:cstheme="minorHAnsi"/>
              </w:rPr>
              <w:t xml:space="preserve"> </w:t>
            </w:r>
          </w:p>
        </w:tc>
        <w:tc>
          <w:tcPr>
            <w:tcW w:w="3212" w:type="dxa"/>
            <w:shd w:val="clear" w:color="auto" w:fill="D6E3BC" w:themeFill="accent3" w:themeFillTint="66"/>
            <w:vAlign w:val="center"/>
          </w:tcPr>
          <w:p w:rsidR="00AF4DEC" w:rsidP="00320808" w:rsidRDefault="00AF4DEC" w14:paraId="2A909870" w14:textId="77777777">
            <w:pPr>
              <w:rPr>
                <w:rFonts w:cstheme="minorHAnsi"/>
              </w:rPr>
            </w:pPr>
            <w:proofErr w:type="gramStart"/>
            <w:r>
              <w:rPr>
                <w:rFonts w:cstheme="minorHAnsi"/>
              </w:rPr>
              <w:t>Student takes</w:t>
            </w:r>
            <w:proofErr w:type="gramEnd"/>
            <w:r>
              <w:rPr>
                <w:rFonts w:cstheme="minorHAnsi"/>
              </w:rPr>
              <w:t xml:space="preserve"> comprehensive </w:t>
            </w:r>
            <w:proofErr w:type="gramStart"/>
            <w:r>
              <w:rPr>
                <w:rFonts w:cstheme="minorHAnsi"/>
              </w:rPr>
              <w:t>exam</w:t>
            </w:r>
            <w:proofErr w:type="gramEnd"/>
            <w:r>
              <w:rPr>
                <w:rFonts w:cstheme="minorHAnsi"/>
              </w:rPr>
              <w:t xml:space="preserve">. </w:t>
            </w:r>
            <w:proofErr w:type="gramStart"/>
            <w:r>
              <w:rPr>
                <w:rFonts w:cstheme="minorHAnsi"/>
              </w:rPr>
              <w:t>Exam</w:t>
            </w:r>
            <w:proofErr w:type="gramEnd"/>
            <w:r>
              <w:rPr>
                <w:rFonts w:cstheme="minorHAnsi"/>
              </w:rPr>
              <w:t xml:space="preserve"> is graded by </w:t>
            </w:r>
            <w:proofErr w:type="gramStart"/>
            <w:r>
              <w:rPr>
                <w:rFonts w:cstheme="minorHAnsi"/>
              </w:rPr>
              <w:t>student’s</w:t>
            </w:r>
            <w:proofErr w:type="gramEnd"/>
            <w:r>
              <w:rPr>
                <w:rFonts w:cstheme="minorHAnsi"/>
              </w:rPr>
              <w:t xml:space="preserve"> committee. Result of exam is reported in official UofM form to DSW Director and Graduate School. </w:t>
            </w:r>
          </w:p>
          <w:p w:rsidR="00AF4DEC" w:rsidP="00320808" w:rsidRDefault="00AF4DEC" w14:paraId="704DE730" w14:textId="77777777">
            <w:pPr>
              <w:rPr>
                <w:rFonts w:cstheme="minorHAnsi"/>
              </w:rPr>
            </w:pPr>
            <w:r>
              <w:rPr>
                <w:rFonts w:cstheme="minorHAnsi"/>
              </w:rPr>
              <w:t xml:space="preserve">If </w:t>
            </w:r>
            <w:proofErr w:type="gramStart"/>
            <w:r>
              <w:rPr>
                <w:rFonts w:cstheme="minorHAnsi"/>
              </w:rPr>
              <w:t>student</w:t>
            </w:r>
            <w:proofErr w:type="gramEnd"/>
            <w:r>
              <w:rPr>
                <w:rFonts w:cstheme="minorHAnsi"/>
              </w:rPr>
              <w:t xml:space="preserve"> is not able to pass the comprehensive exam, </w:t>
            </w:r>
            <w:proofErr w:type="gramStart"/>
            <w:r>
              <w:rPr>
                <w:rFonts w:cstheme="minorHAnsi"/>
              </w:rPr>
              <w:t>student</w:t>
            </w:r>
            <w:proofErr w:type="gramEnd"/>
            <w:r>
              <w:rPr>
                <w:rFonts w:cstheme="minorHAnsi"/>
              </w:rPr>
              <w:t xml:space="preserve"> is not allowed to register in capstone hours. </w:t>
            </w:r>
            <w:proofErr w:type="gramStart"/>
            <w:r>
              <w:rPr>
                <w:rFonts w:cstheme="minorHAnsi"/>
              </w:rPr>
              <w:t>Student</w:t>
            </w:r>
            <w:proofErr w:type="gramEnd"/>
            <w:r>
              <w:rPr>
                <w:rFonts w:cstheme="minorHAnsi"/>
              </w:rPr>
              <w:t xml:space="preserve"> may take comprehensive </w:t>
            </w:r>
            <w:proofErr w:type="gramStart"/>
            <w:r>
              <w:rPr>
                <w:rFonts w:cstheme="minorHAnsi"/>
              </w:rPr>
              <w:t>exam</w:t>
            </w:r>
            <w:proofErr w:type="gramEnd"/>
            <w:r>
              <w:rPr>
                <w:rFonts w:cstheme="minorHAnsi"/>
              </w:rPr>
              <w:t xml:space="preserve"> twice. </w:t>
            </w:r>
          </w:p>
          <w:p w:rsidRPr="00104216" w:rsidR="00EE1897" w:rsidP="00320808" w:rsidRDefault="00EE1897" w14:paraId="0834CA0C" w14:textId="6BFE6BAB">
            <w:pPr>
              <w:rPr>
                <w:rFonts w:cstheme="minorHAnsi"/>
              </w:rPr>
            </w:pPr>
            <w:r>
              <w:rPr>
                <w:rFonts w:cstheme="minorHAnsi"/>
              </w:rPr>
              <w:t xml:space="preserve">Advising by Committee Chair continues. </w:t>
            </w:r>
          </w:p>
        </w:tc>
        <w:tc>
          <w:tcPr>
            <w:tcW w:w="1613" w:type="dxa"/>
            <w:vAlign w:val="center"/>
          </w:tcPr>
          <w:p w:rsidRPr="00104216" w:rsidR="00AF4DEC" w:rsidP="00320808" w:rsidRDefault="00AF4DEC" w14:paraId="6C37DB2A" w14:textId="77777777">
            <w:pPr>
              <w:jc w:val="center"/>
              <w:rPr>
                <w:rFonts w:cstheme="minorHAnsi"/>
              </w:rPr>
            </w:pPr>
            <w:r>
              <w:rPr>
                <w:rFonts w:cstheme="minorHAnsi"/>
              </w:rPr>
              <w:t>Departmental Form #2 and UofM Form #1 Comprehensive Exam Results Form</w:t>
            </w:r>
          </w:p>
        </w:tc>
        <w:tc>
          <w:tcPr>
            <w:tcW w:w="2253" w:type="dxa"/>
          </w:tcPr>
          <w:p w:rsidR="00AF4DEC" w:rsidP="00320808" w:rsidRDefault="00AF4DEC" w14:paraId="35DFCBED" w14:textId="77777777">
            <w:pPr>
              <w:rPr>
                <w:rFonts w:cstheme="minorHAnsi"/>
              </w:rPr>
            </w:pPr>
            <w:proofErr w:type="gramStart"/>
            <w:r>
              <w:rPr>
                <w:rFonts w:cstheme="minorHAnsi"/>
              </w:rPr>
              <w:t>Student</w:t>
            </w:r>
            <w:proofErr w:type="gramEnd"/>
            <w:r>
              <w:rPr>
                <w:rFonts w:cstheme="minorHAnsi"/>
              </w:rPr>
              <w:t xml:space="preserve"> </w:t>
            </w:r>
            <w:proofErr w:type="gramStart"/>
            <w:r>
              <w:rPr>
                <w:rFonts w:cstheme="minorHAnsi"/>
              </w:rPr>
              <w:t>initiates</w:t>
            </w:r>
            <w:proofErr w:type="gramEnd"/>
            <w:r>
              <w:rPr>
                <w:rFonts w:cstheme="minorHAnsi"/>
              </w:rPr>
              <w:t xml:space="preserve"> form and obtain signatures upon passing the comprehensive exam.  Final signed copy is emailed to DSW Director, who will then email it to Graduate School.  </w:t>
            </w:r>
          </w:p>
        </w:tc>
      </w:tr>
      <w:tr w:rsidRPr="00104216" w:rsidR="00AF4DEC" w:rsidTr="00320808" w14:paraId="41D640C8" w14:textId="77777777">
        <w:trPr>
          <w:trHeight w:val="1069"/>
        </w:trPr>
        <w:tc>
          <w:tcPr>
            <w:tcW w:w="1214" w:type="dxa"/>
            <w:vAlign w:val="center"/>
          </w:tcPr>
          <w:p w:rsidR="00AF4DEC" w:rsidP="00320808" w:rsidRDefault="00AF4DEC" w14:paraId="2190D29B" w14:textId="77777777">
            <w:pPr>
              <w:jc w:val="center"/>
              <w:rPr>
                <w:rFonts w:cstheme="minorHAnsi"/>
              </w:rPr>
            </w:pPr>
            <w:r>
              <w:rPr>
                <w:rFonts w:cstheme="minorHAnsi"/>
              </w:rPr>
              <w:t>2</w:t>
            </w:r>
          </w:p>
          <w:p w:rsidRPr="00104216" w:rsidR="00AF4DEC" w:rsidP="00320808" w:rsidRDefault="00AF4DEC" w14:paraId="4BEC5275" w14:textId="77777777">
            <w:pPr>
              <w:jc w:val="center"/>
              <w:rPr>
                <w:rFonts w:cstheme="minorHAnsi"/>
              </w:rPr>
            </w:pPr>
            <w:r>
              <w:rPr>
                <w:rFonts w:hint="eastAsia" w:cstheme="minorHAnsi"/>
              </w:rPr>
              <w:t>(</w:t>
            </w:r>
            <w:r>
              <w:rPr>
                <w:rFonts w:cstheme="minorHAnsi"/>
              </w:rPr>
              <w:t>Spring or Summer</w:t>
            </w:r>
            <w:r>
              <w:rPr>
                <w:rFonts w:hint="eastAsia" w:cstheme="minorHAnsi"/>
              </w:rPr>
              <w:t>)</w:t>
            </w:r>
          </w:p>
        </w:tc>
        <w:tc>
          <w:tcPr>
            <w:tcW w:w="1626" w:type="dxa"/>
            <w:vAlign w:val="center"/>
          </w:tcPr>
          <w:p w:rsidRPr="00104216" w:rsidR="00AF4DEC" w:rsidP="00320808" w:rsidRDefault="00AF4DEC" w14:paraId="44243DA7" w14:textId="77777777">
            <w:pPr>
              <w:jc w:val="center"/>
              <w:rPr>
                <w:rFonts w:cstheme="minorHAnsi"/>
              </w:rPr>
            </w:pPr>
            <w:r w:rsidRPr="00104216">
              <w:rPr>
                <w:rFonts w:cstheme="minorHAnsi"/>
              </w:rPr>
              <w:t>August</w:t>
            </w:r>
            <w:r>
              <w:rPr>
                <w:rFonts w:cstheme="minorHAnsi"/>
              </w:rPr>
              <w:t xml:space="preserve"> </w:t>
            </w:r>
          </w:p>
        </w:tc>
        <w:tc>
          <w:tcPr>
            <w:tcW w:w="3212" w:type="dxa"/>
            <w:shd w:val="clear" w:color="auto" w:fill="D6E3BC" w:themeFill="accent3" w:themeFillTint="66"/>
            <w:vAlign w:val="center"/>
          </w:tcPr>
          <w:p w:rsidR="00AF4DEC" w:rsidP="00320808" w:rsidRDefault="00AF4DEC" w14:paraId="2823EA97" w14:textId="77777777">
            <w:pPr>
              <w:rPr>
                <w:rFonts w:cstheme="minorHAnsi"/>
              </w:rPr>
            </w:pPr>
            <w:r>
              <w:rPr>
                <w:rFonts w:cstheme="minorHAnsi"/>
              </w:rPr>
              <w:t xml:space="preserve">Student submits written proposal for capstone project (5-10 pages) to committee for approval. Committee may approve with revisions and changes. </w:t>
            </w:r>
          </w:p>
          <w:p w:rsidR="00EE1897" w:rsidP="00320808" w:rsidRDefault="00EE1897" w14:paraId="3D5DFFC4" w14:textId="3EE6D5F6">
            <w:pPr>
              <w:rPr>
                <w:rFonts w:cstheme="minorHAnsi"/>
              </w:rPr>
            </w:pPr>
            <w:r>
              <w:rPr>
                <w:rFonts w:cstheme="minorHAnsi"/>
              </w:rPr>
              <w:t>Advising by Committee Chair continues.</w:t>
            </w:r>
          </w:p>
        </w:tc>
        <w:tc>
          <w:tcPr>
            <w:tcW w:w="1613" w:type="dxa"/>
            <w:vAlign w:val="center"/>
          </w:tcPr>
          <w:p w:rsidR="00AF4DEC" w:rsidP="00320808" w:rsidRDefault="00AF4DEC" w14:paraId="5A29E2B6" w14:textId="77777777">
            <w:pPr>
              <w:jc w:val="center"/>
              <w:rPr>
                <w:rFonts w:cstheme="minorHAnsi"/>
              </w:rPr>
            </w:pPr>
            <w:r>
              <w:rPr>
                <w:rFonts w:cstheme="minorHAnsi"/>
              </w:rPr>
              <w:t>Departmental Form #3 Proposal Approval Form</w:t>
            </w:r>
          </w:p>
        </w:tc>
        <w:tc>
          <w:tcPr>
            <w:tcW w:w="2253" w:type="dxa"/>
          </w:tcPr>
          <w:p w:rsidR="00AF4DEC" w:rsidP="00320808" w:rsidRDefault="00EE1897" w14:paraId="13EB3829" w14:textId="0EF28978">
            <w:pPr>
              <w:rPr>
                <w:rFonts w:cstheme="minorHAnsi"/>
              </w:rPr>
            </w:pPr>
            <w:proofErr w:type="gramStart"/>
            <w:r>
              <w:rPr>
                <w:rFonts w:cstheme="minorHAnsi"/>
              </w:rPr>
              <w:t>Student</w:t>
            </w:r>
            <w:proofErr w:type="gramEnd"/>
            <w:r>
              <w:rPr>
                <w:rFonts w:cstheme="minorHAnsi"/>
              </w:rPr>
              <w:t xml:space="preserve"> </w:t>
            </w:r>
            <w:proofErr w:type="gramStart"/>
            <w:r>
              <w:rPr>
                <w:rFonts w:cstheme="minorHAnsi"/>
              </w:rPr>
              <w:t>initiates</w:t>
            </w:r>
            <w:proofErr w:type="gramEnd"/>
            <w:r>
              <w:rPr>
                <w:rFonts w:cstheme="minorHAnsi"/>
              </w:rPr>
              <w:t xml:space="preserve"> form and </w:t>
            </w:r>
            <w:proofErr w:type="gramStart"/>
            <w:r>
              <w:rPr>
                <w:rFonts w:cstheme="minorHAnsi"/>
              </w:rPr>
              <w:t>obtains</w:t>
            </w:r>
            <w:proofErr w:type="gramEnd"/>
            <w:r>
              <w:rPr>
                <w:rFonts w:cstheme="minorHAnsi"/>
              </w:rPr>
              <w:t xml:space="preserve"> signatures in order. Final signed copy is emailed to DSW Director</w:t>
            </w:r>
          </w:p>
        </w:tc>
      </w:tr>
    </w:tbl>
    <w:p w:rsidR="00AF4DEC" w:rsidRDefault="00AF4DEC" w14:paraId="75AF0DCA" w14:textId="77777777"/>
    <w:tbl>
      <w:tblPr>
        <w:tblStyle w:val="TableGrid"/>
        <w:tblpPr w:leftFromText="180" w:rightFromText="180" w:vertAnchor="page" w:horzAnchor="margin" w:tblpY="2028"/>
        <w:tblW w:w="9918" w:type="dxa"/>
        <w:tblLook w:val="04A0" w:firstRow="1" w:lastRow="0" w:firstColumn="1" w:lastColumn="0" w:noHBand="0" w:noVBand="1"/>
      </w:tblPr>
      <w:tblGrid>
        <w:gridCol w:w="1214"/>
        <w:gridCol w:w="1626"/>
        <w:gridCol w:w="3212"/>
        <w:gridCol w:w="1613"/>
        <w:gridCol w:w="2253"/>
      </w:tblGrid>
      <w:tr w:rsidRPr="00104216" w:rsidR="00AF4DEC" w:rsidTr="00327E16" w14:paraId="2803D25F" w14:textId="77777777">
        <w:trPr>
          <w:trHeight w:val="1069"/>
        </w:trPr>
        <w:tc>
          <w:tcPr>
            <w:tcW w:w="1214" w:type="dxa"/>
            <w:shd w:val="clear" w:color="auto" w:fill="D9D9D9" w:themeFill="background1" w:themeFillShade="D9"/>
            <w:vAlign w:val="center"/>
          </w:tcPr>
          <w:p w:rsidR="00AF4DEC" w:rsidP="00327E16" w:rsidRDefault="00AF4DEC" w14:paraId="4B0C016F" w14:textId="77777777">
            <w:pPr>
              <w:jc w:val="center"/>
              <w:rPr>
                <w:rFonts w:cstheme="minorHAnsi"/>
                <w:b/>
              </w:rPr>
            </w:pPr>
            <w:r w:rsidRPr="005F6603">
              <w:rPr>
                <w:rFonts w:cstheme="minorHAnsi"/>
                <w:b/>
              </w:rPr>
              <w:t>Program Year</w:t>
            </w:r>
          </w:p>
          <w:p w:rsidR="00AF4DEC" w:rsidP="00327E16" w:rsidRDefault="00AF4DEC" w14:paraId="102DC26D" w14:textId="269FD079">
            <w:pPr>
              <w:jc w:val="center"/>
              <w:rPr>
                <w:rFonts w:cstheme="minorHAnsi"/>
              </w:rPr>
            </w:pPr>
            <w:r>
              <w:rPr>
                <w:rFonts w:hint="eastAsia" w:cstheme="minorHAnsi"/>
                <w:b/>
              </w:rPr>
              <w:t>(Semester)</w:t>
            </w:r>
          </w:p>
        </w:tc>
        <w:tc>
          <w:tcPr>
            <w:tcW w:w="1626" w:type="dxa"/>
            <w:shd w:val="clear" w:color="auto" w:fill="D9D9D9" w:themeFill="background1" w:themeFillShade="D9"/>
            <w:vAlign w:val="center"/>
          </w:tcPr>
          <w:p w:rsidR="00AF4DEC" w:rsidP="00327E16" w:rsidRDefault="00AF4DEC" w14:paraId="4688828C" w14:textId="5C0D80EE">
            <w:pPr>
              <w:jc w:val="center"/>
              <w:rPr>
                <w:rFonts w:cstheme="minorHAnsi"/>
              </w:rPr>
            </w:pPr>
            <w:r w:rsidRPr="005F6603">
              <w:rPr>
                <w:rFonts w:cstheme="minorHAnsi"/>
                <w:b/>
              </w:rPr>
              <w:t>Deadline</w:t>
            </w:r>
          </w:p>
        </w:tc>
        <w:tc>
          <w:tcPr>
            <w:tcW w:w="3212" w:type="dxa"/>
            <w:shd w:val="clear" w:color="auto" w:fill="D9D9D9" w:themeFill="background1" w:themeFillShade="D9"/>
            <w:vAlign w:val="center"/>
          </w:tcPr>
          <w:p w:rsidR="00AF4DEC" w:rsidP="00327E16" w:rsidRDefault="00AF4DEC" w14:paraId="7E05227A" w14:textId="0D181589">
            <w:pPr>
              <w:jc w:val="center"/>
              <w:rPr>
                <w:rFonts w:cstheme="minorHAnsi"/>
              </w:rPr>
            </w:pPr>
            <w:r w:rsidRPr="005F6603">
              <w:rPr>
                <w:rFonts w:cstheme="minorHAnsi"/>
                <w:b/>
              </w:rPr>
              <w:t>Task</w:t>
            </w:r>
          </w:p>
        </w:tc>
        <w:tc>
          <w:tcPr>
            <w:tcW w:w="1613" w:type="dxa"/>
            <w:shd w:val="clear" w:color="auto" w:fill="D9D9D9" w:themeFill="background1" w:themeFillShade="D9"/>
            <w:vAlign w:val="center"/>
          </w:tcPr>
          <w:p w:rsidR="00AF4DEC" w:rsidP="00327E16" w:rsidRDefault="00AF4DEC" w14:paraId="2608988F" w14:textId="6FFEF1E6">
            <w:pPr>
              <w:jc w:val="center"/>
              <w:rPr>
                <w:rFonts w:cstheme="minorHAnsi"/>
              </w:rPr>
            </w:pPr>
            <w:r w:rsidRPr="005F6603">
              <w:rPr>
                <w:rFonts w:cstheme="minorHAnsi"/>
                <w:b/>
              </w:rPr>
              <w:t>Document</w:t>
            </w:r>
          </w:p>
        </w:tc>
        <w:tc>
          <w:tcPr>
            <w:tcW w:w="2253" w:type="dxa"/>
            <w:shd w:val="clear" w:color="auto" w:fill="D9D9D9" w:themeFill="background1" w:themeFillShade="D9"/>
          </w:tcPr>
          <w:p w:rsidR="00AF4DEC" w:rsidP="00327E16" w:rsidRDefault="00AF4DEC" w14:paraId="32D171B4" w14:textId="77777777">
            <w:pPr>
              <w:jc w:val="center"/>
              <w:rPr>
                <w:rFonts w:cstheme="minorHAnsi"/>
              </w:rPr>
            </w:pPr>
          </w:p>
        </w:tc>
      </w:tr>
      <w:tr w:rsidRPr="00104216" w:rsidR="00AF4DEC" w:rsidTr="00327E16" w14:paraId="2F6CBD3E" w14:textId="77777777">
        <w:trPr>
          <w:trHeight w:val="1152"/>
        </w:trPr>
        <w:tc>
          <w:tcPr>
            <w:tcW w:w="1214" w:type="dxa"/>
            <w:vAlign w:val="center"/>
          </w:tcPr>
          <w:p w:rsidRPr="00104216" w:rsidR="00AF4DEC" w:rsidP="00327E16" w:rsidRDefault="00AF4DEC" w14:paraId="538001DC" w14:textId="77777777">
            <w:pPr>
              <w:jc w:val="center"/>
              <w:rPr>
                <w:rFonts w:cstheme="minorHAnsi"/>
              </w:rPr>
            </w:pPr>
            <w:r>
              <w:rPr>
                <w:rFonts w:cstheme="minorHAnsi"/>
              </w:rPr>
              <w:t xml:space="preserve">3        </w:t>
            </w:r>
            <w:proofErr w:type="gramStart"/>
            <w:r>
              <w:rPr>
                <w:rFonts w:cstheme="minorHAnsi"/>
              </w:rPr>
              <w:t xml:space="preserve">   (</w:t>
            </w:r>
            <w:proofErr w:type="gramEnd"/>
            <w:r>
              <w:rPr>
                <w:rFonts w:cstheme="minorHAnsi"/>
              </w:rPr>
              <w:t>Late Fall or Early Spring)</w:t>
            </w:r>
          </w:p>
        </w:tc>
        <w:tc>
          <w:tcPr>
            <w:tcW w:w="1626" w:type="dxa"/>
            <w:vAlign w:val="center"/>
          </w:tcPr>
          <w:p w:rsidRPr="00104216" w:rsidR="00AF4DEC" w:rsidP="00327E16" w:rsidRDefault="00AF4DEC" w14:paraId="70D44084" w14:textId="77777777">
            <w:pPr>
              <w:jc w:val="center"/>
              <w:rPr>
                <w:rFonts w:cstheme="minorHAnsi"/>
              </w:rPr>
            </w:pPr>
            <w:r>
              <w:rPr>
                <w:rFonts w:cstheme="minorHAnsi"/>
              </w:rPr>
              <w:t xml:space="preserve">Per Graduate School Guidelines for </w:t>
            </w:r>
            <w:proofErr w:type="gramStart"/>
            <w:r>
              <w:rPr>
                <w:rFonts w:cstheme="minorHAnsi"/>
              </w:rPr>
              <w:t>semester</w:t>
            </w:r>
            <w:proofErr w:type="gramEnd"/>
            <w:r>
              <w:rPr>
                <w:rFonts w:cstheme="minorHAnsi"/>
              </w:rPr>
              <w:t xml:space="preserve"> of expected graduation</w:t>
            </w:r>
          </w:p>
        </w:tc>
        <w:tc>
          <w:tcPr>
            <w:tcW w:w="3212" w:type="dxa"/>
            <w:shd w:val="clear" w:color="auto" w:fill="D6E3BC" w:themeFill="accent3" w:themeFillTint="66"/>
            <w:vAlign w:val="center"/>
          </w:tcPr>
          <w:p w:rsidR="00AF4DEC" w:rsidP="00327E16" w:rsidRDefault="00AF4DEC" w14:paraId="634EECFB" w14:textId="77777777">
            <w:pPr>
              <w:rPr>
                <w:rFonts w:cstheme="minorHAnsi"/>
              </w:rPr>
            </w:pPr>
            <w:proofErr w:type="gramStart"/>
            <w:r>
              <w:rPr>
                <w:rFonts w:cstheme="minorHAnsi"/>
              </w:rPr>
              <w:t>Student</w:t>
            </w:r>
            <w:proofErr w:type="gramEnd"/>
            <w:r>
              <w:rPr>
                <w:rFonts w:cstheme="minorHAnsi"/>
              </w:rPr>
              <w:t xml:space="preserve"> must complete the doctoral candidacy form and submit it to the Graduate School </w:t>
            </w:r>
            <w:proofErr w:type="gramStart"/>
            <w:r>
              <w:rPr>
                <w:rFonts w:cstheme="minorHAnsi"/>
              </w:rPr>
              <w:t>per</w:t>
            </w:r>
            <w:proofErr w:type="gramEnd"/>
            <w:r>
              <w:rPr>
                <w:rFonts w:cstheme="minorHAnsi"/>
              </w:rPr>
              <w:t xml:space="preserve"> University of Memphis guidelines. Pay attention to dates. </w:t>
            </w:r>
          </w:p>
          <w:p w:rsidR="00EE1897" w:rsidP="00327E16" w:rsidRDefault="00EE1897" w14:paraId="19BC01DD" w14:textId="71F2AAF7">
            <w:pPr>
              <w:rPr>
                <w:rFonts w:cstheme="minorHAnsi"/>
              </w:rPr>
            </w:pPr>
            <w:r>
              <w:rPr>
                <w:rFonts w:cstheme="minorHAnsi"/>
              </w:rPr>
              <w:t>Advising by Committee Chair continues</w:t>
            </w:r>
            <w:r w:rsidR="001A2008">
              <w:rPr>
                <w:rFonts w:cstheme="minorHAnsi"/>
              </w:rPr>
              <w:t>.</w:t>
            </w:r>
          </w:p>
        </w:tc>
        <w:tc>
          <w:tcPr>
            <w:tcW w:w="1613" w:type="dxa"/>
            <w:vAlign w:val="center"/>
          </w:tcPr>
          <w:p w:rsidR="00AF4DEC" w:rsidP="00327E16" w:rsidRDefault="00AF4DEC" w14:paraId="5CA04324" w14:textId="77777777">
            <w:pPr>
              <w:jc w:val="center"/>
              <w:rPr>
                <w:rFonts w:cstheme="minorHAnsi"/>
              </w:rPr>
            </w:pPr>
            <w:r>
              <w:rPr>
                <w:rFonts w:cstheme="minorHAnsi"/>
              </w:rPr>
              <w:t xml:space="preserve">UofM Form #2 DSW </w:t>
            </w:r>
            <w:proofErr w:type="gramStart"/>
            <w:r>
              <w:rPr>
                <w:rFonts w:cstheme="minorHAnsi"/>
              </w:rPr>
              <w:t>Candidacy  Form</w:t>
            </w:r>
            <w:proofErr w:type="gramEnd"/>
          </w:p>
        </w:tc>
        <w:tc>
          <w:tcPr>
            <w:tcW w:w="2253" w:type="dxa"/>
          </w:tcPr>
          <w:p w:rsidR="00AF4DEC" w:rsidP="00327E16" w:rsidRDefault="00AF4DEC" w14:paraId="0B3C9D57" w14:textId="77777777">
            <w:pPr>
              <w:rPr>
                <w:rFonts w:cstheme="minorHAnsi"/>
              </w:rPr>
            </w:pPr>
            <w:proofErr w:type="gramStart"/>
            <w:r>
              <w:rPr>
                <w:rFonts w:cstheme="minorHAnsi"/>
              </w:rPr>
              <w:t>Student</w:t>
            </w:r>
            <w:proofErr w:type="gramEnd"/>
            <w:r>
              <w:rPr>
                <w:rFonts w:cstheme="minorHAnsi"/>
              </w:rPr>
              <w:t xml:space="preserve"> </w:t>
            </w:r>
            <w:proofErr w:type="gramStart"/>
            <w:r>
              <w:rPr>
                <w:rFonts w:cstheme="minorHAnsi"/>
              </w:rPr>
              <w:t>initiates</w:t>
            </w:r>
            <w:proofErr w:type="gramEnd"/>
            <w:r>
              <w:rPr>
                <w:rFonts w:cstheme="minorHAnsi"/>
              </w:rPr>
              <w:t xml:space="preserve"> form and obtain signatures upon passing the comprehensive exam.  Final signed copy is emailed to DSW Director, who will then email it to Graduate School.  </w:t>
            </w:r>
          </w:p>
        </w:tc>
      </w:tr>
      <w:tr w:rsidRPr="00104216" w:rsidR="00AF4DEC" w:rsidTr="00327E16" w14:paraId="0070DE5B" w14:textId="77777777">
        <w:trPr>
          <w:trHeight w:val="1069"/>
        </w:trPr>
        <w:tc>
          <w:tcPr>
            <w:tcW w:w="1214" w:type="dxa"/>
            <w:vAlign w:val="center"/>
          </w:tcPr>
          <w:p w:rsidR="00AF4DEC" w:rsidP="00327E16" w:rsidRDefault="00AF4DEC" w14:paraId="79A4B48F" w14:textId="77777777">
            <w:pPr>
              <w:jc w:val="center"/>
              <w:rPr>
                <w:rFonts w:cstheme="minorHAnsi"/>
              </w:rPr>
            </w:pPr>
            <w:r w:rsidRPr="00104216">
              <w:rPr>
                <w:rFonts w:cstheme="minorHAnsi"/>
              </w:rPr>
              <w:t>3</w:t>
            </w:r>
          </w:p>
          <w:p w:rsidRPr="00104216" w:rsidR="00AF4DEC" w:rsidP="00327E16" w:rsidRDefault="00AF4DEC" w14:paraId="3EAFC544" w14:textId="77777777">
            <w:pPr>
              <w:jc w:val="center"/>
              <w:rPr>
                <w:rFonts w:cstheme="minorHAnsi"/>
              </w:rPr>
            </w:pPr>
            <w:r>
              <w:rPr>
                <w:rFonts w:hint="eastAsia" w:cstheme="minorHAnsi"/>
              </w:rPr>
              <w:t>(Spring)</w:t>
            </w:r>
          </w:p>
        </w:tc>
        <w:tc>
          <w:tcPr>
            <w:tcW w:w="1626" w:type="dxa"/>
            <w:vAlign w:val="center"/>
          </w:tcPr>
          <w:p w:rsidRPr="00104216" w:rsidR="00AF4DEC" w:rsidP="00327E16" w:rsidRDefault="00AF4DEC" w14:paraId="782F8A28" w14:textId="77777777">
            <w:pPr>
              <w:jc w:val="center"/>
              <w:rPr>
                <w:rFonts w:cstheme="minorHAnsi"/>
              </w:rPr>
            </w:pPr>
            <w:r>
              <w:rPr>
                <w:rFonts w:cstheme="minorHAnsi"/>
              </w:rPr>
              <w:t>April</w:t>
            </w:r>
          </w:p>
        </w:tc>
        <w:tc>
          <w:tcPr>
            <w:tcW w:w="3212" w:type="dxa"/>
            <w:shd w:val="clear" w:color="auto" w:fill="D6E3BC" w:themeFill="accent3" w:themeFillTint="66"/>
            <w:vAlign w:val="center"/>
          </w:tcPr>
          <w:p w:rsidR="00AF4DEC" w:rsidP="00327E16" w:rsidRDefault="00AF4DEC" w14:paraId="2BDBF060" w14:textId="77777777">
            <w:pPr>
              <w:rPr>
                <w:rFonts w:cstheme="minorHAnsi"/>
              </w:rPr>
            </w:pPr>
            <w:r>
              <w:rPr>
                <w:rFonts w:cstheme="minorHAnsi"/>
              </w:rPr>
              <w:t xml:space="preserve">Student completes </w:t>
            </w:r>
            <w:proofErr w:type="gramStart"/>
            <w:r>
              <w:rPr>
                <w:rFonts w:cstheme="minorHAnsi"/>
              </w:rPr>
              <w:t>capstone</w:t>
            </w:r>
            <w:proofErr w:type="gramEnd"/>
            <w:r>
              <w:rPr>
                <w:rFonts w:cstheme="minorHAnsi"/>
              </w:rPr>
              <w:t xml:space="preserve"> project </w:t>
            </w:r>
            <w:proofErr w:type="gramStart"/>
            <w:r>
              <w:rPr>
                <w:rFonts w:cstheme="minorHAnsi"/>
              </w:rPr>
              <w:t>per</w:t>
            </w:r>
            <w:proofErr w:type="gramEnd"/>
            <w:r>
              <w:rPr>
                <w:rFonts w:cstheme="minorHAnsi"/>
              </w:rPr>
              <w:t xml:space="preserve"> approved proposal. </w:t>
            </w:r>
            <w:proofErr w:type="gramStart"/>
            <w:r>
              <w:rPr>
                <w:rFonts w:cstheme="minorHAnsi"/>
              </w:rPr>
              <w:t>Student presents</w:t>
            </w:r>
            <w:proofErr w:type="gramEnd"/>
            <w:r>
              <w:rPr>
                <w:rFonts w:cstheme="minorHAnsi"/>
              </w:rPr>
              <w:t xml:space="preserve"> </w:t>
            </w:r>
            <w:proofErr w:type="gramStart"/>
            <w:r>
              <w:rPr>
                <w:rFonts w:cstheme="minorHAnsi"/>
              </w:rPr>
              <w:t>capstone</w:t>
            </w:r>
            <w:proofErr w:type="gramEnd"/>
            <w:r>
              <w:rPr>
                <w:rFonts w:cstheme="minorHAnsi"/>
              </w:rPr>
              <w:t xml:space="preserve"> project to the School of Social Work Community. </w:t>
            </w:r>
            <w:proofErr w:type="gramStart"/>
            <w:r>
              <w:rPr>
                <w:rFonts w:cstheme="minorHAnsi"/>
              </w:rPr>
              <w:t>Form</w:t>
            </w:r>
            <w:proofErr w:type="gramEnd"/>
            <w:r>
              <w:rPr>
                <w:rFonts w:cstheme="minorHAnsi"/>
              </w:rPr>
              <w:t xml:space="preserve"> is signed upon successful completion of capstone project AND presentation to the School of Social Work. </w:t>
            </w:r>
          </w:p>
          <w:p w:rsidRPr="00104216" w:rsidR="00EE1897" w:rsidP="00327E16" w:rsidRDefault="00EE1897" w14:paraId="52D4132C" w14:textId="10A9030D">
            <w:pPr>
              <w:rPr>
                <w:rFonts w:cstheme="minorHAnsi"/>
              </w:rPr>
            </w:pPr>
            <w:r>
              <w:rPr>
                <w:rFonts w:cstheme="minorHAnsi"/>
              </w:rPr>
              <w:t xml:space="preserve">Advising by Committee Chair continues until graduation. </w:t>
            </w:r>
          </w:p>
        </w:tc>
        <w:tc>
          <w:tcPr>
            <w:tcW w:w="1613" w:type="dxa"/>
            <w:vAlign w:val="center"/>
          </w:tcPr>
          <w:p w:rsidRPr="00104216" w:rsidR="00AF4DEC" w:rsidP="00327E16" w:rsidRDefault="00AF4DEC" w14:paraId="2CF05587" w14:textId="77777777">
            <w:pPr>
              <w:jc w:val="center"/>
              <w:rPr>
                <w:rFonts w:cstheme="minorHAnsi"/>
              </w:rPr>
            </w:pPr>
            <w:r>
              <w:rPr>
                <w:rFonts w:cstheme="minorHAnsi"/>
              </w:rPr>
              <w:t>Departmental Form #4 Capstone Project Approval Form</w:t>
            </w:r>
          </w:p>
        </w:tc>
        <w:tc>
          <w:tcPr>
            <w:tcW w:w="2253" w:type="dxa"/>
          </w:tcPr>
          <w:p w:rsidR="00AF4DEC" w:rsidP="00327E16" w:rsidRDefault="00AF4DEC" w14:paraId="1B0DEE04" w14:textId="77777777">
            <w:pPr>
              <w:rPr>
                <w:rFonts w:cstheme="minorHAnsi"/>
              </w:rPr>
            </w:pPr>
            <w:r>
              <w:rPr>
                <w:rFonts w:cstheme="minorHAnsi"/>
              </w:rPr>
              <w:t>Committee Chair submits signed form to DSW Director.</w:t>
            </w:r>
          </w:p>
        </w:tc>
      </w:tr>
    </w:tbl>
    <w:p w:rsidR="00AF4DEC" w:rsidP="00AF4DEC" w:rsidRDefault="00AF4DEC" w14:paraId="1B35EEFC" w14:textId="77777777">
      <w:pPr>
        <w:shd w:val="clear" w:color="auto" w:fill="FFFFFF"/>
        <w:textAlignment w:val="baseline"/>
        <w:rPr>
          <w:rFonts w:eastAsia="Times New Roman" w:cstheme="minorHAnsi"/>
          <w:color w:val="000000"/>
          <w:sz w:val="24"/>
          <w:szCs w:val="24"/>
          <w:bdr w:val="none" w:color="auto" w:sz="0" w:space="0" w:frame="1"/>
          <w:lang w:eastAsia="zh-CN"/>
        </w:rPr>
      </w:pPr>
    </w:p>
    <w:p w:rsidR="00AF4DEC" w:rsidP="00AF4DEC" w:rsidRDefault="00AF4DEC" w14:paraId="3A544E44" w14:textId="77777777">
      <w:pPr>
        <w:shd w:val="clear" w:color="auto" w:fill="FFFFFF"/>
        <w:textAlignment w:val="baseline"/>
        <w:rPr>
          <w:rFonts w:eastAsia="Times New Roman" w:cstheme="minorHAnsi"/>
          <w:color w:val="000000"/>
          <w:sz w:val="24"/>
          <w:szCs w:val="24"/>
          <w:bdr w:val="none" w:color="auto" w:sz="0" w:space="0" w:frame="1"/>
          <w:lang w:eastAsia="zh-CN"/>
        </w:rPr>
      </w:pPr>
    </w:p>
    <w:p w:rsidR="00AF4DEC" w:rsidP="00AF4DEC" w:rsidRDefault="00AF4DEC" w14:paraId="18DD9084" w14:textId="77777777">
      <w:pPr>
        <w:shd w:val="clear" w:color="auto" w:fill="FFFFFF"/>
        <w:textAlignment w:val="baseline"/>
        <w:rPr>
          <w:rFonts w:eastAsia="Times New Roman" w:cstheme="minorHAnsi"/>
          <w:color w:val="000000"/>
          <w:sz w:val="24"/>
          <w:szCs w:val="24"/>
          <w:bdr w:val="none" w:color="auto" w:sz="0" w:space="0" w:frame="1"/>
          <w:lang w:eastAsia="zh-CN"/>
        </w:rPr>
      </w:pPr>
    </w:p>
    <w:p w:rsidR="00730465" w:rsidP="00AF4DEC" w:rsidRDefault="00730465" w14:paraId="3BAF898E" w14:textId="77777777">
      <w:pPr>
        <w:shd w:val="clear" w:color="auto" w:fill="FFFFFF"/>
        <w:textAlignment w:val="baseline"/>
        <w:rPr>
          <w:rFonts w:eastAsia="Times New Roman" w:cstheme="minorHAnsi"/>
          <w:color w:val="000000"/>
          <w:sz w:val="24"/>
          <w:szCs w:val="24"/>
          <w:bdr w:val="none" w:color="auto" w:sz="0" w:space="0" w:frame="1"/>
          <w:lang w:eastAsia="zh-CN"/>
        </w:rPr>
      </w:pPr>
    </w:p>
    <w:p w:rsidR="00AF4DEC" w:rsidP="00AF4DEC" w:rsidRDefault="00AF4DEC" w14:paraId="77EC9828" w14:textId="2FF74219">
      <w:pPr>
        <w:shd w:val="clear" w:color="auto" w:fill="FFFFFF"/>
        <w:textAlignment w:val="baseline"/>
        <w:rPr>
          <w:rFonts w:eastAsia="Times New Roman" w:cstheme="minorHAnsi"/>
          <w:color w:val="000000"/>
          <w:sz w:val="24"/>
          <w:szCs w:val="24"/>
          <w:bdr w:val="none" w:color="auto" w:sz="0" w:space="0" w:frame="1"/>
          <w:lang w:eastAsia="zh-CN"/>
        </w:rPr>
      </w:pPr>
      <w:r>
        <w:rPr>
          <w:rFonts w:eastAsia="Times New Roman" w:cstheme="minorHAnsi"/>
          <w:color w:val="000000"/>
          <w:sz w:val="24"/>
          <w:szCs w:val="24"/>
          <w:bdr w:val="none" w:color="auto" w:sz="0" w:space="0" w:frame="1"/>
          <w:lang w:eastAsia="zh-CN"/>
        </w:rPr>
        <w:t>Departmental Form#</w:t>
      </w:r>
    </w:p>
    <w:p w:rsidR="00AF4DEC" w:rsidP="00AF4DEC" w:rsidRDefault="00AF4DEC" w14:paraId="4A961C22" w14:textId="77777777">
      <w:pPr>
        <w:pStyle w:val="ListParagraph"/>
        <w:widowControl/>
        <w:numPr>
          <w:ilvl w:val="0"/>
          <w:numId w:val="29"/>
        </w:numPr>
        <w:shd w:val="clear" w:color="auto" w:fill="FFFFFF"/>
        <w:autoSpaceDE/>
        <w:autoSpaceDN/>
        <w:textAlignment w:val="baseline"/>
        <w:rPr>
          <w:rFonts w:eastAsia="Times New Roman" w:cstheme="minorHAnsi"/>
          <w:color w:val="000000"/>
          <w:sz w:val="24"/>
          <w:szCs w:val="24"/>
          <w:bdr w:val="none" w:color="auto" w:sz="0" w:space="0" w:frame="1"/>
          <w:lang w:eastAsia="zh-CN"/>
        </w:rPr>
      </w:pPr>
      <w:r w:rsidRPr="000F3E5B">
        <w:rPr>
          <w:rFonts w:eastAsia="Times New Roman" w:cstheme="minorHAnsi"/>
          <w:color w:val="000000"/>
          <w:sz w:val="24"/>
          <w:szCs w:val="24"/>
          <w:bdr w:val="none" w:color="auto" w:sz="0" w:space="0" w:frame="1"/>
          <w:lang w:eastAsia="zh-CN"/>
        </w:rPr>
        <w:t>DSW COMMITTEE APPOINTMENT FORM</w:t>
      </w:r>
    </w:p>
    <w:p w:rsidR="00AF4DEC" w:rsidP="00AF4DEC" w:rsidRDefault="00AF4DEC" w14:paraId="7BC229E0" w14:textId="77777777">
      <w:pPr>
        <w:pStyle w:val="ListParagraph"/>
        <w:widowControl/>
        <w:numPr>
          <w:ilvl w:val="0"/>
          <w:numId w:val="29"/>
        </w:numPr>
        <w:shd w:val="clear" w:color="auto" w:fill="FFFFFF"/>
        <w:autoSpaceDE/>
        <w:autoSpaceDN/>
        <w:textAlignment w:val="baseline"/>
        <w:rPr>
          <w:rFonts w:eastAsia="Times New Roman" w:cstheme="minorHAnsi"/>
          <w:color w:val="000000"/>
          <w:sz w:val="24"/>
          <w:szCs w:val="24"/>
          <w:bdr w:val="none" w:color="auto" w:sz="0" w:space="0" w:frame="1"/>
          <w:lang w:eastAsia="zh-CN"/>
        </w:rPr>
      </w:pPr>
      <w:r w:rsidRPr="000F3E5B">
        <w:rPr>
          <w:rFonts w:eastAsia="Times New Roman" w:cstheme="minorHAnsi"/>
          <w:color w:val="000000"/>
          <w:sz w:val="24"/>
          <w:szCs w:val="24"/>
          <w:bdr w:val="none" w:color="auto" w:sz="0" w:space="0" w:frame="1"/>
          <w:lang w:eastAsia="zh-CN"/>
        </w:rPr>
        <w:t>INTERNAL COMPREHENSIVE EXAM FORM</w:t>
      </w:r>
    </w:p>
    <w:p w:rsidR="00AF4DEC" w:rsidP="00AF4DEC" w:rsidRDefault="00AF4DEC" w14:paraId="62CD7B4C" w14:textId="77777777">
      <w:pPr>
        <w:pStyle w:val="ListParagraph"/>
        <w:widowControl/>
        <w:numPr>
          <w:ilvl w:val="0"/>
          <w:numId w:val="29"/>
        </w:numPr>
        <w:shd w:val="clear" w:color="auto" w:fill="FFFFFF"/>
        <w:autoSpaceDE/>
        <w:autoSpaceDN/>
        <w:textAlignment w:val="baseline"/>
        <w:rPr>
          <w:rFonts w:eastAsia="Times New Roman" w:cstheme="minorHAnsi"/>
          <w:color w:val="000000"/>
          <w:sz w:val="24"/>
          <w:szCs w:val="24"/>
          <w:bdr w:val="none" w:color="auto" w:sz="0" w:space="0" w:frame="1"/>
          <w:lang w:eastAsia="zh-CN"/>
        </w:rPr>
      </w:pPr>
      <w:r w:rsidRPr="004D05C1">
        <w:rPr>
          <w:rFonts w:eastAsia="Times New Roman" w:cstheme="minorHAnsi"/>
          <w:color w:val="000000"/>
          <w:sz w:val="24"/>
          <w:szCs w:val="24"/>
          <w:bdr w:val="none" w:color="auto" w:sz="0" w:space="0" w:frame="1"/>
          <w:lang w:eastAsia="zh-CN"/>
        </w:rPr>
        <w:t>CAPSTONE PROPOSAL APPROVAL FORM</w:t>
      </w:r>
    </w:p>
    <w:p w:rsidRPr="000F3E5B" w:rsidR="00AF4DEC" w:rsidP="00AF4DEC" w:rsidRDefault="00AF4DEC" w14:paraId="7FFFF570" w14:textId="77777777">
      <w:pPr>
        <w:pStyle w:val="ListParagraph"/>
        <w:widowControl/>
        <w:numPr>
          <w:ilvl w:val="0"/>
          <w:numId w:val="29"/>
        </w:numPr>
        <w:shd w:val="clear" w:color="auto" w:fill="FFFFFF"/>
        <w:autoSpaceDE/>
        <w:autoSpaceDN/>
        <w:textAlignment w:val="baseline"/>
        <w:rPr>
          <w:rFonts w:eastAsia="Times New Roman" w:cstheme="minorHAnsi"/>
          <w:color w:val="000000"/>
          <w:sz w:val="24"/>
          <w:szCs w:val="24"/>
          <w:bdr w:val="none" w:color="auto" w:sz="0" w:space="0" w:frame="1"/>
          <w:lang w:eastAsia="zh-CN"/>
        </w:rPr>
      </w:pPr>
      <w:r w:rsidRPr="004D05C1">
        <w:rPr>
          <w:rFonts w:eastAsia="Times New Roman" w:cstheme="minorHAnsi"/>
          <w:color w:val="000000"/>
          <w:sz w:val="24"/>
          <w:szCs w:val="24"/>
          <w:bdr w:val="none" w:color="auto" w:sz="0" w:space="0" w:frame="1"/>
          <w:lang w:eastAsia="zh-CN"/>
        </w:rPr>
        <w:t>FINAL CAPSTONE PROJECT APPROVAL FORM</w:t>
      </w:r>
    </w:p>
    <w:p w:rsidR="00AF4DEC" w:rsidP="00AF4DEC" w:rsidRDefault="00AF4DEC" w14:paraId="1977B9EF" w14:textId="77777777">
      <w:pPr>
        <w:shd w:val="clear" w:color="auto" w:fill="FFFFFF"/>
        <w:textAlignment w:val="baseline"/>
        <w:rPr>
          <w:rFonts w:eastAsia="Times New Roman" w:cstheme="minorHAnsi"/>
          <w:color w:val="000000"/>
          <w:sz w:val="24"/>
          <w:szCs w:val="24"/>
          <w:bdr w:val="none" w:color="auto" w:sz="0" w:space="0" w:frame="1"/>
          <w:lang w:eastAsia="zh-CN"/>
        </w:rPr>
      </w:pPr>
    </w:p>
    <w:p w:rsidR="00730465" w:rsidP="00AF4DEC" w:rsidRDefault="00730465" w14:paraId="5FB19A95" w14:textId="35BF0C3F">
      <w:pPr>
        <w:shd w:val="clear" w:color="auto" w:fill="FFFFFF"/>
        <w:textAlignment w:val="baseline"/>
        <w:rPr>
          <w:rFonts w:eastAsia="Times New Roman" w:cstheme="minorHAnsi"/>
          <w:color w:val="000000"/>
          <w:sz w:val="24"/>
          <w:szCs w:val="24"/>
          <w:bdr w:val="none" w:color="auto" w:sz="0" w:space="0" w:frame="1"/>
          <w:lang w:eastAsia="zh-CN"/>
        </w:rPr>
      </w:pPr>
      <w:r>
        <w:rPr>
          <w:rFonts w:eastAsia="Times New Roman" w:cstheme="minorHAnsi"/>
          <w:color w:val="000000"/>
          <w:sz w:val="24"/>
          <w:szCs w:val="24"/>
          <w:bdr w:val="none" w:color="auto" w:sz="0" w:space="0" w:frame="1"/>
          <w:lang w:eastAsia="zh-CN"/>
        </w:rPr>
        <w:t>All departmental forms can be found in Appendices B-E.</w:t>
      </w:r>
    </w:p>
    <w:p w:rsidR="00730465" w:rsidP="00AF4DEC" w:rsidRDefault="00730465" w14:paraId="72D24DFC" w14:textId="77777777">
      <w:pPr>
        <w:shd w:val="clear" w:color="auto" w:fill="FFFFFF"/>
        <w:textAlignment w:val="baseline"/>
        <w:rPr>
          <w:rFonts w:eastAsia="Times New Roman" w:cstheme="minorHAnsi"/>
          <w:color w:val="000000"/>
          <w:sz w:val="24"/>
          <w:szCs w:val="24"/>
          <w:bdr w:val="none" w:color="auto" w:sz="0" w:space="0" w:frame="1"/>
          <w:lang w:eastAsia="zh-CN"/>
        </w:rPr>
      </w:pPr>
    </w:p>
    <w:p w:rsidR="00327E16" w:rsidP="000F57E8" w:rsidRDefault="00730465" w14:paraId="5DA978A7" w14:textId="350634FD">
      <w:pPr>
        <w:shd w:val="clear" w:color="auto" w:fill="FFFFFF"/>
        <w:textAlignment w:val="baseline"/>
      </w:pPr>
      <w:r>
        <w:rPr>
          <w:rFonts w:eastAsia="Times New Roman" w:cstheme="minorHAnsi"/>
          <w:color w:val="000000"/>
          <w:sz w:val="24"/>
          <w:szCs w:val="24"/>
          <w:bdr w:val="none" w:color="auto" w:sz="0" w:space="0" w:frame="1"/>
          <w:lang w:eastAsia="zh-CN"/>
        </w:rPr>
        <w:t xml:space="preserve">University of Memphis forms and additional information can be found in Appendix E. </w:t>
      </w:r>
    </w:p>
    <w:p w:rsidR="00327E16" w:rsidP="00AF4DEC" w:rsidRDefault="00327E16" w14:paraId="46512A54" w14:textId="77777777">
      <w:pPr>
        <w:pStyle w:val="Heading1"/>
        <w:jc w:val="center"/>
      </w:pPr>
    </w:p>
    <w:p w:rsidR="00327E16" w:rsidP="00AF4DEC" w:rsidRDefault="00327E16" w14:paraId="38EE0349" w14:textId="77777777">
      <w:pPr>
        <w:pStyle w:val="Heading1"/>
        <w:jc w:val="center"/>
      </w:pPr>
    </w:p>
    <w:p w:rsidR="00327E16" w:rsidRDefault="00327E16" w14:paraId="2395CF4D" w14:textId="77777777">
      <w:pPr>
        <w:widowControl/>
        <w:autoSpaceDE/>
        <w:autoSpaceDN/>
        <w:spacing w:after="200" w:line="276" w:lineRule="auto"/>
        <w:rPr>
          <w:rFonts w:asciiTheme="majorHAnsi" w:hAnsiTheme="majorHAnsi" w:eastAsiaTheme="majorEastAsia" w:cstheme="majorBidi"/>
          <w:b/>
          <w:bCs/>
          <w:color w:val="365F91" w:themeColor="accent1" w:themeShade="BF"/>
          <w:sz w:val="28"/>
          <w:szCs w:val="28"/>
        </w:rPr>
      </w:pPr>
      <w:r>
        <w:br w:type="page"/>
      </w:r>
    </w:p>
    <w:p w:rsidR="00AA5133" w:rsidP="00AF4DEC" w:rsidRDefault="00AA5133" w14:paraId="3B197D55" w14:textId="1E00E675">
      <w:pPr>
        <w:pStyle w:val="Heading1"/>
        <w:jc w:val="center"/>
      </w:pPr>
      <w:bookmarkStart w:name="_Toc239677088" w:id="867151342"/>
      <w:r w:rsidR="00AA5133">
        <w:rPr/>
        <w:t>APPENDIX B – INTERNAL FORM #1</w:t>
      </w:r>
      <w:bookmarkEnd w:id="867151342"/>
    </w:p>
    <w:p w:rsidR="00AA5133" w:rsidP="00F56FCB" w:rsidRDefault="00AA5133" w14:paraId="5BE9EFC2" w14:textId="77777777"/>
    <w:p w:rsidRPr="001F5DCB" w:rsidR="00F56FCB" w:rsidP="001F5DCB" w:rsidRDefault="00F56FCB" w14:paraId="4F2AB9CA" w14:textId="77777777">
      <w:pPr>
        <w:jc w:val="center"/>
        <w:rPr>
          <w:rFonts w:ascii="Arial" w:hAnsi="Arial" w:cs="Arial"/>
          <w:b/>
          <w:bCs/>
          <w:color w:val="365F91" w:themeColor="accent1" w:themeShade="BF"/>
          <w:sz w:val="28"/>
          <w:szCs w:val="28"/>
        </w:rPr>
      </w:pPr>
      <w:r w:rsidRPr="001F5DCB">
        <w:rPr>
          <w:rFonts w:ascii="Arial" w:hAnsi="Arial" w:cs="Arial"/>
          <w:b/>
          <w:bCs/>
          <w:color w:val="365F91" w:themeColor="accent1" w:themeShade="BF"/>
          <w:sz w:val="28"/>
          <w:szCs w:val="28"/>
        </w:rPr>
        <w:t>Doctor of Social Work (DSW)</w:t>
      </w:r>
    </w:p>
    <w:p w:rsidRPr="001F5DCB" w:rsidR="00F56FCB" w:rsidP="001F5DCB" w:rsidRDefault="00F56FCB" w14:paraId="352649A8" w14:textId="77777777">
      <w:pPr>
        <w:jc w:val="center"/>
        <w:rPr>
          <w:rFonts w:ascii="Arial" w:hAnsi="Arial" w:cs="Arial"/>
          <w:b/>
          <w:bCs/>
          <w:color w:val="365F91" w:themeColor="accent1" w:themeShade="BF"/>
          <w:sz w:val="28"/>
          <w:szCs w:val="28"/>
        </w:rPr>
      </w:pPr>
      <w:r w:rsidRPr="001F5DCB">
        <w:rPr>
          <w:rFonts w:ascii="Arial" w:hAnsi="Arial" w:cs="Arial"/>
          <w:b/>
          <w:bCs/>
          <w:color w:val="365F91" w:themeColor="accent1" w:themeShade="BF"/>
          <w:sz w:val="28"/>
          <w:szCs w:val="28"/>
        </w:rPr>
        <w:t>Program School of Social Work Internal Form #1</w:t>
      </w:r>
    </w:p>
    <w:p w:rsidRPr="001F5DCB" w:rsidR="00F56FCB" w:rsidP="001F5DCB" w:rsidRDefault="00F56FCB" w14:paraId="18E4929E" w14:textId="77777777">
      <w:pPr>
        <w:jc w:val="center"/>
        <w:rPr>
          <w:rFonts w:ascii="Arial" w:hAnsi="Arial" w:cs="Arial"/>
          <w:b/>
          <w:bCs/>
          <w:color w:val="365F91" w:themeColor="accent1" w:themeShade="BF"/>
          <w:sz w:val="28"/>
          <w:szCs w:val="28"/>
        </w:rPr>
      </w:pPr>
      <w:bookmarkStart w:name="_Hlk159161228" w:id="51"/>
      <w:r w:rsidRPr="001F5DCB">
        <w:rPr>
          <w:rFonts w:ascii="Arial" w:hAnsi="Arial" w:cs="Arial"/>
          <w:b/>
          <w:bCs/>
          <w:color w:val="365F91" w:themeColor="accent1" w:themeShade="BF"/>
          <w:sz w:val="28"/>
          <w:szCs w:val="28"/>
        </w:rPr>
        <w:t>DSW COMMITTEE APPOINTMENT FORM</w:t>
      </w:r>
    </w:p>
    <w:bookmarkEnd w:id="51"/>
    <w:p w:rsidR="00F56FCB" w:rsidP="00F56FCB" w:rsidRDefault="00F56FCB" w14:paraId="13D9700C" w14:textId="77777777">
      <w:pPr>
        <w:rPr>
          <w:rFonts w:ascii="Arial" w:hAnsi="Arial" w:cs="Arial"/>
          <w:sz w:val="24"/>
          <w:szCs w:val="24"/>
        </w:rPr>
      </w:pPr>
    </w:p>
    <w:p w:rsidRPr="000668DB" w:rsidR="00F56FCB" w:rsidP="00F56FCB" w:rsidRDefault="00F56FCB" w14:paraId="458B6134" w14:textId="77777777">
      <w:pPr>
        <w:rPr>
          <w:rFonts w:ascii="Arial" w:hAnsi="Arial" w:cs="Arial"/>
          <w:sz w:val="24"/>
          <w:szCs w:val="24"/>
        </w:rPr>
      </w:pPr>
      <w:r w:rsidRPr="000668DB">
        <w:rPr>
          <w:rFonts w:ascii="Arial" w:hAnsi="Arial" w:cs="Arial"/>
          <w:sz w:val="24"/>
          <w:szCs w:val="24"/>
        </w:rPr>
        <w:t>Date:</w:t>
      </w:r>
    </w:p>
    <w:p w:rsidRPr="000668DB" w:rsidR="00F56FCB" w:rsidP="00F56FCB" w:rsidRDefault="00F56FCB" w14:paraId="0F1CEFF8" w14:textId="77777777">
      <w:pPr>
        <w:rPr>
          <w:rFonts w:ascii="Arial" w:hAnsi="Arial" w:cs="Arial"/>
          <w:sz w:val="24"/>
          <w:szCs w:val="24"/>
        </w:rPr>
      </w:pPr>
    </w:p>
    <w:p w:rsidRPr="000668DB" w:rsidR="00F56FCB" w:rsidP="00F56FCB" w:rsidRDefault="00F56FCB" w14:paraId="642EBC08" w14:textId="77777777">
      <w:pPr>
        <w:rPr>
          <w:rFonts w:ascii="Arial" w:hAnsi="Arial" w:cs="Arial"/>
          <w:sz w:val="24"/>
          <w:szCs w:val="24"/>
        </w:rPr>
      </w:pPr>
      <w:r w:rsidRPr="000668DB">
        <w:rPr>
          <w:rFonts w:ascii="Arial" w:hAnsi="Arial" w:cs="Arial"/>
          <w:sz w:val="24"/>
          <w:szCs w:val="24"/>
        </w:rPr>
        <w:t xml:space="preserve">Student’s Full </w:t>
      </w:r>
      <w:proofErr w:type="gramStart"/>
      <w:r w:rsidRPr="000668DB">
        <w:rPr>
          <w:rFonts w:ascii="Arial" w:hAnsi="Arial" w:cs="Arial"/>
          <w:sz w:val="24"/>
          <w:szCs w:val="24"/>
        </w:rPr>
        <w:t>Name: _</w:t>
      </w:r>
      <w:proofErr w:type="gramEnd"/>
      <w:r w:rsidRPr="000668DB">
        <w:rPr>
          <w:rFonts w:ascii="Arial" w:hAnsi="Arial" w:cs="Arial"/>
          <w:sz w:val="24"/>
          <w:szCs w:val="24"/>
        </w:rPr>
        <w:t>___________</w:t>
      </w:r>
      <w:r>
        <w:rPr>
          <w:rFonts w:ascii="Arial" w:hAnsi="Arial" w:cs="Arial"/>
          <w:sz w:val="24"/>
          <w:szCs w:val="24"/>
        </w:rPr>
        <w:t>__</w:t>
      </w:r>
      <w:r w:rsidRPr="000668DB">
        <w:rPr>
          <w:rFonts w:ascii="Arial" w:hAnsi="Arial" w:cs="Arial"/>
          <w:sz w:val="24"/>
          <w:szCs w:val="24"/>
        </w:rPr>
        <w:t>______</w:t>
      </w:r>
      <w:r>
        <w:rPr>
          <w:rFonts w:ascii="Arial" w:hAnsi="Arial" w:cs="Arial"/>
          <w:sz w:val="24"/>
          <w:szCs w:val="24"/>
        </w:rPr>
        <w:t>__</w:t>
      </w:r>
      <w:r w:rsidRPr="000668DB">
        <w:rPr>
          <w:rFonts w:ascii="Arial" w:hAnsi="Arial" w:cs="Arial"/>
          <w:sz w:val="24"/>
          <w:szCs w:val="24"/>
        </w:rPr>
        <w:t>________Banner ID:</w:t>
      </w:r>
      <w:r>
        <w:rPr>
          <w:rFonts w:ascii="Arial" w:hAnsi="Arial" w:cs="Arial"/>
          <w:sz w:val="24"/>
          <w:szCs w:val="24"/>
        </w:rPr>
        <w:t xml:space="preserve"> </w:t>
      </w:r>
      <w:r w:rsidRPr="000668DB">
        <w:rPr>
          <w:rFonts w:ascii="Arial" w:hAnsi="Arial" w:cs="Arial"/>
          <w:sz w:val="24"/>
          <w:szCs w:val="24"/>
        </w:rPr>
        <w:t>U___________</w:t>
      </w:r>
    </w:p>
    <w:p w:rsidR="00F56FCB" w:rsidP="00F56FCB" w:rsidRDefault="00F56FCB" w14:paraId="6FF06EEC" w14:textId="77777777">
      <w:pPr>
        <w:rPr>
          <w:rFonts w:ascii="Arial" w:hAnsi="Arial" w:cs="Arial"/>
          <w:sz w:val="24"/>
          <w:szCs w:val="24"/>
        </w:rPr>
      </w:pPr>
    </w:p>
    <w:p w:rsidRPr="000668DB" w:rsidR="00F56FCB" w:rsidP="00F56FCB" w:rsidRDefault="00F56FCB" w14:paraId="75DC42C6" w14:textId="77777777">
      <w:pPr>
        <w:rPr>
          <w:rFonts w:ascii="Arial" w:hAnsi="Arial" w:cs="Arial"/>
          <w:sz w:val="24"/>
          <w:szCs w:val="24"/>
        </w:rPr>
      </w:pPr>
      <w:r w:rsidRPr="000668DB">
        <w:rPr>
          <w:rFonts w:ascii="Arial" w:hAnsi="Arial" w:cs="Arial"/>
          <w:sz w:val="24"/>
          <w:szCs w:val="24"/>
        </w:rPr>
        <w:t>Current Mailing Address: ____________</w:t>
      </w:r>
      <w:r>
        <w:rPr>
          <w:rFonts w:ascii="Arial" w:hAnsi="Arial" w:cs="Arial"/>
          <w:sz w:val="24"/>
          <w:szCs w:val="24"/>
        </w:rPr>
        <w:t>__</w:t>
      </w:r>
      <w:r w:rsidRPr="000668DB">
        <w:rPr>
          <w:rFonts w:ascii="Arial" w:hAnsi="Arial" w:cs="Arial"/>
          <w:sz w:val="24"/>
          <w:szCs w:val="24"/>
        </w:rPr>
        <w:t>___________________________________</w:t>
      </w:r>
    </w:p>
    <w:p w:rsidR="00F56FCB" w:rsidP="00F56FCB" w:rsidRDefault="00F56FCB" w14:paraId="1DFAADA1" w14:textId="77777777">
      <w:pPr>
        <w:rPr>
          <w:rFonts w:ascii="Arial" w:hAnsi="Arial" w:cs="Arial"/>
          <w:sz w:val="24"/>
          <w:szCs w:val="24"/>
        </w:rPr>
      </w:pPr>
    </w:p>
    <w:p w:rsidRPr="000668DB" w:rsidR="00F56FCB" w:rsidP="00F56FCB" w:rsidRDefault="00F56FCB" w14:paraId="34E3AB2B" w14:textId="77777777">
      <w:pPr>
        <w:rPr>
          <w:rFonts w:ascii="Arial" w:hAnsi="Arial" w:cs="Arial"/>
          <w:sz w:val="24"/>
          <w:szCs w:val="24"/>
        </w:rPr>
      </w:pPr>
      <w:r w:rsidRPr="000668DB">
        <w:rPr>
          <w:rFonts w:ascii="Arial" w:hAnsi="Arial" w:cs="Arial"/>
          <w:sz w:val="24"/>
          <w:szCs w:val="24"/>
        </w:rPr>
        <w:t>Street City, State Zip Code: _________________________________</w:t>
      </w:r>
      <w:r>
        <w:rPr>
          <w:rFonts w:ascii="Arial" w:hAnsi="Arial" w:cs="Arial"/>
          <w:sz w:val="24"/>
          <w:szCs w:val="24"/>
        </w:rPr>
        <w:t>______</w:t>
      </w:r>
      <w:r w:rsidRPr="000668DB">
        <w:rPr>
          <w:rFonts w:ascii="Arial" w:hAnsi="Arial" w:cs="Arial"/>
          <w:sz w:val="24"/>
          <w:szCs w:val="24"/>
        </w:rPr>
        <w:t>________</w:t>
      </w:r>
    </w:p>
    <w:p w:rsidR="00F56FCB" w:rsidP="00F56FCB" w:rsidRDefault="00F56FCB" w14:paraId="1D2A5482" w14:textId="77777777">
      <w:pPr>
        <w:rPr>
          <w:rFonts w:ascii="Arial" w:hAnsi="Arial" w:cs="Arial"/>
          <w:sz w:val="24"/>
          <w:szCs w:val="24"/>
        </w:rPr>
      </w:pPr>
    </w:p>
    <w:p w:rsidRPr="000668DB" w:rsidR="00F56FCB" w:rsidP="00F56FCB" w:rsidRDefault="00F56FCB" w14:paraId="7BF8C86E" w14:textId="77777777">
      <w:pPr>
        <w:rPr>
          <w:rFonts w:ascii="Arial" w:hAnsi="Arial" w:cs="Arial"/>
          <w:sz w:val="24"/>
          <w:szCs w:val="24"/>
        </w:rPr>
      </w:pPr>
      <w:r w:rsidRPr="000668DB">
        <w:rPr>
          <w:rFonts w:ascii="Arial" w:hAnsi="Arial" w:cs="Arial"/>
          <w:sz w:val="24"/>
          <w:szCs w:val="24"/>
        </w:rPr>
        <w:t>Email Address: ________________________________________________________</w:t>
      </w:r>
      <w:r>
        <w:rPr>
          <w:rFonts w:ascii="Arial" w:hAnsi="Arial" w:cs="Arial"/>
          <w:sz w:val="24"/>
          <w:szCs w:val="24"/>
        </w:rPr>
        <w:t>_</w:t>
      </w:r>
    </w:p>
    <w:p w:rsidRPr="000668DB" w:rsidR="00F56FCB" w:rsidP="00F56FCB" w:rsidRDefault="00F56FCB" w14:paraId="122E0F90" w14:textId="77777777">
      <w:pPr>
        <w:rPr>
          <w:rFonts w:ascii="Arial" w:hAnsi="Arial" w:cs="Arial"/>
          <w:sz w:val="24"/>
          <w:szCs w:val="24"/>
        </w:rPr>
      </w:pPr>
    </w:p>
    <w:p w:rsidR="00F56FCB" w:rsidP="00F56FCB" w:rsidRDefault="00F56FCB" w14:paraId="0C17B47F" w14:textId="77777777">
      <w:pPr>
        <w:rPr>
          <w:rFonts w:ascii="Arial" w:hAnsi="Arial" w:cs="Arial"/>
          <w:sz w:val="24"/>
          <w:szCs w:val="24"/>
        </w:rPr>
      </w:pPr>
    </w:p>
    <w:p w:rsidR="00F56FCB" w:rsidP="00F56FCB" w:rsidRDefault="00F56FCB" w14:paraId="047433EC" w14:textId="77777777">
      <w:pPr>
        <w:rPr>
          <w:rFonts w:ascii="Arial" w:hAnsi="Arial" w:cs="Arial"/>
          <w:sz w:val="24"/>
          <w:szCs w:val="24"/>
        </w:rPr>
      </w:pPr>
      <w:r w:rsidRPr="000668DB">
        <w:rPr>
          <w:rFonts w:ascii="Arial" w:hAnsi="Arial" w:cs="Arial"/>
          <w:sz w:val="24"/>
          <w:szCs w:val="24"/>
        </w:rPr>
        <w:t>FACULTY COMMITTEE APPOINTMENTS (Must have Full Graduate Status):</w:t>
      </w:r>
    </w:p>
    <w:p w:rsidRPr="000668DB" w:rsidR="00F56FCB" w:rsidP="00F56FCB" w:rsidRDefault="00F56FCB" w14:paraId="78F898A8" w14:textId="77777777">
      <w:pPr>
        <w:rPr>
          <w:rFonts w:ascii="Arial" w:hAnsi="Arial" w:cs="Arial"/>
          <w:sz w:val="24"/>
          <w:szCs w:val="24"/>
        </w:rPr>
      </w:pPr>
    </w:p>
    <w:tbl>
      <w:tblPr>
        <w:tblStyle w:val="TableGrid"/>
        <w:tblW w:w="0" w:type="auto"/>
        <w:tblLook w:val="04A0" w:firstRow="1" w:lastRow="0" w:firstColumn="1" w:lastColumn="0" w:noHBand="0" w:noVBand="1"/>
      </w:tblPr>
      <w:tblGrid>
        <w:gridCol w:w="4495"/>
        <w:gridCol w:w="1440"/>
        <w:gridCol w:w="3415"/>
      </w:tblGrid>
      <w:tr w:rsidRPr="000668DB" w:rsidR="00F56FCB" w:rsidTr="007A4B69" w14:paraId="420E38DE" w14:textId="77777777">
        <w:tc>
          <w:tcPr>
            <w:tcW w:w="4495" w:type="dxa"/>
          </w:tcPr>
          <w:p w:rsidRPr="000668DB" w:rsidR="00F56FCB" w:rsidP="007A4B69" w:rsidRDefault="00F56FCB" w14:paraId="74056083" w14:textId="77777777">
            <w:pPr>
              <w:rPr>
                <w:rFonts w:ascii="Arial" w:hAnsi="Arial" w:cs="Arial"/>
                <w:sz w:val="24"/>
                <w:szCs w:val="24"/>
              </w:rPr>
            </w:pPr>
            <w:r w:rsidRPr="000668DB">
              <w:rPr>
                <w:rFonts w:ascii="Arial" w:hAnsi="Arial" w:cs="Arial"/>
                <w:sz w:val="24"/>
                <w:szCs w:val="24"/>
              </w:rPr>
              <w:t>Name (print)</w:t>
            </w:r>
          </w:p>
        </w:tc>
        <w:tc>
          <w:tcPr>
            <w:tcW w:w="1440" w:type="dxa"/>
          </w:tcPr>
          <w:p w:rsidRPr="000668DB" w:rsidR="00F56FCB" w:rsidP="007A4B69" w:rsidRDefault="00F56FCB" w14:paraId="0D54689F" w14:textId="77777777">
            <w:pPr>
              <w:rPr>
                <w:rFonts w:ascii="Arial" w:hAnsi="Arial" w:cs="Arial"/>
                <w:sz w:val="24"/>
                <w:szCs w:val="24"/>
              </w:rPr>
            </w:pPr>
            <w:r w:rsidRPr="000668DB">
              <w:rPr>
                <w:rFonts w:ascii="Arial" w:hAnsi="Arial" w:cs="Arial"/>
                <w:sz w:val="24"/>
                <w:szCs w:val="24"/>
              </w:rPr>
              <w:t>Role (chair, member)</w:t>
            </w:r>
          </w:p>
        </w:tc>
        <w:tc>
          <w:tcPr>
            <w:tcW w:w="3415" w:type="dxa"/>
          </w:tcPr>
          <w:p w:rsidRPr="000668DB" w:rsidR="00F56FCB" w:rsidP="007A4B69" w:rsidRDefault="00F56FCB" w14:paraId="7A3E45F1" w14:textId="77777777">
            <w:pPr>
              <w:rPr>
                <w:rFonts w:ascii="Arial" w:hAnsi="Arial" w:cs="Arial"/>
                <w:sz w:val="24"/>
                <w:szCs w:val="24"/>
              </w:rPr>
            </w:pPr>
            <w:r w:rsidRPr="000668DB">
              <w:rPr>
                <w:rFonts w:ascii="Arial" w:hAnsi="Arial" w:cs="Arial"/>
                <w:sz w:val="24"/>
                <w:szCs w:val="24"/>
              </w:rPr>
              <w:t>Signature</w:t>
            </w:r>
          </w:p>
        </w:tc>
      </w:tr>
      <w:tr w:rsidRPr="000668DB" w:rsidR="00F56FCB" w:rsidTr="007A4B69" w14:paraId="7232D0A8" w14:textId="77777777">
        <w:tc>
          <w:tcPr>
            <w:tcW w:w="4495" w:type="dxa"/>
          </w:tcPr>
          <w:p w:rsidR="00F56FCB" w:rsidP="007A4B69" w:rsidRDefault="00F56FCB" w14:paraId="36A8827A" w14:textId="77777777">
            <w:pPr>
              <w:rPr>
                <w:rFonts w:ascii="Arial" w:hAnsi="Arial" w:cs="Arial"/>
                <w:sz w:val="24"/>
                <w:szCs w:val="24"/>
              </w:rPr>
            </w:pPr>
          </w:p>
          <w:p w:rsidRPr="000668DB" w:rsidR="00F56FCB" w:rsidP="007A4B69" w:rsidRDefault="00F56FCB" w14:paraId="79A25663" w14:textId="77777777">
            <w:pPr>
              <w:rPr>
                <w:rFonts w:ascii="Arial" w:hAnsi="Arial" w:cs="Arial"/>
                <w:sz w:val="24"/>
                <w:szCs w:val="24"/>
              </w:rPr>
            </w:pPr>
          </w:p>
        </w:tc>
        <w:tc>
          <w:tcPr>
            <w:tcW w:w="1440" w:type="dxa"/>
          </w:tcPr>
          <w:p w:rsidRPr="000668DB" w:rsidR="00F56FCB" w:rsidP="007A4B69" w:rsidRDefault="00F56FCB" w14:paraId="63D90C86" w14:textId="77777777">
            <w:pPr>
              <w:rPr>
                <w:rFonts w:ascii="Arial" w:hAnsi="Arial" w:cs="Arial"/>
                <w:sz w:val="24"/>
                <w:szCs w:val="24"/>
              </w:rPr>
            </w:pPr>
          </w:p>
        </w:tc>
        <w:tc>
          <w:tcPr>
            <w:tcW w:w="3415" w:type="dxa"/>
          </w:tcPr>
          <w:p w:rsidRPr="000668DB" w:rsidR="00F56FCB" w:rsidP="007A4B69" w:rsidRDefault="00F56FCB" w14:paraId="18C25490" w14:textId="77777777">
            <w:pPr>
              <w:rPr>
                <w:rFonts w:ascii="Arial" w:hAnsi="Arial" w:cs="Arial"/>
                <w:sz w:val="24"/>
                <w:szCs w:val="24"/>
              </w:rPr>
            </w:pPr>
          </w:p>
        </w:tc>
      </w:tr>
      <w:tr w:rsidRPr="000668DB" w:rsidR="00F56FCB" w:rsidTr="007A4B69" w14:paraId="16A003E1" w14:textId="77777777">
        <w:tc>
          <w:tcPr>
            <w:tcW w:w="4495" w:type="dxa"/>
          </w:tcPr>
          <w:p w:rsidR="00F56FCB" w:rsidP="007A4B69" w:rsidRDefault="00F56FCB" w14:paraId="227BADA7" w14:textId="77777777">
            <w:pPr>
              <w:rPr>
                <w:rFonts w:ascii="Arial" w:hAnsi="Arial" w:cs="Arial"/>
                <w:sz w:val="24"/>
                <w:szCs w:val="24"/>
              </w:rPr>
            </w:pPr>
          </w:p>
          <w:p w:rsidRPr="000668DB" w:rsidR="00F56FCB" w:rsidP="007A4B69" w:rsidRDefault="00F56FCB" w14:paraId="7DC19371" w14:textId="77777777">
            <w:pPr>
              <w:rPr>
                <w:rFonts w:ascii="Arial" w:hAnsi="Arial" w:cs="Arial"/>
                <w:sz w:val="24"/>
                <w:szCs w:val="24"/>
              </w:rPr>
            </w:pPr>
          </w:p>
        </w:tc>
        <w:tc>
          <w:tcPr>
            <w:tcW w:w="1440" w:type="dxa"/>
          </w:tcPr>
          <w:p w:rsidRPr="000668DB" w:rsidR="00F56FCB" w:rsidP="007A4B69" w:rsidRDefault="00F56FCB" w14:paraId="0642439A" w14:textId="77777777">
            <w:pPr>
              <w:rPr>
                <w:rFonts w:ascii="Arial" w:hAnsi="Arial" w:cs="Arial"/>
                <w:sz w:val="24"/>
                <w:szCs w:val="24"/>
              </w:rPr>
            </w:pPr>
          </w:p>
        </w:tc>
        <w:tc>
          <w:tcPr>
            <w:tcW w:w="3415" w:type="dxa"/>
          </w:tcPr>
          <w:p w:rsidRPr="000668DB" w:rsidR="00F56FCB" w:rsidP="007A4B69" w:rsidRDefault="00F56FCB" w14:paraId="37280DA3" w14:textId="77777777">
            <w:pPr>
              <w:rPr>
                <w:rFonts w:ascii="Arial" w:hAnsi="Arial" w:cs="Arial"/>
                <w:sz w:val="24"/>
                <w:szCs w:val="24"/>
              </w:rPr>
            </w:pPr>
          </w:p>
        </w:tc>
      </w:tr>
      <w:tr w:rsidRPr="000668DB" w:rsidR="00F56FCB" w:rsidTr="007A4B69" w14:paraId="5369B532" w14:textId="77777777">
        <w:tc>
          <w:tcPr>
            <w:tcW w:w="4495" w:type="dxa"/>
          </w:tcPr>
          <w:p w:rsidR="00F56FCB" w:rsidP="007A4B69" w:rsidRDefault="00F56FCB" w14:paraId="13C1842A" w14:textId="77777777">
            <w:pPr>
              <w:rPr>
                <w:rFonts w:ascii="Arial" w:hAnsi="Arial" w:cs="Arial"/>
                <w:sz w:val="24"/>
                <w:szCs w:val="24"/>
              </w:rPr>
            </w:pPr>
          </w:p>
          <w:p w:rsidRPr="000668DB" w:rsidR="00F56FCB" w:rsidP="007A4B69" w:rsidRDefault="00F56FCB" w14:paraId="01F8064B" w14:textId="77777777">
            <w:pPr>
              <w:rPr>
                <w:rFonts w:ascii="Arial" w:hAnsi="Arial" w:cs="Arial"/>
                <w:sz w:val="24"/>
                <w:szCs w:val="24"/>
              </w:rPr>
            </w:pPr>
          </w:p>
        </w:tc>
        <w:tc>
          <w:tcPr>
            <w:tcW w:w="1440" w:type="dxa"/>
          </w:tcPr>
          <w:p w:rsidRPr="000668DB" w:rsidR="00F56FCB" w:rsidP="007A4B69" w:rsidRDefault="00F56FCB" w14:paraId="23162637" w14:textId="77777777">
            <w:pPr>
              <w:rPr>
                <w:rFonts w:ascii="Arial" w:hAnsi="Arial" w:cs="Arial"/>
                <w:sz w:val="24"/>
                <w:szCs w:val="24"/>
              </w:rPr>
            </w:pPr>
          </w:p>
        </w:tc>
        <w:tc>
          <w:tcPr>
            <w:tcW w:w="3415" w:type="dxa"/>
          </w:tcPr>
          <w:p w:rsidRPr="000668DB" w:rsidR="00F56FCB" w:rsidP="007A4B69" w:rsidRDefault="00F56FCB" w14:paraId="23C4E3F3" w14:textId="77777777">
            <w:pPr>
              <w:rPr>
                <w:rFonts w:ascii="Arial" w:hAnsi="Arial" w:cs="Arial"/>
                <w:sz w:val="24"/>
                <w:szCs w:val="24"/>
              </w:rPr>
            </w:pPr>
          </w:p>
        </w:tc>
      </w:tr>
      <w:tr w:rsidRPr="000668DB" w:rsidR="00F56FCB" w:rsidTr="007A4B69" w14:paraId="307D922C" w14:textId="77777777">
        <w:tc>
          <w:tcPr>
            <w:tcW w:w="4495" w:type="dxa"/>
          </w:tcPr>
          <w:p w:rsidR="00F56FCB" w:rsidP="007A4B69" w:rsidRDefault="00F56FCB" w14:paraId="195929CA" w14:textId="77777777">
            <w:pPr>
              <w:rPr>
                <w:rFonts w:ascii="Arial" w:hAnsi="Arial" w:cs="Arial"/>
                <w:sz w:val="24"/>
                <w:szCs w:val="24"/>
              </w:rPr>
            </w:pPr>
          </w:p>
          <w:p w:rsidR="00F56FCB" w:rsidP="007A4B69" w:rsidRDefault="00F56FCB" w14:paraId="0CA4F012" w14:textId="77777777">
            <w:pPr>
              <w:rPr>
                <w:rFonts w:ascii="Arial" w:hAnsi="Arial" w:cs="Arial"/>
                <w:sz w:val="24"/>
                <w:szCs w:val="24"/>
              </w:rPr>
            </w:pPr>
          </w:p>
        </w:tc>
        <w:tc>
          <w:tcPr>
            <w:tcW w:w="1440" w:type="dxa"/>
          </w:tcPr>
          <w:p w:rsidRPr="000668DB" w:rsidR="00F56FCB" w:rsidP="007A4B69" w:rsidRDefault="00F56FCB" w14:paraId="2E9A932B" w14:textId="77777777">
            <w:pPr>
              <w:rPr>
                <w:rFonts w:ascii="Arial" w:hAnsi="Arial" w:cs="Arial"/>
                <w:sz w:val="24"/>
                <w:szCs w:val="24"/>
              </w:rPr>
            </w:pPr>
          </w:p>
        </w:tc>
        <w:tc>
          <w:tcPr>
            <w:tcW w:w="3415" w:type="dxa"/>
          </w:tcPr>
          <w:p w:rsidRPr="000668DB" w:rsidR="00F56FCB" w:rsidP="007A4B69" w:rsidRDefault="00F56FCB" w14:paraId="7B0CAE09" w14:textId="77777777">
            <w:pPr>
              <w:rPr>
                <w:rFonts w:ascii="Arial" w:hAnsi="Arial" w:cs="Arial"/>
                <w:sz w:val="24"/>
                <w:szCs w:val="24"/>
              </w:rPr>
            </w:pPr>
          </w:p>
        </w:tc>
      </w:tr>
    </w:tbl>
    <w:p w:rsidR="00F56FCB" w:rsidP="00F56FCB" w:rsidRDefault="00F56FCB" w14:paraId="5C5D620C" w14:textId="77777777">
      <w:pPr>
        <w:rPr>
          <w:rFonts w:ascii="Arial" w:hAnsi="Arial" w:cs="Arial"/>
          <w:sz w:val="24"/>
          <w:szCs w:val="24"/>
        </w:rPr>
      </w:pPr>
    </w:p>
    <w:p w:rsidR="00F56FCB" w:rsidP="00F56FCB" w:rsidRDefault="00F56FCB" w14:paraId="05874BD1" w14:textId="77777777">
      <w:pPr>
        <w:rPr>
          <w:rFonts w:ascii="Arial" w:hAnsi="Arial" w:cs="Arial"/>
          <w:sz w:val="24"/>
          <w:szCs w:val="24"/>
        </w:rPr>
      </w:pPr>
    </w:p>
    <w:p w:rsidRPr="000668DB" w:rsidR="00F56FCB" w:rsidP="00F56FCB" w:rsidRDefault="00F56FCB" w14:paraId="32744228" w14:textId="77777777">
      <w:pPr>
        <w:rPr>
          <w:rFonts w:ascii="Arial" w:hAnsi="Arial" w:cs="Arial"/>
          <w:sz w:val="24"/>
          <w:szCs w:val="24"/>
        </w:rPr>
      </w:pPr>
      <w:r w:rsidRPr="000668DB">
        <w:rPr>
          <w:rFonts w:ascii="Arial" w:hAnsi="Arial" w:cs="Arial"/>
          <w:sz w:val="24"/>
          <w:szCs w:val="24"/>
        </w:rPr>
        <w:t>ADDITIONAL/EXTERNAL MEMBER(S) TO COMMITTEE:</w:t>
      </w:r>
    </w:p>
    <w:tbl>
      <w:tblPr>
        <w:tblStyle w:val="TableGrid"/>
        <w:tblW w:w="0" w:type="auto"/>
        <w:tblLook w:val="04A0" w:firstRow="1" w:lastRow="0" w:firstColumn="1" w:lastColumn="0" w:noHBand="0" w:noVBand="1"/>
      </w:tblPr>
      <w:tblGrid>
        <w:gridCol w:w="3955"/>
        <w:gridCol w:w="2520"/>
        <w:gridCol w:w="2875"/>
      </w:tblGrid>
      <w:tr w:rsidRPr="000668DB" w:rsidR="00F56FCB" w:rsidTr="007A4B69" w14:paraId="3A4C5AB8" w14:textId="77777777">
        <w:tc>
          <w:tcPr>
            <w:tcW w:w="3955" w:type="dxa"/>
          </w:tcPr>
          <w:p w:rsidRPr="000668DB" w:rsidR="00F56FCB" w:rsidP="007A4B69" w:rsidRDefault="00F56FCB" w14:paraId="311AB8F9" w14:textId="77777777">
            <w:pPr>
              <w:rPr>
                <w:rFonts w:ascii="Arial" w:hAnsi="Arial" w:cs="Arial"/>
                <w:sz w:val="24"/>
                <w:szCs w:val="24"/>
              </w:rPr>
            </w:pPr>
            <w:r w:rsidRPr="000668DB">
              <w:rPr>
                <w:rFonts w:ascii="Arial" w:hAnsi="Arial" w:cs="Arial"/>
                <w:sz w:val="24"/>
                <w:szCs w:val="24"/>
              </w:rPr>
              <w:t>Name (print)</w:t>
            </w:r>
          </w:p>
        </w:tc>
        <w:tc>
          <w:tcPr>
            <w:tcW w:w="2520" w:type="dxa"/>
          </w:tcPr>
          <w:p w:rsidRPr="000668DB" w:rsidR="00F56FCB" w:rsidP="007A4B69" w:rsidRDefault="00F56FCB" w14:paraId="6936E406" w14:textId="77777777">
            <w:pPr>
              <w:rPr>
                <w:rFonts w:ascii="Arial" w:hAnsi="Arial" w:cs="Arial"/>
                <w:sz w:val="24"/>
                <w:szCs w:val="24"/>
              </w:rPr>
            </w:pPr>
            <w:r>
              <w:rPr>
                <w:rFonts w:ascii="Arial" w:hAnsi="Arial" w:cs="Arial"/>
                <w:sz w:val="24"/>
                <w:szCs w:val="24"/>
              </w:rPr>
              <w:t xml:space="preserve">Affiliation </w:t>
            </w:r>
          </w:p>
        </w:tc>
        <w:tc>
          <w:tcPr>
            <w:tcW w:w="2875" w:type="dxa"/>
          </w:tcPr>
          <w:p w:rsidRPr="000668DB" w:rsidR="00F56FCB" w:rsidP="007A4B69" w:rsidRDefault="00F56FCB" w14:paraId="79D6A387" w14:textId="77777777">
            <w:pPr>
              <w:rPr>
                <w:rFonts w:ascii="Arial" w:hAnsi="Arial" w:cs="Arial"/>
                <w:sz w:val="24"/>
                <w:szCs w:val="24"/>
              </w:rPr>
            </w:pPr>
            <w:r w:rsidRPr="000668DB">
              <w:rPr>
                <w:rFonts w:ascii="Arial" w:hAnsi="Arial" w:cs="Arial"/>
                <w:sz w:val="24"/>
                <w:szCs w:val="24"/>
              </w:rPr>
              <w:t>Signature</w:t>
            </w:r>
          </w:p>
        </w:tc>
      </w:tr>
      <w:tr w:rsidRPr="000668DB" w:rsidR="00F56FCB" w:rsidTr="007A4B69" w14:paraId="590CC413" w14:textId="77777777">
        <w:tc>
          <w:tcPr>
            <w:tcW w:w="3955" w:type="dxa"/>
          </w:tcPr>
          <w:p w:rsidR="00F56FCB" w:rsidP="007A4B69" w:rsidRDefault="00F56FCB" w14:paraId="1E41153F" w14:textId="77777777">
            <w:pPr>
              <w:rPr>
                <w:rFonts w:ascii="Arial" w:hAnsi="Arial" w:cs="Arial"/>
                <w:sz w:val="24"/>
                <w:szCs w:val="24"/>
              </w:rPr>
            </w:pPr>
          </w:p>
          <w:p w:rsidRPr="000668DB" w:rsidR="00F56FCB" w:rsidP="007A4B69" w:rsidRDefault="00F56FCB" w14:paraId="41D8C18B" w14:textId="77777777">
            <w:pPr>
              <w:rPr>
                <w:rFonts w:ascii="Arial" w:hAnsi="Arial" w:cs="Arial"/>
                <w:sz w:val="24"/>
                <w:szCs w:val="24"/>
              </w:rPr>
            </w:pPr>
          </w:p>
        </w:tc>
        <w:tc>
          <w:tcPr>
            <w:tcW w:w="2520" w:type="dxa"/>
          </w:tcPr>
          <w:p w:rsidRPr="000668DB" w:rsidR="00F56FCB" w:rsidP="007A4B69" w:rsidRDefault="00F56FCB" w14:paraId="3385B90E" w14:textId="77777777">
            <w:pPr>
              <w:rPr>
                <w:rFonts w:ascii="Arial" w:hAnsi="Arial" w:cs="Arial"/>
                <w:sz w:val="24"/>
                <w:szCs w:val="24"/>
              </w:rPr>
            </w:pPr>
          </w:p>
        </w:tc>
        <w:tc>
          <w:tcPr>
            <w:tcW w:w="2875" w:type="dxa"/>
          </w:tcPr>
          <w:p w:rsidRPr="000668DB" w:rsidR="00F56FCB" w:rsidP="007A4B69" w:rsidRDefault="00F56FCB" w14:paraId="2C191379" w14:textId="77777777">
            <w:pPr>
              <w:rPr>
                <w:rFonts w:ascii="Arial" w:hAnsi="Arial" w:cs="Arial"/>
                <w:sz w:val="24"/>
                <w:szCs w:val="24"/>
              </w:rPr>
            </w:pPr>
          </w:p>
        </w:tc>
      </w:tr>
      <w:tr w:rsidRPr="000668DB" w:rsidR="00F56FCB" w:rsidTr="007A4B69" w14:paraId="43B89439" w14:textId="77777777">
        <w:tc>
          <w:tcPr>
            <w:tcW w:w="3955" w:type="dxa"/>
          </w:tcPr>
          <w:p w:rsidR="00F56FCB" w:rsidP="007A4B69" w:rsidRDefault="00F56FCB" w14:paraId="59CAF2CE" w14:textId="77777777">
            <w:pPr>
              <w:rPr>
                <w:rFonts w:ascii="Arial" w:hAnsi="Arial" w:cs="Arial"/>
                <w:sz w:val="24"/>
                <w:szCs w:val="24"/>
              </w:rPr>
            </w:pPr>
          </w:p>
          <w:p w:rsidRPr="000668DB" w:rsidR="00F56FCB" w:rsidP="007A4B69" w:rsidRDefault="00F56FCB" w14:paraId="59D1A3DF" w14:textId="77777777">
            <w:pPr>
              <w:rPr>
                <w:rFonts w:ascii="Arial" w:hAnsi="Arial" w:cs="Arial"/>
                <w:sz w:val="24"/>
                <w:szCs w:val="24"/>
              </w:rPr>
            </w:pPr>
          </w:p>
        </w:tc>
        <w:tc>
          <w:tcPr>
            <w:tcW w:w="2520" w:type="dxa"/>
          </w:tcPr>
          <w:p w:rsidRPr="000668DB" w:rsidR="00F56FCB" w:rsidP="007A4B69" w:rsidRDefault="00F56FCB" w14:paraId="5A889673" w14:textId="77777777">
            <w:pPr>
              <w:rPr>
                <w:rFonts w:ascii="Arial" w:hAnsi="Arial" w:cs="Arial"/>
                <w:sz w:val="24"/>
                <w:szCs w:val="24"/>
              </w:rPr>
            </w:pPr>
          </w:p>
        </w:tc>
        <w:tc>
          <w:tcPr>
            <w:tcW w:w="2875" w:type="dxa"/>
          </w:tcPr>
          <w:p w:rsidRPr="000668DB" w:rsidR="00F56FCB" w:rsidP="007A4B69" w:rsidRDefault="00F56FCB" w14:paraId="45009DF5" w14:textId="77777777">
            <w:pPr>
              <w:rPr>
                <w:rFonts w:ascii="Arial" w:hAnsi="Arial" w:cs="Arial"/>
                <w:sz w:val="24"/>
                <w:szCs w:val="24"/>
              </w:rPr>
            </w:pPr>
          </w:p>
        </w:tc>
      </w:tr>
      <w:tr w:rsidRPr="000668DB" w:rsidR="00F56FCB" w:rsidTr="007A4B69" w14:paraId="531A47DC" w14:textId="77777777">
        <w:tc>
          <w:tcPr>
            <w:tcW w:w="3955" w:type="dxa"/>
          </w:tcPr>
          <w:p w:rsidR="00F56FCB" w:rsidP="007A4B69" w:rsidRDefault="00F56FCB" w14:paraId="1B1B2ED8" w14:textId="77777777">
            <w:pPr>
              <w:rPr>
                <w:rFonts w:ascii="Arial" w:hAnsi="Arial" w:cs="Arial"/>
                <w:sz w:val="24"/>
                <w:szCs w:val="24"/>
              </w:rPr>
            </w:pPr>
          </w:p>
          <w:p w:rsidRPr="000668DB" w:rsidR="00F56FCB" w:rsidP="007A4B69" w:rsidRDefault="00F56FCB" w14:paraId="7CE0C9AA" w14:textId="77777777">
            <w:pPr>
              <w:rPr>
                <w:rFonts w:ascii="Arial" w:hAnsi="Arial" w:cs="Arial"/>
                <w:sz w:val="24"/>
                <w:szCs w:val="24"/>
              </w:rPr>
            </w:pPr>
          </w:p>
        </w:tc>
        <w:tc>
          <w:tcPr>
            <w:tcW w:w="2520" w:type="dxa"/>
          </w:tcPr>
          <w:p w:rsidRPr="000668DB" w:rsidR="00F56FCB" w:rsidP="007A4B69" w:rsidRDefault="00F56FCB" w14:paraId="56A57D9C" w14:textId="77777777">
            <w:pPr>
              <w:rPr>
                <w:rFonts w:ascii="Arial" w:hAnsi="Arial" w:cs="Arial"/>
                <w:sz w:val="24"/>
                <w:szCs w:val="24"/>
              </w:rPr>
            </w:pPr>
          </w:p>
        </w:tc>
        <w:tc>
          <w:tcPr>
            <w:tcW w:w="2875" w:type="dxa"/>
          </w:tcPr>
          <w:p w:rsidRPr="000668DB" w:rsidR="00F56FCB" w:rsidP="007A4B69" w:rsidRDefault="00F56FCB" w14:paraId="25D0B772" w14:textId="77777777">
            <w:pPr>
              <w:rPr>
                <w:rFonts w:ascii="Arial" w:hAnsi="Arial" w:cs="Arial"/>
                <w:sz w:val="24"/>
                <w:szCs w:val="24"/>
              </w:rPr>
            </w:pPr>
          </w:p>
        </w:tc>
      </w:tr>
    </w:tbl>
    <w:p w:rsidR="00F56FCB" w:rsidP="00F56FCB" w:rsidRDefault="00F56FCB" w14:paraId="3243ACA6" w14:textId="77777777">
      <w:pPr>
        <w:jc w:val="both"/>
        <w:rPr>
          <w:rFonts w:ascii="Arial" w:hAnsi="Arial" w:cs="Arial"/>
          <w:sz w:val="24"/>
          <w:szCs w:val="24"/>
        </w:rPr>
      </w:pPr>
    </w:p>
    <w:p w:rsidR="00B325A8" w:rsidP="00F56FCB" w:rsidRDefault="00B325A8" w14:paraId="18E149A6" w14:textId="77777777">
      <w:pPr>
        <w:rPr>
          <w:rFonts w:ascii="Arial" w:hAnsi="Arial" w:cs="Arial"/>
          <w:b/>
          <w:bCs/>
          <w:sz w:val="24"/>
          <w:szCs w:val="24"/>
        </w:rPr>
      </w:pPr>
    </w:p>
    <w:p w:rsidR="00B325A8" w:rsidP="00F56FCB" w:rsidRDefault="00B325A8" w14:paraId="5F227A0D" w14:textId="77777777">
      <w:pPr>
        <w:rPr>
          <w:rFonts w:ascii="Arial" w:hAnsi="Arial" w:cs="Arial"/>
          <w:b/>
          <w:bCs/>
          <w:sz w:val="24"/>
          <w:szCs w:val="24"/>
        </w:rPr>
      </w:pPr>
    </w:p>
    <w:p w:rsidRPr="00B325A8" w:rsidR="00F56FCB" w:rsidP="00F56FCB" w:rsidRDefault="00B325A8" w14:paraId="1CAC1920" w14:textId="15D31D94">
      <w:pPr>
        <w:rPr>
          <w:rFonts w:ascii="Arial" w:hAnsi="Arial" w:cs="Arial"/>
          <w:b/>
          <w:bCs/>
          <w:sz w:val="24"/>
          <w:szCs w:val="24"/>
        </w:rPr>
      </w:pPr>
      <w:r w:rsidRPr="00B325A8">
        <w:rPr>
          <w:rFonts w:ascii="Arial" w:hAnsi="Arial" w:cs="Arial"/>
          <w:b/>
          <w:bCs/>
          <w:sz w:val="24"/>
          <w:szCs w:val="24"/>
        </w:rPr>
        <w:t xml:space="preserve">DSW Committee Chair and Student to retain a signed copy for their records. Please send a signed copy to DSW Program Director. </w:t>
      </w:r>
    </w:p>
    <w:p w:rsidR="00F56FCB" w:rsidP="00F56FCB" w:rsidRDefault="00F56FCB" w14:paraId="6A10F07F" w14:textId="77777777"/>
    <w:p w:rsidR="00AA5133" w:rsidP="00AF4DEC" w:rsidRDefault="00AA5133" w14:paraId="389FC310" w14:textId="51BB86EB">
      <w:pPr>
        <w:pStyle w:val="Heading1"/>
        <w:jc w:val="center"/>
      </w:pPr>
      <w:bookmarkStart w:name="_Toc97477489" w:id="846534408"/>
      <w:r w:rsidR="00AA5133">
        <w:rPr/>
        <w:t>APPENDIX C – INTERNAL FORM #2</w:t>
      </w:r>
      <w:bookmarkEnd w:id="846534408"/>
    </w:p>
    <w:p w:rsidR="00AA5133" w:rsidP="00F56FCB" w:rsidRDefault="00AA5133" w14:paraId="640B11A1" w14:textId="77777777"/>
    <w:p w:rsidRPr="001F5DCB" w:rsidR="00F56FCB" w:rsidP="001F5DCB" w:rsidRDefault="00F56FCB" w14:paraId="24DC79E7" w14:textId="77777777">
      <w:pPr>
        <w:jc w:val="center"/>
        <w:rPr>
          <w:rFonts w:ascii="Arial" w:hAnsi="Arial" w:cs="Arial"/>
          <w:b/>
          <w:bCs/>
          <w:color w:val="365F91" w:themeColor="accent1" w:themeShade="BF"/>
          <w:sz w:val="28"/>
          <w:szCs w:val="28"/>
        </w:rPr>
      </w:pPr>
      <w:r w:rsidRPr="001F5DCB">
        <w:rPr>
          <w:rFonts w:ascii="Arial" w:hAnsi="Arial" w:cs="Arial"/>
          <w:b/>
          <w:bCs/>
          <w:color w:val="365F91" w:themeColor="accent1" w:themeShade="BF"/>
          <w:sz w:val="28"/>
          <w:szCs w:val="28"/>
        </w:rPr>
        <w:t>Doctor of Social Work (DSW)</w:t>
      </w:r>
    </w:p>
    <w:p w:rsidRPr="001F5DCB" w:rsidR="00F56FCB" w:rsidP="001F5DCB" w:rsidRDefault="00F56FCB" w14:paraId="393D638B" w14:textId="77777777">
      <w:pPr>
        <w:jc w:val="center"/>
        <w:rPr>
          <w:rFonts w:ascii="Arial" w:hAnsi="Arial" w:cs="Arial"/>
          <w:b/>
          <w:bCs/>
          <w:color w:val="365F91" w:themeColor="accent1" w:themeShade="BF"/>
          <w:sz w:val="28"/>
          <w:szCs w:val="28"/>
        </w:rPr>
      </w:pPr>
      <w:r w:rsidRPr="001F5DCB">
        <w:rPr>
          <w:rFonts w:ascii="Arial" w:hAnsi="Arial" w:cs="Arial"/>
          <w:b/>
          <w:bCs/>
          <w:color w:val="365F91" w:themeColor="accent1" w:themeShade="BF"/>
          <w:sz w:val="28"/>
          <w:szCs w:val="28"/>
        </w:rPr>
        <w:t>Program School of Social Work Internal Form #2</w:t>
      </w:r>
    </w:p>
    <w:p w:rsidRPr="001F5DCB" w:rsidR="00F56FCB" w:rsidP="001F5DCB" w:rsidRDefault="00F56FCB" w14:paraId="0320900F" w14:textId="77777777">
      <w:pPr>
        <w:jc w:val="center"/>
        <w:rPr>
          <w:rFonts w:ascii="Arial" w:hAnsi="Arial" w:cs="Arial"/>
          <w:b/>
          <w:bCs/>
          <w:color w:val="365F91" w:themeColor="accent1" w:themeShade="BF"/>
          <w:sz w:val="28"/>
          <w:szCs w:val="28"/>
        </w:rPr>
      </w:pPr>
      <w:bookmarkStart w:name="_Hlk159161263" w:id="53"/>
      <w:r w:rsidRPr="001F5DCB">
        <w:rPr>
          <w:rFonts w:ascii="Arial" w:hAnsi="Arial" w:cs="Arial"/>
          <w:b/>
          <w:bCs/>
          <w:color w:val="365F91" w:themeColor="accent1" w:themeShade="BF"/>
          <w:sz w:val="28"/>
          <w:szCs w:val="28"/>
        </w:rPr>
        <w:t>INTERNAL COMPREHENSIVE EXAM FORM</w:t>
      </w:r>
    </w:p>
    <w:bookmarkEnd w:id="53"/>
    <w:p w:rsidR="00F56FCB" w:rsidP="00F56FCB" w:rsidRDefault="00F56FCB" w14:paraId="13434AA5" w14:textId="77777777">
      <w:pPr>
        <w:rPr>
          <w:rFonts w:ascii="Arial" w:hAnsi="Arial" w:cs="Arial"/>
          <w:sz w:val="24"/>
          <w:szCs w:val="24"/>
        </w:rPr>
      </w:pPr>
    </w:p>
    <w:p w:rsidRPr="000668DB" w:rsidR="00F56FCB" w:rsidP="00F56FCB" w:rsidRDefault="00F56FCB" w14:paraId="17936274" w14:textId="77777777">
      <w:pPr>
        <w:rPr>
          <w:rFonts w:ascii="Arial" w:hAnsi="Arial" w:cs="Arial"/>
          <w:sz w:val="24"/>
          <w:szCs w:val="24"/>
        </w:rPr>
      </w:pPr>
      <w:r w:rsidRPr="000668DB">
        <w:rPr>
          <w:rFonts w:ascii="Arial" w:hAnsi="Arial" w:cs="Arial"/>
          <w:sz w:val="24"/>
          <w:szCs w:val="24"/>
        </w:rPr>
        <w:t>Date</w:t>
      </w:r>
      <w:r>
        <w:rPr>
          <w:rFonts w:ascii="Arial" w:hAnsi="Arial" w:cs="Arial"/>
          <w:sz w:val="24"/>
          <w:szCs w:val="24"/>
        </w:rPr>
        <w:t xml:space="preserve"> of Comprehensive Exam</w:t>
      </w:r>
      <w:r w:rsidRPr="000668DB">
        <w:rPr>
          <w:rFonts w:ascii="Arial" w:hAnsi="Arial" w:cs="Arial"/>
          <w:sz w:val="24"/>
          <w:szCs w:val="24"/>
        </w:rPr>
        <w:t>:</w:t>
      </w:r>
      <w:r>
        <w:rPr>
          <w:rFonts w:ascii="Arial" w:hAnsi="Arial" w:cs="Arial"/>
          <w:sz w:val="24"/>
          <w:szCs w:val="24"/>
        </w:rPr>
        <w:t xml:space="preserve"> ___________________________________________</w:t>
      </w:r>
    </w:p>
    <w:p w:rsidRPr="000668DB" w:rsidR="00F56FCB" w:rsidP="00F56FCB" w:rsidRDefault="00F56FCB" w14:paraId="0C34C3B3" w14:textId="77777777">
      <w:pPr>
        <w:rPr>
          <w:rFonts w:ascii="Arial" w:hAnsi="Arial" w:cs="Arial"/>
          <w:sz w:val="24"/>
          <w:szCs w:val="24"/>
        </w:rPr>
      </w:pPr>
    </w:p>
    <w:p w:rsidRPr="000668DB" w:rsidR="00F56FCB" w:rsidP="00F56FCB" w:rsidRDefault="00F56FCB" w14:paraId="5F446F69" w14:textId="77777777">
      <w:pPr>
        <w:rPr>
          <w:rFonts w:ascii="Arial" w:hAnsi="Arial" w:cs="Arial"/>
          <w:sz w:val="24"/>
          <w:szCs w:val="24"/>
        </w:rPr>
      </w:pPr>
      <w:r w:rsidRPr="000668DB">
        <w:rPr>
          <w:rFonts w:ascii="Arial" w:hAnsi="Arial" w:cs="Arial"/>
          <w:sz w:val="24"/>
          <w:szCs w:val="24"/>
        </w:rPr>
        <w:t xml:space="preserve">Student’s Full </w:t>
      </w:r>
      <w:proofErr w:type="gramStart"/>
      <w:r w:rsidRPr="000668DB">
        <w:rPr>
          <w:rFonts w:ascii="Arial" w:hAnsi="Arial" w:cs="Arial"/>
          <w:sz w:val="24"/>
          <w:szCs w:val="24"/>
        </w:rPr>
        <w:t>Name: _</w:t>
      </w:r>
      <w:proofErr w:type="gramEnd"/>
      <w:r w:rsidRPr="000668DB">
        <w:rPr>
          <w:rFonts w:ascii="Arial" w:hAnsi="Arial" w:cs="Arial"/>
          <w:sz w:val="24"/>
          <w:szCs w:val="24"/>
        </w:rPr>
        <w:t>___________</w:t>
      </w:r>
      <w:r>
        <w:rPr>
          <w:rFonts w:ascii="Arial" w:hAnsi="Arial" w:cs="Arial"/>
          <w:sz w:val="24"/>
          <w:szCs w:val="24"/>
        </w:rPr>
        <w:t>__</w:t>
      </w:r>
      <w:r w:rsidRPr="000668DB">
        <w:rPr>
          <w:rFonts w:ascii="Arial" w:hAnsi="Arial" w:cs="Arial"/>
          <w:sz w:val="24"/>
          <w:szCs w:val="24"/>
        </w:rPr>
        <w:t>______</w:t>
      </w:r>
      <w:r>
        <w:rPr>
          <w:rFonts w:ascii="Arial" w:hAnsi="Arial" w:cs="Arial"/>
          <w:sz w:val="24"/>
          <w:szCs w:val="24"/>
        </w:rPr>
        <w:t>__</w:t>
      </w:r>
      <w:r w:rsidRPr="000668DB">
        <w:rPr>
          <w:rFonts w:ascii="Arial" w:hAnsi="Arial" w:cs="Arial"/>
          <w:sz w:val="24"/>
          <w:szCs w:val="24"/>
        </w:rPr>
        <w:t>________Banner ID:</w:t>
      </w:r>
      <w:r>
        <w:rPr>
          <w:rFonts w:ascii="Arial" w:hAnsi="Arial" w:cs="Arial"/>
          <w:sz w:val="24"/>
          <w:szCs w:val="24"/>
        </w:rPr>
        <w:t xml:space="preserve"> </w:t>
      </w:r>
      <w:r w:rsidRPr="000668DB">
        <w:rPr>
          <w:rFonts w:ascii="Arial" w:hAnsi="Arial" w:cs="Arial"/>
          <w:sz w:val="24"/>
          <w:szCs w:val="24"/>
        </w:rPr>
        <w:t>U___________</w:t>
      </w:r>
    </w:p>
    <w:p w:rsidR="00F56FCB" w:rsidP="00F56FCB" w:rsidRDefault="00F56FCB" w14:paraId="5F72F0A0" w14:textId="77777777">
      <w:pPr>
        <w:rPr>
          <w:rFonts w:ascii="Arial" w:hAnsi="Arial" w:cs="Arial"/>
          <w:sz w:val="24"/>
          <w:szCs w:val="24"/>
        </w:rPr>
      </w:pPr>
    </w:p>
    <w:p w:rsidRPr="000668DB" w:rsidR="00F56FCB" w:rsidP="00F56FCB" w:rsidRDefault="00F56FCB" w14:paraId="57861007" w14:textId="77777777">
      <w:pPr>
        <w:rPr>
          <w:rFonts w:ascii="Arial" w:hAnsi="Arial" w:cs="Arial"/>
          <w:sz w:val="24"/>
          <w:szCs w:val="24"/>
        </w:rPr>
      </w:pPr>
      <w:r w:rsidRPr="000668DB">
        <w:rPr>
          <w:rFonts w:ascii="Arial" w:hAnsi="Arial" w:cs="Arial"/>
          <w:sz w:val="24"/>
          <w:szCs w:val="24"/>
        </w:rPr>
        <w:t>Email Address: ________________________________________________________</w:t>
      </w:r>
      <w:r>
        <w:rPr>
          <w:rFonts w:ascii="Arial" w:hAnsi="Arial" w:cs="Arial"/>
          <w:sz w:val="24"/>
          <w:szCs w:val="24"/>
        </w:rPr>
        <w:t>_</w:t>
      </w:r>
    </w:p>
    <w:p w:rsidRPr="000668DB" w:rsidR="00F56FCB" w:rsidP="00F56FCB" w:rsidRDefault="00F56FCB" w14:paraId="4D21B795" w14:textId="77777777">
      <w:pPr>
        <w:rPr>
          <w:rFonts w:ascii="Arial" w:hAnsi="Arial" w:cs="Arial"/>
          <w:sz w:val="24"/>
          <w:szCs w:val="24"/>
        </w:rPr>
      </w:pPr>
    </w:p>
    <w:p w:rsidR="00F56FCB" w:rsidP="00F56FCB" w:rsidRDefault="00F56FCB" w14:paraId="218C9D35" w14:textId="77777777">
      <w:pPr>
        <w:rPr>
          <w:rFonts w:ascii="Arial" w:hAnsi="Arial" w:cs="Arial"/>
          <w:sz w:val="24"/>
          <w:szCs w:val="24"/>
        </w:rPr>
      </w:pPr>
    </w:p>
    <w:p w:rsidR="00F56FCB" w:rsidP="00F56FCB" w:rsidRDefault="00F56FCB" w14:paraId="2A77B812" w14:textId="77777777">
      <w:pPr>
        <w:rPr>
          <w:rFonts w:ascii="Arial" w:hAnsi="Arial" w:cs="Arial"/>
          <w:sz w:val="24"/>
          <w:szCs w:val="24"/>
        </w:rPr>
      </w:pPr>
      <w:r>
        <w:rPr>
          <w:rFonts w:ascii="Arial" w:hAnsi="Arial" w:cs="Arial"/>
          <w:sz w:val="24"/>
          <w:szCs w:val="24"/>
        </w:rPr>
        <w:t>Comprehensive Exam Results</w:t>
      </w:r>
      <w:r w:rsidRPr="000668DB">
        <w:rPr>
          <w:rFonts w:ascii="Arial" w:hAnsi="Arial" w:cs="Arial"/>
          <w:sz w:val="24"/>
          <w:szCs w:val="24"/>
        </w:rPr>
        <w:t>:</w:t>
      </w:r>
    </w:p>
    <w:p w:rsidRPr="000668DB" w:rsidR="00F56FCB" w:rsidP="00F56FCB" w:rsidRDefault="00F56FCB" w14:paraId="4DDD5EC2" w14:textId="77777777">
      <w:pPr>
        <w:rPr>
          <w:rFonts w:ascii="Arial" w:hAnsi="Arial" w:cs="Arial"/>
          <w:sz w:val="24"/>
          <w:szCs w:val="24"/>
        </w:rPr>
      </w:pPr>
    </w:p>
    <w:tbl>
      <w:tblPr>
        <w:tblStyle w:val="TableGrid"/>
        <w:tblW w:w="0" w:type="auto"/>
        <w:tblLook w:val="04A0" w:firstRow="1" w:lastRow="0" w:firstColumn="1" w:lastColumn="0" w:noHBand="0" w:noVBand="1"/>
      </w:tblPr>
      <w:tblGrid>
        <w:gridCol w:w="4896"/>
        <w:gridCol w:w="843"/>
        <w:gridCol w:w="843"/>
        <w:gridCol w:w="843"/>
        <w:gridCol w:w="1106"/>
        <w:gridCol w:w="750"/>
      </w:tblGrid>
      <w:tr w:rsidRPr="000668DB" w:rsidR="00F56FCB" w:rsidTr="007A4B69" w14:paraId="4AFBAF21" w14:textId="77777777">
        <w:tc>
          <w:tcPr>
            <w:tcW w:w="4896" w:type="dxa"/>
            <w:vAlign w:val="center"/>
          </w:tcPr>
          <w:p w:rsidRPr="000668DB" w:rsidR="00F56FCB" w:rsidP="007A4B69" w:rsidRDefault="00F56FCB" w14:paraId="4089189C" w14:textId="77777777">
            <w:pPr>
              <w:jc w:val="center"/>
              <w:rPr>
                <w:rFonts w:ascii="Arial" w:hAnsi="Arial" w:cs="Arial"/>
                <w:sz w:val="24"/>
                <w:szCs w:val="24"/>
              </w:rPr>
            </w:pPr>
            <w:r>
              <w:rPr>
                <w:rFonts w:ascii="Arial" w:hAnsi="Arial" w:cs="Arial"/>
                <w:sz w:val="24"/>
                <w:szCs w:val="24"/>
              </w:rPr>
              <w:t>Competency</w:t>
            </w:r>
          </w:p>
        </w:tc>
        <w:tc>
          <w:tcPr>
            <w:tcW w:w="843" w:type="dxa"/>
            <w:vAlign w:val="center"/>
          </w:tcPr>
          <w:p w:rsidRPr="000668DB" w:rsidR="00F56FCB" w:rsidP="007A4B69" w:rsidRDefault="00F56FCB" w14:paraId="6681F43B" w14:textId="77777777">
            <w:pPr>
              <w:jc w:val="center"/>
              <w:rPr>
                <w:rFonts w:ascii="Arial" w:hAnsi="Arial" w:cs="Arial"/>
                <w:sz w:val="24"/>
                <w:szCs w:val="24"/>
              </w:rPr>
            </w:pPr>
            <w:r>
              <w:rPr>
                <w:rFonts w:ascii="Arial" w:hAnsi="Arial" w:cs="Arial"/>
                <w:sz w:val="24"/>
                <w:szCs w:val="24"/>
              </w:rPr>
              <w:t>Score 1</w:t>
            </w:r>
          </w:p>
        </w:tc>
        <w:tc>
          <w:tcPr>
            <w:tcW w:w="843" w:type="dxa"/>
            <w:vAlign w:val="center"/>
          </w:tcPr>
          <w:p w:rsidRPr="000668DB" w:rsidR="00F56FCB" w:rsidP="007A4B69" w:rsidRDefault="00F56FCB" w14:paraId="22837A4A" w14:textId="77777777">
            <w:pPr>
              <w:jc w:val="center"/>
              <w:rPr>
                <w:rFonts w:ascii="Arial" w:hAnsi="Arial" w:cs="Arial"/>
                <w:sz w:val="24"/>
                <w:szCs w:val="24"/>
              </w:rPr>
            </w:pPr>
            <w:r>
              <w:rPr>
                <w:rFonts w:ascii="Arial" w:hAnsi="Arial" w:cs="Arial"/>
                <w:sz w:val="24"/>
                <w:szCs w:val="24"/>
              </w:rPr>
              <w:t>Score 2</w:t>
            </w:r>
          </w:p>
        </w:tc>
        <w:tc>
          <w:tcPr>
            <w:tcW w:w="843" w:type="dxa"/>
            <w:vAlign w:val="center"/>
          </w:tcPr>
          <w:p w:rsidRPr="000668DB" w:rsidR="00F56FCB" w:rsidP="007A4B69" w:rsidRDefault="00F56FCB" w14:paraId="28F73037" w14:textId="77777777">
            <w:pPr>
              <w:jc w:val="center"/>
              <w:rPr>
                <w:rFonts w:ascii="Arial" w:hAnsi="Arial" w:cs="Arial"/>
                <w:sz w:val="24"/>
                <w:szCs w:val="24"/>
              </w:rPr>
            </w:pPr>
            <w:r>
              <w:rPr>
                <w:rFonts w:ascii="Arial" w:hAnsi="Arial" w:cs="Arial"/>
                <w:sz w:val="24"/>
                <w:szCs w:val="24"/>
              </w:rPr>
              <w:t>Score 3</w:t>
            </w:r>
          </w:p>
        </w:tc>
        <w:tc>
          <w:tcPr>
            <w:tcW w:w="1106" w:type="dxa"/>
            <w:vAlign w:val="center"/>
          </w:tcPr>
          <w:p w:rsidRPr="000668DB" w:rsidR="00F56FCB" w:rsidP="007A4B69" w:rsidRDefault="00F56FCB" w14:paraId="2E0184D3" w14:textId="77777777">
            <w:pPr>
              <w:jc w:val="center"/>
              <w:rPr>
                <w:rFonts w:ascii="Arial" w:hAnsi="Arial" w:cs="Arial"/>
                <w:sz w:val="24"/>
                <w:szCs w:val="24"/>
              </w:rPr>
            </w:pPr>
            <w:r>
              <w:rPr>
                <w:rFonts w:ascii="Arial" w:hAnsi="Arial" w:cs="Arial"/>
                <w:sz w:val="24"/>
                <w:szCs w:val="24"/>
              </w:rPr>
              <w:t>Average Score</w:t>
            </w:r>
          </w:p>
        </w:tc>
        <w:tc>
          <w:tcPr>
            <w:tcW w:w="750" w:type="dxa"/>
            <w:vAlign w:val="center"/>
          </w:tcPr>
          <w:p w:rsidR="00F56FCB" w:rsidP="007A4B69" w:rsidRDefault="00F56FCB" w14:paraId="0B515A23" w14:textId="77777777">
            <w:pPr>
              <w:jc w:val="center"/>
              <w:rPr>
                <w:rFonts w:ascii="Arial" w:hAnsi="Arial" w:cs="Arial"/>
                <w:sz w:val="24"/>
                <w:szCs w:val="24"/>
              </w:rPr>
            </w:pPr>
            <w:r>
              <w:rPr>
                <w:rFonts w:ascii="Arial" w:hAnsi="Arial" w:cs="Arial"/>
                <w:sz w:val="24"/>
                <w:szCs w:val="24"/>
              </w:rPr>
              <w:t>Pass</w:t>
            </w:r>
          </w:p>
        </w:tc>
      </w:tr>
      <w:tr w:rsidRPr="000668DB" w:rsidR="00F56FCB" w:rsidTr="007A4B69" w14:paraId="68B06332" w14:textId="77777777">
        <w:trPr>
          <w:trHeight w:val="720"/>
        </w:trPr>
        <w:tc>
          <w:tcPr>
            <w:tcW w:w="4896" w:type="dxa"/>
            <w:vAlign w:val="center"/>
          </w:tcPr>
          <w:p w:rsidRPr="00CC54B8" w:rsidR="00F56FCB" w:rsidP="007A4B69" w:rsidRDefault="00F56FCB" w14:paraId="347A6A98" w14:textId="77777777">
            <w:pPr>
              <w:spacing w:line="276" w:lineRule="auto"/>
              <w:ind w:left="60"/>
              <w:rPr>
                <w:rFonts w:ascii="Arial" w:hAnsi="Arial" w:cs="Arial"/>
                <w:sz w:val="24"/>
                <w:szCs w:val="24"/>
              </w:rPr>
            </w:pPr>
            <w:r w:rsidRPr="00CC54B8">
              <w:rPr>
                <w:rFonts w:ascii="Arial" w:hAnsi="Arial" w:cs="Arial"/>
                <w:sz w:val="24"/>
                <w:szCs w:val="24"/>
              </w:rPr>
              <w:t>Quantitative and qualitative research and evaluation</w:t>
            </w:r>
          </w:p>
        </w:tc>
        <w:tc>
          <w:tcPr>
            <w:tcW w:w="843" w:type="dxa"/>
            <w:vAlign w:val="center"/>
          </w:tcPr>
          <w:p w:rsidRPr="000668DB" w:rsidR="00F56FCB" w:rsidP="007A4B69" w:rsidRDefault="00F56FCB" w14:paraId="57580862" w14:textId="77777777">
            <w:pPr>
              <w:jc w:val="center"/>
              <w:rPr>
                <w:rFonts w:ascii="Arial" w:hAnsi="Arial" w:cs="Arial"/>
                <w:sz w:val="24"/>
                <w:szCs w:val="24"/>
              </w:rPr>
            </w:pPr>
          </w:p>
        </w:tc>
        <w:tc>
          <w:tcPr>
            <w:tcW w:w="843" w:type="dxa"/>
            <w:vAlign w:val="center"/>
          </w:tcPr>
          <w:p w:rsidRPr="000668DB" w:rsidR="00F56FCB" w:rsidP="007A4B69" w:rsidRDefault="00F56FCB" w14:paraId="67467629" w14:textId="77777777">
            <w:pPr>
              <w:jc w:val="center"/>
              <w:rPr>
                <w:rFonts w:ascii="Arial" w:hAnsi="Arial" w:cs="Arial"/>
                <w:sz w:val="24"/>
                <w:szCs w:val="24"/>
              </w:rPr>
            </w:pPr>
          </w:p>
        </w:tc>
        <w:tc>
          <w:tcPr>
            <w:tcW w:w="843" w:type="dxa"/>
            <w:vAlign w:val="center"/>
          </w:tcPr>
          <w:p w:rsidRPr="000668DB" w:rsidR="00F56FCB" w:rsidP="007A4B69" w:rsidRDefault="00F56FCB" w14:paraId="152FE594" w14:textId="77777777">
            <w:pPr>
              <w:jc w:val="center"/>
              <w:rPr>
                <w:rFonts w:ascii="Arial" w:hAnsi="Arial" w:cs="Arial"/>
                <w:sz w:val="24"/>
                <w:szCs w:val="24"/>
              </w:rPr>
            </w:pPr>
          </w:p>
        </w:tc>
        <w:tc>
          <w:tcPr>
            <w:tcW w:w="1106" w:type="dxa"/>
            <w:vAlign w:val="center"/>
          </w:tcPr>
          <w:p w:rsidRPr="000668DB" w:rsidR="00F56FCB" w:rsidP="007A4B69" w:rsidRDefault="00F56FCB" w14:paraId="69871AB5" w14:textId="77777777">
            <w:pPr>
              <w:jc w:val="center"/>
              <w:rPr>
                <w:rFonts w:ascii="Arial" w:hAnsi="Arial" w:cs="Arial"/>
                <w:sz w:val="24"/>
                <w:szCs w:val="24"/>
              </w:rPr>
            </w:pPr>
          </w:p>
        </w:tc>
        <w:tc>
          <w:tcPr>
            <w:tcW w:w="750" w:type="dxa"/>
            <w:vAlign w:val="center"/>
          </w:tcPr>
          <w:p w:rsidRPr="000668DB" w:rsidR="00F56FCB" w:rsidP="007A4B69" w:rsidRDefault="00F56FCB" w14:paraId="7F187794" w14:textId="77777777">
            <w:pPr>
              <w:jc w:val="center"/>
              <w:rPr>
                <w:rFonts w:ascii="Arial" w:hAnsi="Arial" w:cs="Arial"/>
                <w:sz w:val="24"/>
                <w:szCs w:val="24"/>
              </w:rPr>
            </w:pPr>
          </w:p>
        </w:tc>
      </w:tr>
      <w:tr w:rsidRPr="000668DB" w:rsidR="00F56FCB" w:rsidTr="007A4B69" w14:paraId="7742AEEC" w14:textId="77777777">
        <w:trPr>
          <w:trHeight w:val="432"/>
        </w:trPr>
        <w:tc>
          <w:tcPr>
            <w:tcW w:w="4896" w:type="dxa"/>
            <w:vAlign w:val="center"/>
          </w:tcPr>
          <w:p w:rsidRPr="00CC54B8" w:rsidR="00F56FCB" w:rsidP="007A4B69" w:rsidRDefault="00F56FCB" w14:paraId="51DA6DDF" w14:textId="77777777">
            <w:pPr>
              <w:spacing w:line="276" w:lineRule="auto"/>
              <w:ind w:left="60"/>
              <w:rPr>
                <w:rFonts w:ascii="Arial" w:hAnsi="Arial" w:cs="Arial"/>
                <w:sz w:val="24"/>
                <w:szCs w:val="24"/>
              </w:rPr>
            </w:pPr>
            <w:r w:rsidRPr="00CC54B8">
              <w:rPr>
                <w:rFonts w:ascii="Arial" w:hAnsi="Arial" w:cs="Arial"/>
                <w:sz w:val="24"/>
                <w:szCs w:val="24"/>
              </w:rPr>
              <w:t>Social work leadership and management</w:t>
            </w:r>
          </w:p>
        </w:tc>
        <w:tc>
          <w:tcPr>
            <w:tcW w:w="843" w:type="dxa"/>
            <w:vAlign w:val="center"/>
          </w:tcPr>
          <w:p w:rsidRPr="000668DB" w:rsidR="00F56FCB" w:rsidP="007A4B69" w:rsidRDefault="00F56FCB" w14:paraId="43B5F5C1" w14:textId="77777777">
            <w:pPr>
              <w:jc w:val="center"/>
              <w:rPr>
                <w:rFonts w:ascii="Arial" w:hAnsi="Arial" w:cs="Arial"/>
                <w:sz w:val="24"/>
                <w:szCs w:val="24"/>
              </w:rPr>
            </w:pPr>
          </w:p>
        </w:tc>
        <w:tc>
          <w:tcPr>
            <w:tcW w:w="843" w:type="dxa"/>
            <w:vAlign w:val="center"/>
          </w:tcPr>
          <w:p w:rsidRPr="000668DB" w:rsidR="00F56FCB" w:rsidP="007A4B69" w:rsidRDefault="00F56FCB" w14:paraId="36A1BC9D" w14:textId="77777777">
            <w:pPr>
              <w:jc w:val="center"/>
              <w:rPr>
                <w:rFonts w:ascii="Arial" w:hAnsi="Arial" w:cs="Arial"/>
                <w:sz w:val="24"/>
                <w:szCs w:val="24"/>
              </w:rPr>
            </w:pPr>
          </w:p>
        </w:tc>
        <w:tc>
          <w:tcPr>
            <w:tcW w:w="843" w:type="dxa"/>
            <w:vAlign w:val="center"/>
          </w:tcPr>
          <w:p w:rsidRPr="000668DB" w:rsidR="00F56FCB" w:rsidP="007A4B69" w:rsidRDefault="00F56FCB" w14:paraId="75CDA228" w14:textId="77777777">
            <w:pPr>
              <w:jc w:val="center"/>
              <w:rPr>
                <w:rFonts w:ascii="Arial" w:hAnsi="Arial" w:cs="Arial"/>
                <w:sz w:val="24"/>
                <w:szCs w:val="24"/>
              </w:rPr>
            </w:pPr>
          </w:p>
        </w:tc>
        <w:tc>
          <w:tcPr>
            <w:tcW w:w="1106" w:type="dxa"/>
            <w:vAlign w:val="center"/>
          </w:tcPr>
          <w:p w:rsidRPr="000668DB" w:rsidR="00F56FCB" w:rsidP="007A4B69" w:rsidRDefault="00F56FCB" w14:paraId="6CD2D18A" w14:textId="77777777">
            <w:pPr>
              <w:jc w:val="center"/>
              <w:rPr>
                <w:rFonts w:ascii="Arial" w:hAnsi="Arial" w:cs="Arial"/>
                <w:sz w:val="24"/>
                <w:szCs w:val="24"/>
              </w:rPr>
            </w:pPr>
          </w:p>
        </w:tc>
        <w:tc>
          <w:tcPr>
            <w:tcW w:w="750" w:type="dxa"/>
            <w:vAlign w:val="center"/>
          </w:tcPr>
          <w:p w:rsidRPr="000668DB" w:rsidR="00F56FCB" w:rsidP="007A4B69" w:rsidRDefault="00F56FCB" w14:paraId="6EBD8275" w14:textId="77777777">
            <w:pPr>
              <w:jc w:val="center"/>
              <w:rPr>
                <w:rFonts w:ascii="Arial" w:hAnsi="Arial" w:cs="Arial"/>
                <w:sz w:val="24"/>
                <w:szCs w:val="24"/>
              </w:rPr>
            </w:pPr>
          </w:p>
        </w:tc>
      </w:tr>
      <w:tr w:rsidRPr="000668DB" w:rsidR="00F56FCB" w:rsidTr="007A4B69" w14:paraId="6F50B0B0" w14:textId="77777777">
        <w:trPr>
          <w:trHeight w:val="720"/>
        </w:trPr>
        <w:tc>
          <w:tcPr>
            <w:tcW w:w="4896" w:type="dxa"/>
            <w:vAlign w:val="center"/>
          </w:tcPr>
          <w:p w:rsidRPr="00CC54B8" w:rsidR="00F56FCB" w:rsidP="007A4B69" w:rsidRDefault="00F56FCB" w14:paraId="543D8DA4" w14:textId="77777777">
            <w:pPr>
              <w:spacing w:line="276" w:lineRule="auto"/>
              <w:ind w:left="60"/>
              <w:rPr>
                <w:rFonts w:ascii="Arial" w:hAnsi="Arial" w:cs="Arial"/>
                <w:sz w:val="24"/>
                <w:szCs w:val="24"/>
              </w:rPr>
            </w:pPr>
            <w:r w:rsidRPr="00CC54B8">
              <w:rPr>
                <w:rFonts w:ascii="Arial" w:hAnsi="Arial" w:cs="Arial"/>
                <w:sz w:val="24"/>
                <w:szCs w:val="24"/>
              </w:rPr>
              <w:t>Teaching and supervision skills and practice</w:t>
            </w:r>
          </w:p>
        </w:tc>
        <w:tc>
          <w:tcPr>
            <w:tcW w:w="843" w:type="dxa"/>
            <w:vAlign w:val="center"/>
          </w:tcPr>
          <w:p w:rsidRPr="000668DB" w:rsidR="00F56FCB" w:rsidP="007A4B69" w:rsidRDefault="00F56FCB" w14:paraId="586FBACC" w14:textId="77777777">
            <w:pPr>
              <w:jc w:val="center"/>
              <w:rPr>
                <w:rFonts w:ascii="Arial" w:hAnsi="Arial" w:cs="Arial"/>
                <w:sz w:val="24"/>
                <w:szCs w:val="24"/>
              </w:rPr>
            </w:pPr>
          </w:p>
        </w:tc>
        <w:tc>
          <w:tcPr>
            <w:tcW w:w="843" w:type="dxa"/>
            <w:vAlign w:val="center"/>
          </w:tcPr>
          <w:p w:rsidRPr="000668DB" w:rsidR="00F56FCB" w:rsidP="007A4B69" w:rsidRDefault="00F56FCB" w14:paraId="515E055E" w14:textId="77777777">
            <w:pPr>
              <w:jc w:val="center"/>
              <w:rPr>
                <w:rFonts w:ascii="Arial" w:hAnsi="Arial" w:cs="Arial"/>
                <w:sz w:val="24"/>
                <w:szCs w:val="24"/>
              </w:rPr>
            </w:pPr>
          </w:p>
        </w:tc>
        <w:tc>
          <w:tcPr>
            <w:tcW w:w="843" w:type="dxa"/>
            <w:vAlign w:val="center"/>
          </w:tcPr>
          <w:p w:rsidRPr="000668DB" w:rsidR="00F56FCB" w:rsidP="007A4B69" w:rsidRDefault="00F56FCB" w14:paraId="1F00B826" w14:textId="77777777">
            <w:pPr>
              <w:jc w:val="center"/>
              <w:rPr>
                <w:rFonts w:ascii="Arial" w:hAnsi="Arial" w:cs="Arial"/>
                <w:sz w:val="24"/>
                <w:szCs w:val="24"/>
              </w:rPr>
            </w:pPr>
          </w:p>
        </w:tc>
        <w:tc>
          <w:tcPr>
            <w:tcW w:w="1106" w:type="dxa"/>
            <w:vAlign w:val="center"/>
          </w:tcPr>
          <w:p w:rsidRPr="000668DB" w:rsidR="00F56FCB" w:rsidP="007A4B69" w:rsidRDefault="00F56FCB" w14:paraId="79A54AD7" w14:textId="77777777">
            <w:pPr>
              <w:jc w:val="center"/>
              <w:rPr>
                <w:rFonts w:ascii="Arial" w:hAnsi="Arial" w:cs="Arial"/>
                <w:sz w:val="24"/>
                <w:szCs w:val="24"/>
              </w:rPr>
            </w:pPr>
          </w:p>
        </w:tc>
        <w:tc>
          <w:tcPr>
            <w:tcW w:w="750" w:type="dxa"/>
            <w:vAlign w:val="center"/>
          </w:tcPr>
          <w:p w:rsidRPr="000668DB" w:rsidR="00F56FCB" w:rsidP="007A4B69" w:rsidRDefault="00F56FCB" w14:paraId="55350D6B" w14:textId="77777777">
            <w:pPr>
              <w:jc w:val="center"/>
              <w:rPr>
                <w:rFonts w:ascii="Arial" w:hAnsi="Arial" w:cs="Arial"/>
                <w:sz w:val="24"/>
                <w:szCs w:val="24"/>
              </w:rPr>
            </w:pPr>
          </w:p>
        </w:tc>
      </w:tr>
    </w:tbl>
    <w:p w:rsidR="00F56FCB" w:rsidP="00F56FCB" w:rsidRDefault="00F56FCB" w14:paraId="05974295" w14:textId="77777777">
      <w:pPr>
        <w:rPr>
          <w:rFonts w:ascii="Arial" w:hAnsi="Arial" w:cs="Arial"/>
          <w:sz w:val="24"/>
          <w:szCs w:val="24"/>
        </w:rPr>
      </w:pPr>
    </w:p>
    <w:p w:rsidR="00F56FCB" w:rsidP="00F56FCB" w:rsidRDefault="00F56FCB" w14:paraId="16E1FE50" w14:textId="77777777">
      <w:pPr>
        <w:rPr>
          <w:rFonts w:ascii="Arial" w:hAnsi="Arial" w:cs="Arial"/>
          <w:sz w:val="24"/>
          <w:szCs w:val="24"/>
        </w:rPr>
      </w:pPr>
    </w:p>
    <w:p w:rsidR="00F56FCB" w:rsidP="00F56FCB" w:rsidRDefault="00F56FCB" w14:paraId="76E5EEAB" w14:textId="4BC94DF5">
      <w:pPr>
        <w:rPr>
          <w:rFonts w:ascii="Arial" w:hAnsi="Arial" w:cs="Arial"/>
          <w:sz w:val="24"/>
          <w:szCs w:val="24"/>
        </w:rPr>
      </w:pPr>
      <w:r>
        <w:rPr>
          <w:rFonts w:ascii="Arial" w:hAnsi="Arial" w:cs="Arial"/>
          <w:sz w:val="24"/>
          <w:szCs w:val="24"/>
        </w:rPr>
        <w:t>RETAKE Comprehensive Exam Results. RETAKE DATE:</w:t>
      </w:r>
      <w:r w:rsidR="000F57E8">
        <w:rPr>
          <w:rFonts w:ascii="Arial" w:hAnsi="Arial" w:cs="Arial"/>
          <w:sz w:val="24"/>
          <w:szCs w:val="24"/>
        </w:rPr>
        <w:t xml:space="preserve"> </w:t>
      </w:r>
      <w:r>
        <w:rPr>
          <w:rFonts w:ascii="Arial" w:hAnsi="Arial" w:cs="Arial"/>
          <w:sz w:val="24"/>
          <w:szCs w:val="24"/>
        </w:rPr>
        <w:t>_________________</w:t>
      </w:r>
    </w:p>
    <w:p w:rsidR="00F56FCB" w:rsidP="00F56FCB" w:rsidRDefault="00F56FCB" w14:paraId="6E020B62" w14:textId="77777777">
      <w:pPr>
        <w:jc w:val="both"/>
        <w:rPr>
          <w:rFonts w:ascii="Arial" w:hAnsi="Arial" w:cs="Arial"/>
          <w:sz w:val="24"/>
          <w:szCs w:val="24"/>
        </w:rPr>
      </w:pPr>
    </w:p>
    <w:tbl>
      <w:tblPr>
        <w:tblStyle w:val="TableGrid"/>
        <w:tblW w:w="0" w:type="auto"/>
        <w:tblLook w:val="04A0" w:firstRow="1" w:lastRow="0" w:firstColumn="1" w:lastColumn="0" w:noHBand="0" w:noVBand="1"/>
      </w:tblPr>
      <w:tblGrid>
        <w:gridCol w:w="4896"/>
        <w:gridCol w:w="843"/>
        <w:gridCol w:w="843"/>
        <w:gridCol w:w="843"/>
        <w:gridCol w:w="1106"/>
        <w:gridCol w:w="750"/>
      </w:tblGrid>
      <w:tr w:rsidRPr="000668DB" w:rsidR="00F56FCB" w:rsidTr="007A4B69" w14:paraId="5C506D64" w14:textId="77777777">
        <w:tc>
          <w:tcPr>
            <w:tcW w:w="4896" w:type="dxa"/>
            <w:vAlign w:val="center"/>
          </w:tcPr>
          <w:p w:rsidRPr="000668DB" w:rsidR="00F56FCB" w:rsidP="007A4B69" w:rsidRDefault="00F56FCB" w14:paraId="5F7B92C7" w14:textId="77777777">
            <w:pPr>
              <w:jc w:val="center"/>
              <w:rPr>
                <w:rFonts w:ascii="Arial" w:hAnsi="Arial" w:cs="Arial"/>
                <w:sz w:val="24"/>
                <w:szCs w:val="24"/>
              </w:rPr>
            </w:pPr>
            <w:r>
              <w:rPr>
                <w:rFonts w:ascii="Arial" w:hAnsi="Arial" w:cs="Arial"/>
                <w:sz w:val="24"/>
                <w:szCs w:val="24"/>
              </w:rPr>
              <w:t>Competency</w:t>
            </w:r>
          </w:p>
        </w:tc>
        <w:tc>
          <w:tcPr>
            <w:tcW w:w="843" w:type="dxa"/>
            <w:vAlign w:val="center"/>
          </w:tcPr>
          <w:p w:rsidRPr="000668DB" w:rsidR="00F56FCB" w:rsidP="007A4B69" w:rsidRDefault="00F56FCB" w14:paraId="22BAD6F4" w14:textId="77777777">
            <w:pPr>
              <w:jc w:val="center"/>
              <w:rPr>
                <w:rFonts w:ascii="Arial" w:hAnsi="Arial" w:cs="Arial"/>
                <w:sz w:val="24"/>
                <w:szCs w:val="24"/>
              </w:rPr>
            </w:pPr>
            <w:r>
              <w:rPr>
                <w:rFonts w:ascii="Arial" w:hAnsi="Arial" w:cs="Arial"/>
                <w:sz w:val="24"/>
                <w:szCs w:val="24"/>
              </w:rPr>
              <w:t>Score 1</w:t>
            </w:r>
          </w:p>
        </w:tc>
        <w:tc>
          <w:tcPr>
            <w:tcW w:w="843" w:type="dxa"/>
            <w:vAlign w:val="center"/>
          </w:tcPr>
          <w:p w:rsidRPr="000668DB" w:rsidR="00F56FCB" w:rsidP="007A4B69" w:rsidRDefault="00F56FCB" w14:paraId="74D50F60" w14:textId="77777777">
            <w:pPr>
              <w:jc w:val="center"/>
              <w:rPr>
                <w:rFonts w:ascii="Arial" w:hAnsi="Arial" w:cs="Arial"/>
                <w:sz w:val="24"/>
                <w:szCs w:val="24"/>
              </w:rPr>
            </w:pPr>
            <w:r>
              <w:rPr>
                <w:rFonts w:ascii="Arial" w:hAnsi="Arial" w:cs="Arial"/>
                <w:sz w:val="24"/>
                <w:szCs w:val="24"/>
              </w:rPr>
              <w:t>Score 2</w:t>
            </w:r>
          </w:p>
        </w:tc>
        <w:tc>
          <w:tcPr>
            <w:tcW w:w="843" w:type="dxa"/>
            <w:vAlign w:val="center"/>
          </w:tcPr>
          <w:p w:rsidRPr="000668DB" w:rsidR="00F56FCB" w:rsidP="007A4B69" w:rsidRDefault="00F56FCB" w14:paraId="2CBBD3AE" w14:textId="77777777">
            <w:pPr>
              <w:jc w:val="center"/>
              <w:rPr>
                <w:rFonts w:ascii="Arial" w:hAnsi="Arial" w:cs="Arial"/>
                <w:sz w:val="24"/>
                <w:szCs w:val="24"/>
              </w:rPr>
            </w:pPr>
            <w:r>
              <w:rPr>
                <w:rFonts w:ascii="Arial" w:hAnsi="Arial" w:cs="Arial"/>
                <w:sz w:val="24"/>
                <w:szCs w:val="24"/>
              </w:rPr>
              <w:t>Score 3</w:t>
            </w:r>
          </w:p>
        </w:tc>
        <w:tc>
          <w:tcPr>
            <w:tcW w:w="1106" w:type="dxa"/>
            <w:vAlign w:val="center"/>
          </w:tcPr>
          <w:p w:rsidRPr="000668DB" w:rsidR="00F56FCB" w:rsidP="007A4B69" w:rsidRDefault="00F56FCB" w14:paraId="3CB49327" w14:textId="77777777">
            <w:pPr>
              <w:jc w:val="center"/>
              <w:rPr>
                <w:rFonts w:ascii="Arial" w:hAnsi="Arial" w:cs="Arial"/>
                <w:sz w:val="24"/>
                <w:szCs w:val="24"/>
              </w:rPr>
            </w:pPr>
            <w:r>
              <w:rPr>
                <w:rFonts w:ascii="Arial" w:hAnsi="Arial" w:cs="Arial"/>
                <w:sz w:val="24"/>
                <w:szCs w:val="24"/>
              </w:rPr>
              <w:t>Average Score</w:t>
            </w:r>
          </w:p>
        </w:tc>
        <w:tc>
          <w:tcPr>
            <w:tcW w:w="750" w:type="dxa"/>
            <w:vAlign w:val="center"/>
          </w:tcPr>
          <w:p w:rsidR="00F56FCB" w:rsidP="007A4B69" w:rsidRDefault="00F56FCB" w14:paraId="767E09F2" w14:textId="77777777">
            <w:pPr>
              <w:jc w:val="center"/>
              <w:rPr>
                <w:rFonts w:ascii="Arial" w:hAnsi="Arial" w:cs="Arial"/>
                <w:sz w:val="24"/>
                <w:szCs w:val="24"/>
              </w:rPr>
            </w:pPr>
            <w:r>
              <w:rPr>
                <w:rFonts w:ascii="Arial" w:hAnsi="Arial" w:cs="Arial"/>
                <w:sz w:val="24"/>
                <w:szCs w:val="24"/>
              </w:rPr>
              <w:t>Pass</w:t>
            </w:r>
          </w:p>
        </w:tc>
      </w:tr>
      <w:tr w:rsidRPr="000668DB" w:rsidR="00F56FCB" w:rsidTr="007A4B69" w14:paraId="2248817A" w14:textId="77777777">
        <w:trPr>
          <w:trHeight w:val="720"/>
        </w:trPr>
        <w:tc>
          <w:tcPr>
            <w:tcW w:w="4896" w:type="dxa"/>
            <w:vAlign w:val="center"/>
          </w:tcPr>
          <w:p w:rsidRPr="00CC54B8" w:rsidR="00F56FCB" w:rsidP="007A4B69" w:rsidRDefault="00F56FCB" w14:paraId="14818580" w14:textId="77777777">
            <w:pPr>
              <w:spacing w:line="276" w:lineRule="auto"/>
              <w:ind w:left="60"/>
              <w:rPr>
                <w:rFonts w:ascii="Arial" w:hAnsi="Arial" w:cs="Arial"/>
                <w:sz w:val="24"/>
                <w:szCs w:val="24"/>
              </w:rPr>
            </w:pPr>
            <w:r w:rsidRPr="00CC54B8">
              <w:rPr>
                <w:rFonts w:ascii="Arial" w:hAnsi="Arial" w:cs="Arial"/>
                <w:sz w:val="24"/>
                <w:szCs w:val="24"/>
              </w:rPr>
              <w:t>Quantitative and qualitative research and evaluation</w:t>
            </w:r>
          </w:p>
        </w:tc>
        <w:tc>
          <w:tcPr>
            <w:tcW w:w="843" w:type="dxa"/>
            <w:vAlign w:val="center"/>
          </w:tcPr>
          <w:p w:rsidRPr="000668DB" w:rsidR="00F56FCB" w:rsidP="007A4B69" w:rsidRDefault="00F56FCB" w14:paraId="47EB2FC1" w14:textId="77777777">
            <w:pPr>
              <w:jc w:val="center"/>
              <w:rPr>
                <w:rFonts w:ascii="Arial" w:hAnsi="Arial" w:cs="Arial"/>
                <w:sz w:val="24"/>
                <w:szCs w:val="24"/>
              </w:rPr>
            </w:pPr>
          </w:p>
        </w:tc>
        <w:tc>
          <w:tcPr>
            <w:tcW w:w="843" w:type="dxa"/>
            <w:vAlign w:val="center"/>
          </w:tcPr>
          <w:p w:rsidRPr="000668DB" w:rsidR="00F56FCB" w:rsidP="007A4B69" w:rsidRDefault="00F56FCB" w14:paraId="2493D80E" w14:textId="77777777">
            <w:pPr>
              <w:jc w:val="center"/>
              <w:rPr>
                <w:rFonts w:ascii="Arial" w:hAnsi="Arial" w:cs="Arial"/>
                <w:sz w:val="24"/>
                <w:szCs w:val="24"/>
              </w:rPr>
            </w:pPr>
          </w:p>
        </w:tc>
        <w:tc>
          <w:tcPr>
            <w:tcW w:w="843" w:type="dxa"/>
            <w:vAlign w:val="center"/>
          </w:tcPr>
          <w:p w:rsidRPr="000668DB" w:rsidR="00F56FCB" w:rsidP="007A4B69" w:rsidRDefault="00F56FCB" w14:paraId="56D45BDD" w14:textId="77777777">
            <w:pPr>
              <w:jc w:val="center"/>
              <w:rPr>
                <w:rFonts w:ascii="Arial" w:hAnsi="Arial" w:cs="Arial"/>
                <w:sz w:val="24"/>
                <w:szCs w:val="24"/>
              </w:rPr>
            </w:pPr>
          </w:p>
        </w:tc>
        <w:tc>
          <w:tcPr>
            <w:tcW w:w="1106" w:type="dxa"/>
            <w:vAlign w:val="center"/>
          </w:tcPr>
          <w:p w:rsidRPr="000668DB" w:rsidR="00F56FCB" w:rsidP="007A4B69" w:rsidRDefault="00F56FCB" w14:paraId="2BD511C4" w14:textId="77777777">
            <w:pPr>
              <w:jc w:val="center"/>
              <w:rPr>
                <w:rFonts w:ascii="Arial" w:hAnsi="Arial" w:cs="Arial"/>
                <w:sz w:val="24"/>
                <w:szCs w:val="24"/>
              </w:rPr>
            </w:pPr>
          </w:p>
        </w:tc>
        <w:tc>
          <w:tcPr>
            <w:tcW w:w="750" w:type="dxa"/>
            <w:vAlign w:val="center"/>
          </w:tcPr>
          <w:p w:rsidRPr="000668DB" w:rsidR="00F56FCB" w:rsidP="007A4B69" w:rsidRDefault="00F56FCB" w14:paraId="281755EF" w14:textId="77777777">
            <w:pPr>
              <w:jc w:val="center"/>
              <w:rPr>
                <w:rFonts w:ascii="Arial" w:hAnsi="Arial" w:cs="Arial"/>
                <w:sz w:val="24"/>
                <w:szCs w:val="24"/>
              </w:rPr>
            </w:pPr>
          </w:p>
        </w:tc>
      </w:tr>
      <w:tr w:rsidRPr="000668DB" w:rsidR="00F56FCB" w:rsidTr="007A4B69" w14:paraId="3F1B851E" w14:textId="77777777">
        <w:trPr>
          <w:trHeight w:val="432"/>
        </w:trPr>
        <w:tc>
          <w:tcPr>
            <w:tcW w:w="4896" w:type="dxa"/>
            <w:vAlign w:val="center"/>
          </w:tcPr>
          <w:p w:rsidRPr="00CC54B8" w:rsidR="00F56FCB" w:rsidP="007A4B69" w:rsidRDefault="00F56FCB" w14:paraId="529BDC04" w14:textId="77777777">
            <w:pPr>
              <w:spacing w:line="276" w:lineRule="auto"/>
              <w:ind w:left="60"/>
              <w:rPr>
                <w:rFonts w:ascii="Arial" w:hAnsi="Arial" w:cs="Arial"/>
                <w:sz w:val="24"/>
                <w:szCs w:val="24"/>
              </w:rPr>
            </w:pPr>
            <w:r w:rsidRPr="00CC54B8">
              <w:rPr>
                <w:rFonts w:ascii="Arial" w:hAnsi="Arial" w:cs="Arial"/>
                <w:sz w:val="24"/>
                <w:szCs w:val="24"/>
              </w:rPr>
              <w:t>Social work leadership and management</w:t>
            </w:r>
          </w:p>
        </w:tc>
        <w:tc>
          <w:tcPr>
            <w:tcW w:w="843" w:type="dxa"/>
            <w:vAlign w:val="center"/>
          </w:tcPr>
          <w:p w:rsidRPr="000668DB" w:rsidR="00F56FCB" w:rsidP="007A4B69" w:rsidRDefault="00F56FCB" w14:paraId="40547638" w14:textId="77777777">
            <w:pPr>
              <w:jc w:val="center"/>
              <w:rPr>
                <w:rFonts w:ascii="Arial" w:hAnsi="Arial" w:cs="Arial"/>
                <w:sz w:val="24"/>
                <w:szCs w:val="24"/>
              </w:rPr>
            </w:pPr>
          </w:p>
        </w:tc>
        <w:tc>
          <w:tcPr>
            <w:tcW w:w="843" w:type="dxa"/>
            <w:vAlign w:val="center"/>
          </w:tcPr>
          <w:p w:rsidRPr="000668DB" w:rsidR="00F56FCB" w:rsidP="007A4B69" w:rsidRDefault="00F56FCB" w14:paraId="03482A59" w14:textId="77777777">
            <w:pPr>
              <w:jc w:val="center"/>
              <w:rPr>
                <w:rFonts w:ascii="Arial" w:hAnsi="Arial" w:cs="Arial"/>
                <w:sz w:val="24"/>
                <w:szCs w:val="24"/>
              </w:rPr>
            </w:pPr>
          </w:p>
        </w:tc>
        <w:tc>
          <w:tcPr>
            <w:tcW w:w="843" w:type="dxa"/>
            <w:vAlign w:val="center"/>
          </w:tcPr>
          <w:p w:rsidRPr="000668DB" w:rsidR="00F56FCB" w:rsidP="007A4B69" w:rsidRDefault="00F56FCB" w14:paraId="028D504F" w14:textId="77777777">
            <w:pPr>
              <w:jc w:val="center"/>
              <w:rPr>
                <w:rFonts w:ascii="Arial" w:hAnsi="Arial" w:cs="Arial"/>
                <w:sz w:val="24"/>
                <w:szCs w:val="24"/>
              </w:rPr>
            </w:pPr>
          </w:p>
        </w:tc>
        <w:tc>
          <w:tcPr>
            <w:tcW w:w="1106" w:type="dxa"/>
            <w:vAlign w:val="center"/>
          </w:tcPr>
          <w:p w:rsidRPr="000668DB" w:rsidR="00F56FCB" w:rsidP="007A4B69" w:rsidRDefault="00F56FCB" w14:paraId="024E8E1E" w14:textId="77777777">
            <w:pPr>
              <w:jc w:val="center"/>
              <w:rPr>
                <w:rFonts w:ascii="Arial" w:hAnsi="Arial" w:cs="Arial"/>
                <w:sz w:val="24"/>
                <w:szCs w:val="24"/>
              </w:rPr>
            </w:pPr>
          </w:p>
        </w:tc>
        <w:tc>
          <w:tcPr>
            <w:tcW w:w="750" w:type="dxa"/>
            <w:vAlign w:val="center"/>
          </w:tcPr>
          <w:p w:rsidRPr="000668DB" w:rsidR="00F56FCB" w:rsidP="007A4B69" w:rsidRDefault="00F56FCB" w14:paraId="1AAECDD8" w14:textId="77777777">
            <w:pPr>
              <w:jc w:val="center"/>
              <w:rPr>
                <w:rFonts w:ascii="Arial" w:hAnsi="Arial" w:cs="Arial"/>
                <w:sz w:val="24"/>
                <w:szCs w:val="24"/>
              </w:rPr>
            </w:pPr>
          </w:p>
        </w:tc>
      </w:tr>
      <w:tr w:rsidRPr="000668DB" w:rsidR="00F56FCB" w:rsidTr="007A4B69" w14:paraId="6A175C36" w14:textId="77777777">
        <w:trPr>
          <w:trHeight w:val="720"/>
        </w:trPr>
        <w:tc>
          <w:tcPr>
            <w:tcW w:w="4896" w:type="dxa"/>
            <w:vAlign w:val="center"/>
          </w:tcPr>
          <w:p w:rsidRPr="00CC54B8" w:rsidR="00F56FCB" w:rsidP="007A4B69" w:rsidRDefault="00F56FCB" w14:paraId="1DCEA2A4" w14:textId="77777777">
            <w:pPr>
              <w:spacing w:line="276" w:lineRule="auto"/>
              <w:ind w:left="60"/>
              <w:rPr>
                <w:rFonts w:ascii="Arial" w:hAnsi="Arial" w:cs="Arial"/>
                <w:sz w:val="24"/>
                <w:szCs w:val="24"/>
              </w:rPr>
            </w:pPr>
            <w:r w:rsidRPr="00CC54B8">
              <w:rPr>
                <w:rFonts w:ascii="Arial" w:hAnsi="Arial" w:cs="Arial"/>
                <w:sz w:val="24"/>
                <w:szCs w:val="24"/>
              </w:rPr>
              <w:t>Teaching and supervision skills and practice</w:t>
            </w:r>
          </w:p>
        </w:tc>
        <w:tc>
          <w:tcPr>
            <w:tcW w:w="843" w:type="dxa"/>
            <w:vAlign w:val="center"/>
          </w:tcPr>
          <w:p w:rsidRPr="000668DB" w:rsidR="00F56FCB" w:rsidP="007A4B69" w:rsidRDefault="00F56FCB" w14:paraId="1B422D92" w14:textId="77777777">
            <w:pPr>
              <w:jc w:val="center"/>
              <w:rPr>
                <w:rFonts w:ascii="Arial" w:hAnsi="Arial" w:cs="Arial"/>
                <w:sz w:val="24"/>
                <w:szCs w:val="24"/>
              </w:rPr>
            </w:pPr>
          </w:p>
        </w:tc>
        <w:tc>
          <w:tcPr>
            <w:tcW w:w="843" w:type="dxa"/>
            <w:vAlign w:val="center"/>
          </w:tcPr>
          <w:p w:rsidRPr="000668DB" w:rsidR="00F56FCB" w:rsidP="007A4B69" w:rsidRDefault="00F56FCB" w14:paraId="54DAF229" w14:textId="77777777">
            <w:pPr>
              <w:jc w:val="center"/>
              <w:rPr>
                <w:rFonts w:ascii="Arial" w:hAnsi="Arial" w:cs="Arial"/>
                <w:sz w:val="24"/>
                <w:szCs w:val="24"/>
              </w:rPr>
            </w:pPr>
          </w:p>
        </w:tc>
        <w:tc>
          <w:tcPr>
            <w:tcW w:w="843" w:type="dxa"/>
            <w:vAlign w:val="center"/>
          </w:tcPr>
          <w:p w:rsidRPr="000668DB" w:rsidR="00F56FCB" w:rsidP="007A4B69" w:rsidRDefault="00F56FCB" w14:paraId="6E88EA9B" w14:textId="77777777">
            <w:pPr>
              <w:jc w:val="center"/>
              <w:rPr>
                <w:rFonts w:ascii="Arial" w:hAnsi="Arial" w:cs="Arial"/>
                <w:sz w:val="24"/>
                <w:szCs w:val="24"/>
              </w:rPr>
            </w:pPr>
          </w:p>
        </w:tc>
        <w:tc>
          <w:tcPr>
            <w:tcW w:w="1106" w:type="dxa"/>
            <w:vAlign w:val="center"/>
          </w:tcPr>
          <w:p w:rsidRPr="000668DB" w:rsidR="00F56FCB" w:rsidP="007A4B69" w:rsidRDefault="00F56FCB" w14:paraId="159D22BD" w14:textId="77777777">
            <w:pPr>
              <w:jc w:val="center"/>
              <w:rPr>
                <w:rFonts w:ascii="Arial" w:hAnsi="Arial" w:cs="Arial"/>
                <w:sz w:val="24"/>
                <w:szCs w:val="24"/>
              </w:rPr>
            </w:pPr>
          </w:p>
        </w:tc>
        <w:tc>
          <w:tcPr>
            <w:tcW w:w="750" w:type="dxa"/>
            <w:vAlign w:val="center"/>
          </w:tcPr>
          <w:p w:rsidRPr="000668DB" w:rsidR="00F56FCB" w:rsidP="007A4B69" w:rsidRDefault="00F56FCB" w14:paraId="484A6BD3" w14:textId="77777777">
            <w:pPr>
              <w:jc w:val="center"/>
              <w:rPr>
                <w:rFonts w:ascii="Arial" w:hAnsi="Arial" w:cs="Arial"/>
                <w:sz w:val="24"/>
                <w:szCs w:val="24"/>
              </w:rPr>
            </w:pPr>
          </w:p>
        </w:tc>
      </w:tr>
    </w:tbl>
    <w:p w:rsidR="00F56FCB" w:rsidP="00F56FCB" w:rsidRDefault="00F56FCB" w14:paraId="1D39664D" w14:textId="77777777">
      <w:pPr>
        <w:jc w:val="both"/>
        <w:rPr>
          <w:rFonts w:ascii="Arial" w:hAnsi="Arial" w:cs="Arial"/>
          <w:sz w:val="24"/>
          <w:szCs w:val="24"/>
        </w:rPr>
      </w:pPr>
    </w:p>
    <w:p w:rsidR="00F56FCB" w:rsidP="00F56FCB" w:rsidRDefault="00F56FCB" w14:paraId="3E1653EA" w14:textId="77777777">
      <w:pPr>
        <w:jc w:val="both"/>
        <w:rPr>
          <w:rFonts w:ascii="Arial" w:hAnsi="Arial" w:cs="Arial"/>
          <w:sz w:val="24"/>
          <w:szCs w:val="24"/>
        </w:rPr>
      </w:pPr>
    </w:p>
    <w:p w:rsidRPr="000668DB" w:rsidR="00F56FCB" w:rsidP="00F56FCB" w:rsidRDefault="00F56FCB" w14:paraId="799E1DD5" w14:textId="78D228E3">
      <w:pPr>
        <w:jc w:val="both"/>
        <w:rPr>
          <w:rFonts w:ascii="Arial" w:hAnsi="Arial" w:cs="Arial"/>
          <w:sz w:val="24"/>
          <w:szCs w:val="24"/>
        </w:rPr>
      </w:pPr>
      <w:r w:rsidRPr="000668DB">
        <w:rPr>
          <w:rFonts w:ascii="Arial" w:hAnsi="Arial" w:cs="Arial"/>
          <w:sz w:val="24"/>
          <w:szCs w:val="24"/>
        </w:rPr>
        <w:t>APPROVAL:</w:t>
      </w:r>
    </w:p>
    <w:p w:rsidR="00B325A8" w:rsidP="00F56FCB" w:rsidRDefault="00B325A8" w14:paraId="31027E74" w14:textId="77777777">
      <w:pPr>
        <w:rPr>
          <w:rFonts w:ascii="Arial" w:hAnsi="Arial" w:cs="Arial"/>
          <w:sz w:val="24"/>
          <w:szCs w:val="24"/>
        </w:rPr>
      </w:pPr>
    </w:p>
    <w:p w:rsidRPr="000668DB" w:rsidR="00F56FCB" w:rsidP="00F56FCB" w:rsidRDefault="00F56FCB" w14:paraId="41EB6ED0" w14:textId="636243A0">
      <w:pPr>
        <w:rPr>
          <w:rFonts w:ascii="Arial" w:hAnsi="Arial" w:cs="Arial"/>
          <w:sz w:val="24"/>
          <w:szCs w:val="24"/>
        </w:rPr>
      </w:pPr>
      <w:r w:rsidRPr="000668DB">
        <w:rPr>
          <w:rFonts w:ascii="Arial" w:hAnsi="Arial" w:cs="Arial"/>
          <w:sz w:val="24"/>
          <w:szCs w:val="24"/>
        </w:rPr>
        <w:t xml:space="preserve">DSW </w:t>
      </w:r>
      <w:r>
        <w:rPr>
          <w:rFonts w:ascii="Arial" w:hAnsi="Arial" w:cs="Arial"/>
          <w:sz w:val="24"/>
          <w:szCs w:val="24"/>
        </w:rPr>
        <w:t>Committee Chair</w:t>
      </w:r>
      <w:r w:rsidRPr="000668DB">
        <w:rPr>
          <w:rFonts w:ascii="Arial" w:hAnsi="Arial" w:cs="Arial"/>
          <w:sz w:val="24"/>
          <w:szCs w:val="24"/>
        </w:rPr>
        <w:t>:</w:t>
      </w:r>
      <w:r>
        <w:rPr>
          <w:rFonts w:ascii="Arial" w:hAnsi="Arial" w:cs="Arial"/>
          <w:sz w:val="24"/>
          <w:szCs w:val="24"/>
        </w:rPr>
        <w:t xml:space="preserve"> </w:t>
      </w:r>
      <w:r w:rsidRPr="000668DB">
        <w:rPr>
          <w:rFonts w:ascii="Arial" w:hAnsi="Arial" w:cs="Arial"/>
          <w:sz w:val="24"/>
          <w:szCs w:val="24"/>
        </w:rPr>
        <w:t>______________________</w:t>
      </w:r>
      <w:r>
        <w:rPr>
          <w:rFonts w:ascii="Arial" w:hAnsi="Arial" w:cs="Arial"/>
          <w:sz w:val="24"/>
          <w:szCs w:val="24"/>
        </w:rPr>
        <w:t>__</w:t>
      </w:r>
      <w:r w:rsidRPr="000668DB">
        <w:rPr>
          <w:rFonts w:ascii="Arial" w:hAnsi="Arial" w:cs="Arial"/>
          <w:sz w:val="24"/>
          <w:szCs w:val="24"/>
        </w:rPr>
        <w:t>__________</w:t>
      </w:r>
      <w:r w:rsidR="000F57E8">
        <w:rPr>
          <w:rFonts w:ascii="Arial" w:hAnsi="Arial" w:cs="Arial"/>
          <w:sz w:val="24"/>
          <w:szCs w:val="24"/>
        </w:rPr>
        <w:t xml:space="preserve"> </w:t>
      </w:r>
      <w:r w:rsidRPr="000F57E8" w:rsidR="000F57E8">
        <w:rPr>
          <w:rFonts w:ascii="Arial" w:hAnsi="Arial" w:cs="Arial"/>
          <w:sz w:val="24"/>
          <w:szCs w:val="24"/>
        </w:rPr>
        <w:t>Date: _</w:t>
      </w:r>
      <w:r w:rsidRPr="000668DB">
        <w:rPr>
          <w:rFonts w:ascii="Arial" w:hAnsi="Arial" w:cs="Arial"/>
          <w:sz w:val="24"/>
          <w:szCs w:val="24"/>
        </w:rPr>
        <w:t>_________</w:t>
      </w:r>
    </w:p>
    <w:p w:rsidR="00F56FCB" w:rsidP="00F56FCB" w:rsidRDefault="00F56FCB" w14:paraId="0006F3EA" w14:textId="77777777">
      <w:pPr>
        <w:rPr>
          <w:rFonts w:ascii="Arial" w:hAnsi="Arial" w:cs="Arial"/>
          <w:sz w:val="24"/>
          <w:szCs w:val="24"/>
        </w:rPr>
      </w:pPr>
    </w:p>
    <w:p w:rsidRPr="00B325A8" w:rsidR="00B325A8" w:rsidP="00B325A8" w:rsidRDefault="00B325A8" w14:paraId="31778D45" w14:textId="77777777">
      <w:pPr>
        <w:rPr>
          <w:rFonts w:ascii="Arial" w:hAnsi="Arial" w:cs="Arial"/>
          <w:b/>
          <w:bCs/>
          <w:sz w:val="24"/>
          <w:szCs w:val="24"/>
        </w:rPr>
      </w:pPr>
      <w:r w:rsidRPr="00B325A8">
        <w:rPr>
          <w:rFonts w:ascii="Arial" w:hAnsi="Arial" w:cs="Arial"/>
          <w:b/>
          <w:bCs/>
          <w:sz w:val="24"/>
          <w:szCs w:val="24"/>
        </w:rPr>
        <w:t xml:space="preserve">DSW Committee Chair and Student to retain a signed copy for their records. Please send a signed copy to DSW Program Director. </w:t>
      </w:r>
    </w:p>
    <w:p w:rsidR="00B325A8" w:rsidP="00B325A8" w:rsidRDefault="00B325A8" w14:paraId="52734CD5" w14:textId="77777777"/>
    <w:p w:rsidR="00AA5133" w:rsidP="00AF4DEC" w:rsidRDefault="00AA5133" w14:paraId="17B03F02" w14:textId="60257AB6">
      <w:pPr>
        <w:pStyle w:val="Heading1"/>
        <w:jc w:val="center"/>
      </w:pPr>
      <w:bookmarkStart w:name="_Toc85130086" w:id="573155627"/>
      <w:r w:rsidR="00AA5133">
        <w:rPr/>
        <w:t>APPENDIX D - INTERNAL FORM #3</w:t>
      </w:r>
      <w:bookmarkEnd w:id="573155627"/>
    </w:p>
    <w:p w:rsidR="005C50CC" w:rsidP="001B3632" w:rsidRDefault="005C50CC" w14:paraId="5A3D89E0" w14:textId="77777777"/>
    <w:p w:rsidRPr="001F5DCB" w:rsidR="001B3632" w:rsidP="001F5DCB" w:rsidRDefault="001B3632" w14:paraId="57630B7D" w14:textId="77777777">
      <w:pPr>
        <w:jc w:val="center"/>
        <w:rPr>
          <w:rFonts w:ascii="Arial" w:hAnsi="Arial" w:cs="Arial"/>
          <w:b/>
          <w:bCs/>
          <w:color w:val="365F91" w:themeColor="accent1" w:themeShade="BF"/>
          <w:sz w:val="28"/>
          <w:szCs w:val="28"/>
        </w:rPr>
      </w:pPr>
      <w:r w:rsidRPr="001F5DCB">
        <w:rPr>
          <w:rFonts w:ascii="Arial" w:hAnsi="Arial" w:cs="Arial"/>
          <w:b/>
          <w:bCs/>
          <w:color w:val="365F91" w:themeColor="accent1" w:themeShade="BF"/>
          <w:sz w:val="28"/>
          <w:szCs w:val="28"/>
        </w:rPr>
        <w:t>Doctor of Social Work (DSW)</w:t>
      </w:r>
    </w:p>
    <w:p w:rsidRPr="001F5DCB" w:rsidR="001B3632" w:rsidP="001F5DCB" w:rsidRDefault="001B3632" w14:paraId="0DBC9D8B" w14:textId="77777777">
      <w:pPr>
        <w:jc w:val="center"/>
        <w:rPr>
          <w:rFonts w:ascii="Arial" w:hAnsi="Arial" w:cs="Arial"/>
          <w:b/>
          <w:bCs/>
          <w:color w:val="365F91" w:themeColor="accent1" w:themeShade="BF"/>
          <w:sz w:val="28"/>
          <w:szCs w:val="28"/>
        </w:rPr>
      </w:pPr>
      <w:r w:rsidRPr="001F5DCB">
        <w:rPr>
          <w:rFonts w:ascii="Arial" w:hAnsi="Arial" w:cs="Arial"/>
          <w:b/>
          <w:bCs/>
          <w:color w:val="365F91" w:themeColor="accent1" w:themeShade="BF"/>
          <w:sz w:val="28"/>
          <w:szCs w:val="28"/>
        </w:rPr>
        <w:t>Program School of Social Work Internal Form #3</w:t>
      </w:r>
    </w:p>
    <w:p w:rsidRPr="001F5DCB" w:rsidR="001B3632" w:rsidP="001F5DCB" w:rsidRDefault="00AF4DEC" w14:paraId="17F49CE3" w14:textId="70F37E6F">
      <w:pPr>
        <w:jc w:val="center"/>
        <w:rPr>
          <w:rFonts w:ascii="Arial" w:hAnsi="Arial" w:cs="Arial"/>
          <w:b/>
          <w:bCs/>
          <w:color w:val="365F91" w:themeColor="accent1" w:themeShade="BF"/>
          <w:sz w:val="28"/>
          <w:szCs w:val="28"/>
        </w:rPr>
      </w:pPr>
      <w:bookmarkStart w:name="_Hlk159161312" w:id="55"/>
      <w:r w:rsidRPr="001F5DCB">
        <w:rPr>
          <w:rFonts w:ascii="Arial" w:hAnsi="Arial" w:cs="Arial"/>
          <w:b/>
          <w:bCs/>
          <w:color w:val="365F91" w:themeColor="accent1" w:themeShade="BF"/>
          <w:sz w:val="28"/>
          <w:szCs w:val="28"/>
        </w:rPr>
        <w:t xml:space="preserve">CAPSTONE </w:t>
      </w:r>
      <w:r w:rsidRPr="001F5DCB" w:rsidR="001B3632">
        <w:rPr>
          <w:rFonts w:ascii="Arial" w:hAnsi="Arial" w:cs="Arial"/>
          <w:b/>
          <w:bCs/>
          <w:color w:val="365F91" w:themeColor="accent1" w:themeShade="BF"/>
          <w:sz w:val="28"/>
          <w:szCs w:val="28"/>
        </w:rPr>
        <w:t>PROPOSAL APPROVAL FORM</w:t>
      </w:r>
    </w:p>
    <w:bookmarkEnd w:id="55"/>
    <w:p w:rsidR="001B3632" w:rsidP="001B3632" w:rsidRDefault="001B3632" w14:paraId="3864F9FE" w14:textId="77777777">
      <w:pPr>
        <w:rPr>
          <w:rFonts w:ascii="Arial" w:hAnsi="Arial" w:cs="Arial"/>
          <w:sz w:val="24"/>
          <w:szCs w:val="24"/>
        </w:rPr>
      </w:pPr>
    </w:p>
    <w:p w:rsidRPr="000668DB" w:rsidR="001B3632" w:rsidP="001B3632" w:rsidRDefault="001B3632" w14:paraId="14D768B5" w14:textId="77777777">
      <w:pPr>
        <w:rPr>
          <w:rFonts w:ascii="Arial" w:hAnsi="Arial" w:cs="Arial"/>
          <w:sz w:val="24"/>
          <w:szCs w:val="24"/>
        </w:rPr>
      </w:pPr>
      <w:r w:rsidRPr="000668DB">
        <w:rPr>
          <w:rFonts w:ascii="Arial" w:hAnsi="Arial" w:cs="Arial"/>
          <w:sz w:val="24"/>
          <w:szCs w:val="24"/>
        </w:rPr>
        <w:t>Date:</w:t>
      </w:r>
      <w:r>
        <w:rPr>
          <w:rFonts w:ascii="Arial" w:hAnsi="Arial" w:cs="Arial"/>
          <w:sz w:val="24"/>
          <w:szCs w:val="24"/>
        </w:rPr>
        <w:t xml:space="preserve"> ______________________</w:t>
      </w:r>
    </w:p>
    <w:p w:rsidRPr="000668DB" w:rsidR="001B3632" w:rsidP="001B3632" w:rsidRDefault="001B3632" w14:paraId="26D89CA8" w14:textId="77777777">
      <w:pPr>
        <w:rPr>
          <w:rFonts w:ascii="Arial" w:hAnsi="Arial" w:cs="Arial"/>
          <w:sz w:val="24"/>
          <w:szCs w:val="24"/>
        </w:rPr>
      </w:pPr>
    </w:p>
    <w:p w:rsidRPr="000668DB" w:rsidR="001B3632" w:rsidP="001B3632" w:rsidRDefault="001B3632" w14:paraId="5EFE95A6" w14:textId="77777777">
      <w:pPr>
        <w:rPr>
          <w:rFonts w:ascii="Arial" w:hAnsi="Arial" w:cs="Arial"/>
          <w:sz w:val="24"/>
          <w:szCs w:val="24"/>
        </w:rPr>
      </w:pPr>
      <w:r w:rsidRPr="000668DB">
        <w:rPr>
          <w:rFonts w:ascii="Arial" w:hAnsi="Arial" w:cs="Arial"/>
          <w:sz w:val="24"/>
          <w:szCs w:val="24"/>
        </w:rPr>
        <w:t xml:space="preserve">Student’s Full </w:t>
      </w:r>
      <w:proofErr w:type="gramStart"/>
      <w:r w:rsidRPr="000668DB">
        <w:rPr>
          <w:rFonts w:ascii="Arial" w:hAnsi="Arial" w:cs="Arial"/>
          <w:sz w:val="24"/>
          <w:szCs w:val="24"/>
        </w:rPr>
        <w:t>Name: _</w:t>
      </w:r>
      <w:proofErr w:type="gramEnd"/>
      <w:r w:rsidRPr="000668DB">
        <w:rPr>
          <w:rFonts w:ascii="Arial" w:hAnsi="Arial" w:cs="Arial"/>
          <w:sz w:val="24"/>
          <w:szCs w:val="24"/>
        </w:rPr>
        <w:t>___________</w:t>
      </w:r>
      <w:r>
        <w:rPr>
          <w:rFonts w:ascii="Arial" w:hAnsi="Arial" w:cs="Arial"/>
          <w:sz w:val="24"/>
          <w:szCs w:val="24"/>
        </w:rPr>
        <w:t>__</w:t>
      </w:r>
      <w:r w:rsidRPr="000668DB">
        <w:rPr>
          <w:rFonts w:ascii="Arial" w:hAnsi="Arial" w:cs="Arial"/>
          <w:sz w:val="24"/>
          <w:szCs w:val="24"/>
        </w:rPr>
        <w:t>______</w:t>
      </w:r>
      <w:r>
        <w:rPr>
          <w:rFonts w:ascii="Arial" w:hAnsi="Arial" w:cs="Arial"/>
          <w:sz w:val="24"/>
          <w:szCs w:val="24"/>
        </w:rPr>
        <w:t>__</w:t>
      </w:r>
      <w:r w:rsidRPr="000668DB">
        <w:rPr>
          <w:rFonts w:ascii="Arial" w:hAnsi="Arial" w:cs="Arial"/>
          <w:sz w:val="24"/>
          <w:szCs w:val="24"/>
        </w:rPr>
        <w:t>________Banner ID:</w:t>
      </w:r>
      <w:r>
        <w:rPr>
          <w:rFonts w:ascii="Arial" w:hAnsi="Arial" w:cs="Arial"/>
          <w:sz w:val="24"/>
          <w:szCs w:val="24"/>
        </w:rPr>
        <w:t xml:space="preserve"> </w:t>
      </w:r>
      <w:r w:rsidRPr="000668DB">
        <w:rPr>
          <w:rFonts w:ascii="Arial" w:hAnsi="Arial" w:cs="Arial"/>
          <w:sz w:val="24"/>
          <w:szCs w:val="24"/>
        </w:rPr>
        <w:t>U___________</w:t>
      </w:r>
    </w:p>
    <w:p w:rsidR="001B3632" w:rsidP="001B3632" w:rsidRDefault="001B3632" w14:paraId="67BFD91E" w14:textId="77777777">
      <w:pPr>
        <w:rPr>
          <w:rFonts w:ascii="Arial" w:hAnsi="Arial" w:cs="Arial"/>
          <w:sz w:val="24"/>
          <w:szCs w:val="24"/>
        </w:rPr>
      </w:pPr>
    </w:p>
    <w:p w:rsidRPr="000668DB" w:rsidR="001B3632" w:rsidP="001B3632" w:rsidRDefault="001B3632" w14:paraId="45F94F9B" w14:textId="77777777">
      <w:pPr>
        <w:rPr>
          <w:rFonts w:ascii="Arial" w:hAnsi="Arial" w:cs="Arial"/>
          <w:sz w:val="24"/>
          <w:szCs w:val="24"/>
        </w:rPr>
      </w:pPr>
      <w:r w:rsidRPr="000668DB">
        <w:rPr>
          <w:rFonts w:ascii="Arial" w:hAnsi="Arial" w:cs="Arial"/>
          <w:sz w:val="24"/>
          <w:szCs w:val="24"/>
        </w:rPr>
        <w:t>Email Address: ________________________________________________________</w:t>
      </w:r>
      <w:r>
        <w:rPr>
          <w:rFonts w:ascii="Arial" w:hAnsi="Arial" w:cs="Arial"/>
          <w:sz w:val="24"/>
          <w:szCs w:val="24"/>
        </w:rPr>
        <w:t>_</w:t>
      </w:r>
    </w:p>
    <w:p w:rsidR="001B3632" w:rsidP="001B3632" w:rsidRDefault="001B3632" w14:paraId="086FC2E1" w14:textId="77777777">
      <w:pPr>
        <w:rPr>
          <w:rFonts w:ascii="Arial" w:hAnsi="Arial" w:cs="Arial"/>
          <w:sz w:val="24"/>
          <w:szCs w:val="24"/>
        </w:rPr>
      </w:pPr>
    </w:p>
    <w:p w:rsidRPr="000668DB" w:rsidR="001B3632" w:rsidP="001B3632" w:rsidRDefault="001B3632" w14:paraId="4293F5D9" w14:textId="77777777">
      <w:pPr>
        <w:rPr>
          <w:rFonts w:ascii="Arial" w:hAnsi="Arial" w:cs="Arial"/>
          <w:sz w:val="24"/>
          <w:szCs w:val="24"/>
        </w:rPr>
      </w:pPr>
      <w:r>
        <w:rPr>
          <w:rFonts w:ascii="Arial" w:hAnsi="Arial" w:cs="Arial"/>
          <w:sz w:val="24"/>
          <w:szCs w:val="24"/>
        </w:rPr>
        <w:t>Type of Project</w:t>
      </w:r>
      <w:r w:rsidRPr="000668DB">
        <w:rPr>
          <w:rFonts w:ascii="Arial" w:hAnsi="Arial" w:cs="Arial"/>
          <w:sz w:val="24"/>
          <w:szCs w:val="24"/>
        </w:rPr>
        <w:t>: ________________________________________________________</w:t>
      </w:r>
      <w:r>
        <w:rPr>
          <w:rFonts w:ascii="Arial" w:hAnsi="Arial" w:cs="Arial"/>
          <w:sz w:val="24"/>
          <w:szCs w:val="24"/>
        </w:rPr>
        <w:t>_</w:t>
      </w:r>
    </w:p>
    <w:p w:rsidR="001B3632" w:rsidP="001B3632" w:rsidRDefault="001B3632" w14:paraId="414B63F1" w14:textId="77777777">
      <w:pPr>
        <w:rPr>
          <w:rFonts w:ascii="Arial" w:hAnsi="Arial" w:cs="Arial"/>
          <w:sz w:val="24"/>
          <w:szCs w:val="24"/>
        </w:rPr>
      </w:pPr>
    </w:p>
    <w:p w:rsidRPr="000668DB" w:rsidR="001B3632" w:rsidP="001B3632" w:rsidRDefault="001B3632" w14:paraId="0445F3CA" w14:textId="77777777">
      <w:pPr>
        <w:rPr>
          <w:rFonts w:ascii="Arial" w:hAnsi="Arial" w:cs="Arial"/>
          <w:sz w:val="24"/>
          <w:szCs w:val="24"/>
        </w:rPr>
      </w:pPr>
      <w:r>
        <w:rPr>
          <w:rFonts w:ascii="Arial" w:hAnsi="Arial" w:cs="Arial"/>
          <w:sz w:val="24"/>
          <w:szCs w:val="24"/>
        </w:rPr>
        <w:t>Title of Project</w:t>
      </w:r>
      <w:r w:rsidRPr="000668DB">
        <w:rPr>
          <w:rFonts w:ascii="Arial" w:hAnsi="Arial" w:cs="Arial"/>
          <w:sz w:val="24"/>
          <w:szCs w:val="24"/>
        </w:rPr>
        <w:t>:</w:t>
      </w:r>
      <w:r>
        <w:rPr>
          <w:rFonts w:ascii="Arial" w:hAnsi="Arial" w:cs="Arial"/>
          <w:sz w:val="24"/>
          <w:szCs w:val="24"/>
        </w:rPr>
        <w:t xml:space="preserve"> _</w:t>
      </w:r>
      <w:r w:rsidRPr="000668DB">
        <w:rPr>
          <w:rFonts w:ascii="Arial" w:hAnsi="Arial" w:cs="Arial"/>
          <w:sz w:val="24"/>
          <w:szCs w:val="24"/>
        </w:rPr>
        <w:t>________________</w:t>
      </w:r>
      <w:r>
        <w:rPr>
          <w:rFonts w:ascii="Arial" w:hAnsi="Arial" w:cs="Arial"/>
          <w:sz w:val="24"/>
          <w:szCs w:val="24"/>
        </w:rPr>
        <w:t>______</w:t>
      </w:r>
      <w:r w:rsidRPr="000668DB">
        <w:rPr>
          <w:rFonts w:ascii="Arial" w:hAnsi="Arial" w:cs="Arial"/>
          <w:sz w:val="24"/>
          <w:szCs w:val="24"/>
        </w:rPr>
        <w:t>_________________________________</w:t>
      </w:r>
      <w:r>
        <w:rPr>
          <w:rFonts w:ascii="Arial" w:hAnsi="Arial" w:cs="Arial"/>
          <w:sz w:val="24"/>
          <w:szCs w:val="24"/>
        </w:rPr>
        <w:t>_</w:t>
      </w:r>
    </w:p>
    <w:p w:rsidR="001B3632" w:rsidP="001B3632" w:rsidRDefault="001B3632" w14:paraId="0AA63AB1" w14:textId="77777777">
      <w:pPr>
        <w:rPr>
          <w:rFonts w:ascii="Arial" w:hAnsi="Arial" w:cs="Arial"/>
          <w:sz w:val="24"/>
          <w:szCs w:val="24"/>
        </w:rPr>
      </w:pPr>
    </w:p>
    <w:p w:rsidRPr="000668DB" w:rsidR="001B3632" w:rsidP="001B3632" w:rsidRDefault="001B3632" w14:paraId="26265585" w14:textId="77777777">
      <w:pPr>
        <w:rPr>
          <w:rFonts w:ascii="Arial" w:hAnsi="Arial" w:cs="Arial"/>
          <w:sz w:val="24"/>
          <w:szCs w:val="24"/>
        </w:rPr>
      </w:pPr>
      <w:r>
        <w:rPr>
          <w:rFonts w:ascii="Arial" w:hAnsi="Arial" w:cs="Arial"/>
          <w:sz w:val="24"/>
          <w:szCs w:val="24"/>
        </w:rPr>
        <w:t>Description of Project</w:t>
      </w:r>
      <w:r w:rsidRPr="000668DB">
        <w:rPr>
          <w:rFonts w:ascii="Arial" w:hAnsi="Arial" w:cs="Arial"/>
          <w:sz w:val="24"/>
          <w:szCs w:val="24"/>
        </w:rPr>
        <w:t>:</w:t>
      </w:r>
      <w:r>
        <w:rPr>
          <w:rFonts w:ascii="Arial" w:hAnsi="Arial" w:cs="Arial"/>
          <w:sz w:val="24"/>
          <w:szCs w:val="24"/>
        </w:rPr>
        <w:t xml:space="preserve"> _</w:t>
      </w:r>
      <w:r w:rsidRPr="000668DB">
        <w:rPr>
          <w:rFonts w:ascii="Arial" w:hAnsi="Arial" w:cs="Arial"/>
          <w:sz w:val="24"/>
          <w:szCs w:val="24"/>
        </w:rPr>
        <w:t>__________________________________________________</w:t>
      </w:r>
      <w:r>
        <w:rPr>
          <w:rFonts w:ascii="Arial" w:hAnsi="Arial" w:cs="Arial"/>
          <w:sz w:val="24"/>
          <w:szCs w:val="24"/>
        </w:rPr>
        <w:t>_</w:t>
      </w:r>
    </w:p>
    <w:p w:rsidR="001B3632" w:rsidP="001B3632" w:rsidRDefault="001B3632" w14:paraId="27AB9227" w14:textId="77777777">
      <w:pPr>
        <w:rPr>
          <w:rFonts w:ascii="Arial" w:hAnsi="Arial" w:cs="Arial"/>
          <w:sz w:val="24"/>
          <w:szCs w:val="24"/>
        </w:rPr>
      </w:pPr>
    </w:p>
    <w:p w:rsidR="001B3632" w:rsidP="001B3632" w:rsidRDefault="001B3632" w14:paraId="7C12BCE7" w14:textId="77777777">
      <w:pPr>
        <w:rPr>
          <w:rFonts w:ascii="Arial" w:hAnsi="Arial" w:cs="Arial"/>
          <w:sz w:val="24"/>
          <w:szCs w:val="24"/>
        </w:rPr>
      </w:pPr>
      <w:r>
        <w:rPr>
          <w:rFonts w:ascii="Arial" w:hAnsi="Arial" w:cs="Arial"/>
          <w:sz w:val="24"/>
          <w:szCs w:val="24"/>
        </w:rPr>
        <w:t>______________________________________________________________________</w:t>
      </w:r>
    </w:p>
    <w:p w:rsidR="001B3632" w:rsidP="001B3632" w:rsidRDefault="001B3632" w14:paraId="75E5E8D8" w14:textId="77777777">
      <w:pPr>
        <w:rPr>
          <w:rFonts w:ascii="Arial" w:hAnsi="Arial" w:cs="Arial"/>
          <w:sz w:val="24"/>
          <w:szCs w:val="24"/>
        </w:rPr>
      </w:pPr>
    </w:p>
    <w:p w:rsidR="001B3632" w:rsidP="001B3632" w:rsidRDefault="001B3632" w14:paraId="10229B49" w14:textId="77777777">
      <w:pPr>
        <w:rPr>
          <w:rFonts w:ascii="Arial" w:hAnsi="Arial" w:cs="Arial"/>
          <w:sz w:val="24"/>
          <w:szCs w:val="24"/>
        </w:rPr>
      </w:pPr>
      <w:r>
        <w:rPr>
          <w:rFonts w:ascii="Arial" w:hAnsi="Arial" w:cs="Arial"/>
          <w:sz w:val="24"/>
          <w:szCs w:val="24"/>
        </w:rPr>
        <w:t>______________________________________________________________________</w:t>
      </w:r>
    </w:p>
    <w:p w:rsidR="001B3632" w:rsidP="001B3632" w:rsidRDefault="001B3632" w14:paraId="1AABF9E4" w14:textId="77777777">
      <w:pPr>
        <w:rPr>
          <w:rFonts w:ascii="Arial" w:hAnsi="Arial" w:cs="Arial"/>
          <w:sz w:val="24"/>
          <w:szCs w:val="24"/>
        </w:rPr>
      </w:pPr>
    </w:p>
    <w:p w:rsidRPr="000668DB" w:rsidR="001B3632" w:rsidP="001B3632" w:rsidRDefault="001B3632" w14:paraId="529E6669" w14:textId="77777777">
      <w:pPr>
        <w:rPr>
          <w:rFonts w:ascii="Arial" w:hAnsi="Arial" w:cs="Arial"/>
          <w:sz w:val="24"/>
          <w:szCs w:val="24"/>
        </w:rPr>
      </w:pPr>
      <w:r>
        <w:rPr>
          <w:rFonts w:ascii="Arial" w:hAnsi="Arial" w:cs="Arial"/>
          <w:sz w:val="24"/>
          <w:szCs w:val="24"/>
        </w:rPr>
        <w:t>Is IRB Approval Needed? _</w:t>
      </w:r>
      <w:r w:rsidRPr="000668DB">
        <w:rPr>
          <w:rFonts w:ascii="Arial" w:hAnsi="Arial" w:cs="Arial"/>
          <w:sz w:val="24"/>
          <w:szCs w:val="24"/>
        </w:rPr>
        <w:t>__________</w:t>
      </w:r>
      <w:r>
        <w:rPr>
          <w:rFonts w:ascii="Arial" w:hAnsi="Arial" w:cs="Arial"/>
          <w:sz w:val="24"/>
          <w:szCs w:val="24"/>
        </w:rPr>
        <w:t>_</w:t>
      </w:r>
      <w:r w:rsidRPr="000668DB">
        <w:rPr>
          <w:rFonts w:ascii="Arial" w:hAnsi="Arial" w:cs="Arial"/>
          <w:sz w:val="24"/>
          <w:szCs w:val="24"/>
        </w:rPr>
        <w:t>____________________________________</w:t>
      </w:r>
      <w:r>
        <w:rPr>
          <w:rFonts w:ascii="Arial" w:hAnsi="Arial" w:cs="Arial"/>
          <w:sz w:val="24"/>
          <w:szCs w:val="24"/>
        </w:rPr>
        <w:t>_</w:t>
      </w:r>
    </w:p>
    <w:p w:rsidR="001B3632" w:rsidP="001B3632" w:rsidRDefault="001B3632" w14:paraId="1CFA053D" w14:textId="77777777">
      <w:pPr>
        <w:rPr>
          <w:rFonts w:ascii="Arial" w:hAnsi="Arial" w:cs="Arial"/>
          <w:sz w:val="24"/>
          <w:szCs w:val="24"/>
        </w:rPr>
      </w:pPr>
    </w:p>
    <w:p w:rsidR="001B3632" w:rsidP="001B3632" w:rsidRDefault="001B3632" w14:paraId="3EA7AFD4" w14:textId="77777777">
      <w:pPr>
        <w:rPr>
          <w:rFonts w:ascii="Arial" w:hAnsi="Arial" w:cs="Arial"/>
          <w:sz w:val="24"/>
          <w:szCs w:val="24"/>
        </w:rPr>
      </w:pPr>
      <w:r>
        <w:rPr>
          <w:rFonts w:ascii="Arial" w:hAnsi="Arial" w:cs="Arial"/>
          <w:sz w:val="24"/>
          <w:szCs w:val="24"/>
        </w:rPr>
        <w:t>DSW COMMITTEE APPROVALS</w:t>
      </w:r>
    </w:p>
    <w:tbl>
      <w:tblPr>
        <w:tblStyle w:val="TableGrid"/>
        <w:tblW w:w="0" w:type="auto"/>
        <w:tblLook w:val="04A0" w:firstRow="1" w:lastRow="0" w:firstColumn="1" w:lastColumn="0" w:noHBand="0" w:noVBand="1"/>
      </w:tblPr>
      <w:tblGrid>
        <w:gridCol w:w="1165"/>
        <w:gridCol w:w="4770"/>
        <w:gridCol w:w="3415"/>
      </w:tblGrid>
      <w:tr w:rsidRPr="000668DB" w:rsidR="001B3632" w:rsidTr="007A4B69" w14:paraId="663F5432" w14:textId="77777777">
        <w:tc>
          <w:tcPr>
            <w:tcW w:w="1165" w:type="dxa"/>
          </w:tcPr>
          <w:p w:rsidRPr="000668DB" w:rsidR="001B3632" w:rsidP="007A4B69" w:rsidRDefault="001B3632" w14:paraId="42113A79" w14:textId="77777777">
            <w:pPr>
              <w:rPr>
                <w:rFonts w:ascii="Arial" w:hAnsi="Arial" w:cs="Arial"/>
                <w:sz w:val="24"/>
                <w:szCs w:val="24"/>
              </w:rPr>
            </w:pPr>
            <w:r>
              <w:rPr>
                <w:rFonts w:ascii="Arial" w:hAnsi="Arial" w:cs="Arial"/>
                <w:sz w:val="24"/>
                <w:szCs w:val="24"/>
              </w:rPr>
              <w:t>Role</w:t>
            </w:r>
          </w:p>
        </w:tc>
        <w:tc>
          <w:tcPr>
            <w:tcW w:w="4770" w:type="dxa"/>
          </w:tcPr>
          <w:p w:rsidRPr="000668DB" w:rsidR="001B3632" w:rsidP="007A4B69" w:rsidRDefault="001B3632" w14:paraId="29FD015C" w14:textId="77777777">
            <w:pPr>
              <w:rPr>
                <w:rFonts w:ascii="Arial" w:hAnsi="Arial" w:cs="Arial"/>
                <w:sz w:val="24"/>
                <w:szCs w:val="24"/>
              </w:rPr>
            </w:pPr>
            <w:r w:rsidRPr="000668DB">
              <w:rPr>
                <w:rFonts w:ascii="Arial" w:hAnsi="Arial" w:cs="Arial"/>
                <w:sz w:val="24"/>
                <w:szCs w:val="24"/>
              </w:rPr>
              <w:t>Name (print)</w:t>
            </w:r>
          </w:p>
        </w:tc>
        <w:tc>
          <w:tcPr>
            <w:tcW w:w="3415" w:type="dxa"/>
          </w:tcPr>
          <w:p w:rsidRPr="000668DB" w:rsidR="001B3632" w:rsidP="007A4B69" w:rsidRDefault="001B3632" w14:paraId="6A29F23F" w14:textId="77777777">
            <w:pPr>
              <w:rPr>
                <w:rFonts w:ascii="Arial" w:hAnsi="Arial" w:cs="Arial"/>
                <w:sz w:val="24"/>
                <w:szCs w:val="24"/>
              </w:rPr>
            </w:pPr>
            <w:r w:rsidRPr="000668DB">
              <w:rPr>
                <w:rFonts w:ascii="Arial" w:hAnsi="Arial" w:cs="Arial"/>
                <w:sz w:val="24"/>
                <w:szCs w:val="24"/>
              </w:rPr>
              <w:t>Signature</w:t>
            </w:r>
          </w:p>
        </w:tc>
      </w:tr>
      <w:tr w:rsidRPr="000668DB" w:rsidR="001B3632" w:rsidTr="007A4B69" w14:paraId="48CA21E8" w14:textId="77777777">
        <w:tc>
          <w:tcPr>
            <w:tcW w:w="1165" w:type="dxa"/>
          </w:tcPr>
          <w:p w:rsidR="001B3632" w:rsidP="007A4B69" w:rsidRDefault="001B3632" w14:paraId="268DDEED" w14:textId="77777777">
            <w:pPr>
              <w:rPr>
                <w:rFonts w:ascii="Arial" w:hAnsi="Arial" w:cs="Arial"/>
                <w:sz w:val="24"/>
                <w:szCs w:val="24"/>
              </w:rPr>
            </w:pPr>
            <w:r>
              <w:rPr>
                <w:rFonts w:ascii="Arial" w:hAnsi="Arial" w:cs="Arial"/>
                <w:sz w:val="24"/>
                <w:szCs w:val="24"/>
              </w:rPr>
              <w:t>Chair</w:t>
            </w:r>
          </w:p>
          <w:p w:rsidRPr="000668DB" w:rsidR="001B3632" w:rsidP="007A4B69" w:rsidRDefault="001B3632" w14:paraId="2BADFEFE" w14:textId="77777777">
            <w:pPr>
              <w:rPr>
                <w:rFonts w:ascii="Arial" w:hAnsi="Arial" w:cs="Arial"/>
                <w:sz w:val="24"/>
                <w:szCs w:val="24"/>
              </w:rPr>
            </w:pPr>
          </w:p>
        </w:tc>
        <w:tc>
          <w:tcPr>
            <w:tcW w:w="4770" w:type="dxa"/>
          </w:tcPr>
          <w:p w:rsidRPr="000668DB" w:rsidR="001B3632" w:rsidP="007A4B69" w:rsidRDefault="001B3632" w14:paraId="4D1C2865" w14:textId="77777777">
            <w:pPr>
              <w:rPr>
                <w:rFonts w:ascii="Arial" w:hAnsi="Arial" w:cs="Arial"/>
                <w:sz w:val="24"/>
                <w:szCs w:val="24"/>
              </w:rPr>
            </w:pPr>
          </w:p>
        </w:tc>
        <w:tc>
          <w:tcPr>
            <w:tcW w:w="3415" w:type="dxa"/>
          </w:tcPr>
          <w:p w:rsidRPr="000668DB" w:rsidR="001B3632" w:rsidP="007A4B69" w:rsidRDefault="001B3632" w14:paraId="4C468787" w14:textId="77777777">
            <w:pPr>
              <w:rPr>
                <w:rFonts w:ascii="Arial" w:hAnsi="Arial" w:cs="Arial"/>
                <w:sz w:val="24"/>
                <w:szCs w:val="24"/>
              </w:rPr>
            </w:pPr>
          </w:p>
        </w:tc>
      </w:tr>
      <w:tr w:rsidRPr="000668DB" w:rsidR="001B3632" w:rsidTr="007A4B69" w14:paraId="604A7FB4" w14:textId="77777777">
        <w:tc>
          <w:tcPr>
            <w:tcW w:w="1165" w:type="dxa"/>
          </w:tcPr>
          <w:p w:rsidR="001B3632" w:rsidP="007A4B69" w:rsidRDefault="001B3632" w14:paraId="0D838F49" w14:textId="77777777">
            <w:pPr>
              <w:rPr>
                <w:rFonts w:ascii="Arial" w:hAnsi="Arial" w:cs="Arial"/>
                <w:sz w:val="24"/>
                <w:szCs w:val="24"/>
              </w:rPr>
            </w:pPr>
            <w:r>
              <w:rPr>
                <w:rFonts w:ascii="Arial" w:hAnsi="Arial" w:cs="Arial"/>
                <w:sz w:val="24"/>
                <w:szCs w:val="24"/>
              </w:rPr>
              <w:t>Member</w:t>
            </w:r>
          </w:p>
          <w:p w:rsidRPr="000668DB" w:rsidR="001B3632" w:rsidP="007A4B69" w:rsidRDefault="001B3632" w14:paraId="0B1C9A5F" w14:textId="77777777">
            <w:pPr>
              <w:rPr>
                <w:rFonts w:ascii="Arial" w:hAnsi="Arial" w:cs="Arial"/>
                <w:sz w:val="24"/>
                <w:szCs w:val="24"/>
              </w:rPr>
            </w:pPr>
          </w:p>
        </w:tc>
        <w:tc>
          <w:tcPr>
            <w:tcW w:w="4770" w:type="dxa"/>
          </w:tcPr>
          <w:p w:rsidRPr="000668DB" w:rsidR="001B3632" w:rsidP="007A4B69" w:rsidRDefault="001B3632" w14:paraId="635AE07D" w14:textId="77777777">
            <w:pPr>
              <w:rPr>
                <w:rFonts w:ascii="Arial" w:hAnsi="Arial" w:cs="Arial"/>
                <w:sz w:val="24"/>
                <w:szCs w:val="24"/>
              </w:rPr>
            </w:pPr>
          </w:p>
        </w:tc>
        <w:tc>
          <w:tcPr>
            <w:tcW w:w="3415" w:type="dxa"/>
          </w:tcPr>
          <w:p w:rsidRPr="000668DB" w:rsidR="001B3632" w:rsidP="007A4B69" w:rsidRDefault="001B3632" w14:paraId="3062FB2B" w14:textId="77777777">
            <w:pPr>
              <w:rPr>
                <w:rFonts w:ascii="Arial" w:hAnsi="Arial" w:cs="Arial"/>
                <w:sz w:val="24"/>
                <w:szCs w:val="24"/>
              </w:rPr>
            </w:pPr>
          </w:p>
        </w:tc>
      </w:tr>
      <w:tr w:rsidRPr="000668DB" w:rsidR="001B3632" w:rsidTr="007A4B69" w14:paraId="326847B3" w14:textId="77777777">
        <w:tc>
          <w:tcPr>
            <w:tcW w:w="1165" w:type="dxa"/>
          </w:tcPr>
          <w:p w:rsidR="001B3632" w:rsidP="007A4B69" w:rsidRDefault="001B3632" w14:paraId="2512097D" w14:textId="77777777">
            <w:pPr>
              <w:rPr>
                <w:rFonts w:ascii="Arial" w:hAnsi="Arial" w:cs="Arial"/>
                <w:sz w:val="24"/>
                <w:szCs w:val="24"/>
              </w:rPr>
            </w:pPr>
            <w:r>
              <w:rPr>
                <w:rFonts w:ascii="Arial" w:hAnsi="Arial" w:cs="Arial"/>
                <w:sz w:val="24"/>
                <w:szCs w:val="24"/>
              </w:rPr>
              <w:t>Member</w:t>
            </w:r>
          </w:p>
          <w:p w:rsidRPr="000668DB" w:rsidR="001B3632" w:rsidP="007A4B69" w:rsidRDefault="001B3632" w14:paraId="4002C5DE" w14:textId="77777777">
            <w:pPr>
              <w:rPr>
                <w:rFonts w:ascii="Arial" w:hAnsi="Arial" w:cs="Arial"/>
                <w:sz w:val="24"/>
                <w:szCs w:val="24"/>
              </w:rPr>
            </w:pPr>
          </w:p>
        </w:tc>
        <w:tc>
          <w:tcPr>
            <w:tcW w:w="4770" w:type="dxa"/>
          </w:tcPr>
          <w:p w:rsidRPr="000668DB" w:rsidR="001B3632" w:rsidP="007A4B69" w:rsidRDefault="001B3632" w14:paraId="456DBE19" w14:textId="77777777">
            <w:pPr>
              <w:rPr>
                <w:rFonts w:ascii="Arial" w:hAnsi="Arial" w:cs="Arial"/>
                <w:sz w:val="24"/>
                <w:szCs w:val="24"/>
              </w:rPr>
            </w:pPr>
          </w:p>
        </w:tc>
        <w:tc>
          <w:tcPr>
            <w:tcW w:w="3415" w:type="dxa"/>
          </w:tcPr>
          <w:p w:rsidRPr="000668DB" w:rsidR="001B3632" w:rsidP="007A4B69" w:rsidRDefault="001B3632" w14:paraId="1E22A6DE" w14:textId="77777777">
            <w:pPr>
              <w:rPr>
                <w:rFonts w:ascii="Arial" w:hAnsi="Arial" w:cs="Arial"/>
                <w:sz w:val="24"/>
                <w:szCs w:val="24"/>
              </w:rPr>
            </w:pPr>
          </w:p>
        </w:tc>
      </w:tr>
      <w:tr w:rsidRPr="000668DB" w:rsidR="001B3632" w:rsidTr="007A4B69" w14:paraId="5587DDAA" w14:textId="77777777">
        <w:tc>
          <w:tcPr>
            <w:tcW w:w="1165" w:type="dxa"/>
          </w:tcPr>
          <w:p w:rsidR="001B3632" w:rsidP="007A4B69" w:rsidRDefault="001B3632" w14:paraId="65936894" w14:textId="77777777">
            <w:pPr>
              <w:rPr>
                <w:rFonts w:ascii="Arial" w:hAnsi="Arial" w:cs="Arial"/>
                <w:sz w:val="24"/>
                <w:szCs w:val="24"/>
              </w:rPr>
            </w:pPr>
            <w:r>
              <w:rPr>
                <w:rFonts w:ascii="Arial" w:hAnsi="Arial" w:cs="Arial"/>
                <w:sz w:val="24"/>
                <w:szCs w:val="24"/>
              </w:rPr>
              <w:t>Member</w:t>
            </w:r>
          </w:p>
          <w:p w:rsidR="001B3632" w:rsidP="007A4B69" w:rsidRDefault="001B3632" w14:paraId="631FEBB3" w14:textId="77777777">
            <w:pPr>
              <w:rPr>
                <w:rFonts w:ascii="Arial" w:hAnsi="Arial" w:cs="Arial"/>
                <w:sz w:val="24"/>
                <w:szCs w:val="24"/>
              </w:rPr>
            </w:pPr>
          </w:p>
        </w:tc>
        <w:tc>
          <w:tcPr>
            <w:tcW w:w="4770" w:type="dxa"/>
          </w:tcPr>
          <w:p w:rsidRPr="000668DB" w:rsidR="001B3632" w:rsidP="007A4B69" w:rsidRDefault="001B3632" w14:paraId="5AA22E7B" w14:textId="77777777">
            <w:pPr>
              <w:rPr>
                <w:rFonts w:ascii="Arial" w:hAnsi="Arial" w:cs="Arial"/>
                <w:sz w:val="24"/>
                <w:szCs w:val="24"/>
              </w:rPr>
            </w:pPr>
          </w:p>
        </w:tc>
        <w:tc>
          <w:tcPr>
            <w:tcW w:w="3415" w:type="dxa"/>
          </w:tcPr>
          <w:p w:rsidRPr="000668DB" w:rsidR="001B3632" w:rsidP="007A4B69" w:rsidRDefault="001B3632" w14:paraId="1ADE1993" w14:textId="77777777">
            <w:pPr>
              <w:rPr>
                <w:rFonts w:ascii="Arial" w:hAnsi="Arial" w:cs="Arial"/>
                <w:sz w:val="24"/>
                <w:szCs w:val="24"/>
              </w:rPr>
            </w:pPr>
          </w:p>
        </w:tc>
      </w:tr>
    </w:tbl>
    <w:p w:rsidRPr="00730465" w:rsidR="00730465" w:rsidP="00730465" w:rsidRDefault="00730465" w14:paraId="14732F75" w14:textId="77777777">
      <w:pPr>
        <w:widowControl/>
        <w:autoSpaceDE/>
        <w:autoSpaceDN/>
        <w:rPr>
          <w:rFonts w:ascii="Arial" w:hAnsi="Arial" w:cs="Arial"/>
          <w:b/>
          <w:bCs/>
          <w:sz w:val="20"/>
          <w:szCs w:val="20"/>
        </w:rPr>
      </w:pPr>
      <w:r w:rsidRPr="00730465">
        <w:rPr>
          <w:rFonts w:ascii="Arial" w:hAnsi="Arial" w:cs="Arial"/>
          <w:b/>
          <w:bCs/>
          <w:sz w:val="20"/>
          <w:szCs w:val="20"/>
        </w:rPr>
        <w:t xml:space="preserve">Note that if a DSW student chooses to develop a course as a capstone project, the course must be developed fully including the CANVAS shell, and the School of Social Work retains the rights to the course, including the right to implement, modify, and teach the course as the School of Social Work deems appropriate. </w:t>
      </w:r>
    </w:p>
    <w:p w:rsidR="001B3632" w:rsidP="001B3632" w:rsidRDefault="001B3632" w14:paraId="584FA49D" w14:textId="77777777">
      <w:pPr>
        <w:jc w:val="both"/>
        <w:rPr>
          <w:rFonts w:ascii="Arial" w:hAnsi="Arial" w:cs="Arial"/>
          <w:sz w:val="24"/>
          <w:szCs w:val="24"/>
        </w:rPr>
      </w:pPr>
    </w:p>
    <w:p w:rsidRPr="000668DB" w:rsidR="00B325A8" w:rsidP="00B325A8" w:rsidRDefault="00B325A8" w14:paraId="26D7D5C6" w14:textId="77777777">
      <w:pPr>
        <w:jc w:val="both"/>
        <w:rPr>
          <w:rFonts w:ascii="Arial" w:hAnsi="Arial" w:cs="Arial"/>
          <w:sz w:val="24"/>
          <w:szCs w:val="24"/>
        </w:rPr>
      </w:pPr>
      <w:r w:rsidRPr="000668DB">
        <w:rPr>
          <w:rFonts w:ascii="Arial" w:hAnsi="Arial" w:cs="Arial"/>
          <w:sz w:val="24"/>
          <w:szCs w:val="24"/>
        </w:rPr>
        <w:t>APPROVAL:</w:t>
      </w:r>
    </w:p>
    <w:p w:rsidR="00B325A8" w:rsidP="00B325A8" w:rsidRDefault="00B325A8" w14:paraId="4130E280" w14:textId="77777777">
      <w:pPr>
        <w:rPr>
          <w:rFonts w:ascii="Arial" w:hAnsi="Arial" w:cs="Arial"/>
          <w:sz w:val="24"/>
          <w:szCs w:val="24"/>
        </w:rPr>
      </w:pPr>
    </w:p>
    <w:p w:rsidRPr="000668DB" w:rsidR="00B325A8" w:rsidP="00B325A8" w:rsidRDefault="00B325A8" w14:paraId="0B6E0C9D" w14:textId="257B9A20">
      <w:pPr>
        <w:rPr>
          <w:rFonts w:ascii="Arial" w:hAnsi="Arial" w:cs="Arial"/>
          <w:sz w:val="24"/>
          <w:szCs w:val="24"/>
        </w:rPr>
      </w:pPr>
      <w:r w:rsidRPr="000668DB">
        <w:rPr>
          <w:rFonts w:ascii="Arial" w:hAnsi="Arial" w:cs="Arial"/>
          <w:sz w:val="24"/>
          <w:szCs w:val="24"/>
        </w:rPr>
        <w:t xml:space="preserve">DSW </w:t>
      </w:r>
      <w:r w:rsidR="00C97185">
        <w:rPr>
          <w:rFonts w:ascii="Arial" w:hAnsi="Arial" w:cs="Arial"/>
          <w:sz w:val="24"/>
          <w:szCs w:val="24"/>
        </w:rPr>
        <w:t>Committee Chair</w:t>
      </w:r>
      <w:r w:rsidRPr="000668DB">
        <w:rPr>
          <w:rFonts w:ascii="Arial" w:hAnsi="Arial" w:cs="Arial"/>
          <w:sz w:val="24"/>
          <w:szCs w:val="24"/>
        </w:rPr>
        <w:t>:</w:t>
      </w:r>
      <w:r>
        <w:rPr>
          <w:rFonts w:ascii="Arial" w:hAnsi="Arial" w:cs="Arial"/>
          <w:sz w:val="24"/>
          <w:szCs w:val="24"/>
        </w:rPr>
        <w:t xml:space="preserve"> </w:t>
      </w:r>
      <w:r w:rsidRPr="000668DB">
        <w:rPr>
          <w:rFonts w:ascii="Arial" w:hAnsi="Arial" w:cs="Arial"/>
          <w:sz w:val="24"/>
          <w:szCs w:val="24"/>
        </w:rPr>
        <w:t>______________________</w:t>
      </w:r>
      <w:r>
        <w:rPr>
          <w:rFonts w:ascii="Arial" w:hAnsi="Arial" w:cs="Arial"/>
          <w:sz w:val="24"/>
          <w:szCs w:val="24"/>
        </w:rPr>
        <w:t>__</w:t>
      </w:r>
      <w:r w:rsidRPr="000668DB">
        <w:rPr>
          <w:rFonts w:ascii="Arial" w:hAnsi="Arial" w:cs="Arial"/>
          <w:sz w:val="24"/>
          <w:szCs w:val="24"/>
        </w:rPr>
        <w:t>__________Date:</w:t>
      </w:r>
      <w:r w:rsidR="001F5DCB">
        <w:rPr>
          <w:rFonts w:ascii="Arial" w:hAnsi="Arial" w:cs="Arial"/>
          <w:sz w:val="24"/>
          <w:szCs w:val="24"/>
        </w:rPr>
        <w:t xml:space="preserve"> </w:t>
      </w:r>
      <w:r w:rsidRPr="000668DB">
        <w:rPr>
          <w:rFonts w:ascii="Arial" w:hAnsi="Arial" w:cs="Arial"/>
          <w:sz w:val="24"/>
          <w:szCs w:val="24"/>
        </w:rPr>
        <w:t>____________</w:t>
      </w:r>
    </w:p>
    <w:p w:rsidR="00B325A8" w:rsidP="00B325A8" w:rsidRDefault="00B325A8" w14:paraId="17E69AC9" w14:textId="77777777">
      <w:pPr>
        <w:rPr>
          <w:rFonts w:ascii="Arial" w:hAnsi="Arial" w:cs="Arial"/>
          <w:sz w:val="24"/>
          <w:szCs w:val="24"/>
        </w:rPr>
      </w:pPr>
    </w:p>
    <w:p w:rsidR="001B3632" w:rsidP="001B3632" w:rsidRDefault="00327E16" w14:paraId="5357B14B" w14:textId="2D716B52">
      <w:proofErr w:type="gramStart"/>
      <w:r>
        <w:rPr>
          <w:rFonts w:ascii="Arial" w:hAnsi="Arial" w:cs="Arial"/>
          <w:b/>
          <w:bCs/>
          <w:sz w:val="24"/>
          <w:szCs w:val="24"/>
        </w:rPr>
        <w:t>Student is</w:t>
      </w:r>
      <w:proofErr w:type="gramEnd"/>
      <w:r>
        <w:rPr>
          <w:rFonts w:ascii="Arial" w:hAnsi="Arial" w:cs="Arial"/>
          <w:b/>
          <w:bCs/>
          <w:sz w:val="24"/>
          <w:szCs w:val="24"/>
        </w:rPr>
        <w:t xml:space="preserve"> responsible for obtaining all signatures</w:t>
      </w:r>
      <w:r w:rsidR="00C97185">
        <w:rPr>
          <w:rFonts w:ascii="Arial" w:hAnsi="Arial" w:cs="Arial"/>
          <w:b/>
          <w:bCs/>
          <w:sz w:val="24"/>
          <w:szCs w:val="24"/>
        </w:rPr>
        <w:t xml:space="preserve"> and submitting a signed copy to DSW Program Director. Approved proposal (5-10 pages) must be attached to this form. </w:t>
      </w:r>
    </w:p>
    <w:p w:rsidR="001C2707" w:rsidP="001C2707" w:rsidRDefault="001C2707" w14:paraId="1BB18E1B" w14:textId="7746E4B7">
      <w:pPr>
        <w:pStyle w:val="Heading1"/>
        <w:jc w:val="center"/>
      </w:pPr>
      <w:bookmarkStart w:name="_Toc418261120" w:id="355009120"/>
      <w:r w:rsidR="001C2707">
        <w:rPr/>
        <w:t>APPENDIX E - INTERNAL FORM #4</w:t>
      </w:r>
      <w:bookmarkEnd w:id="355009120"/>
    </w:p>
    <w:p w:rsidRPr="00AF4DEC" w:rsidR="001B3632" w:rsidP="001B3632" w:rsidRDefault="001B3632" w14:paraId="42B03271" w14:textId="77777777">
      <w:pPr>
        <w:rPr>
          <w:rFonts w:ascii="Arial" w:hAnsi="Arial" w:cs="Arial"/>
        </w:rPr>
      </w:pPr>
    </w:p>
    <w:p w:rsidRPr="001F5DCB" w:rsidR="00C54C3D" w:rsidP="001F5DCB" w:rsidRDefault="00C54C3D" w14:paraId="7AF354A3" w14:textId="77777777">
      <w:pPr>
        <w:jc w:val="center"/>
        <w:rPr>
          <w:rFonts w:ascii="Arial" w:hAnsi="Arial" w:cs="Arial"/>
          <w:b/>
          <w:bCs/>
          <w:color w:val="365F91" w:themeColor="accent1" w:themeShade="BF"/>
          <w:sz w:val="28"/>
          <w:szCs w:val="28"/>
        </w:rPr>
      </w:pPr>
      <w:r w:rsidRPr="001F5DCB">
        <w:rPr>
          <w:rFonts w:ascii="Arial" w:hAnsi="Arial" w:cs="Arial"/>
          <w:b/>
          <w:bCs/>
          <w:color w:val="365F91" w:themeColor="accent1" w:themeShade="BF"/>
          <w:sz w:val="28"/>
          <w:szCs w:val="28"/>
        </w:rPr>
        <w:t>Doctor of Social Work (DSW)</w:t>
      </w:r>
    </w:p>
    <w:p w:rsidRPr="001F5DCB" w:rsidR="00C54C3D" w:rsidP="001F5DCB" w:rsidRDefault="00C54C3D" w14:paraId="6402FD41" w14:textId="77777777">
      <w:pPr>
        <w:jc w:val="center"/>
        <w:rPr>
          <w:rFonts w:ascii="Arial" w:hAnsi="Arial" w:cs="Arial"/>
          <w:b/>
          <w:bCs/>
          <w:color w:val="365F91" w:themeColor="accent1" w:themeShade="BF"/>
          <w:sz w:val="28"/>
          <w:szCs w:val="28"/>
        </w:rPr>
      </w:pPr>
      <w:r w:rsidRPr="001F5DCB">
        <w:rPr>
          <w:rFonts w:ascii="Arial" w:hAnsi="Arial" w:cs="Arial"/>
          <w:b/>
          <w:bCs/>
          <w:color w:val="365F91" w:themeColor="accent1" w:themeShade="BF"/>
          <w:sz w:val="28"/>
          <w:szCs w:val="28"/>
        </w:rPr>
        <w:t>Program School of Social Work Internal Form #4</w:t>
      </w:r>
    </w:p>
    <w:p w:rsidRPr="001F5DCB" w:rsidR="00C54C3D" w:rsidP="001F5DCB" w:rsidRDefault="00C54C3D" w14:paraId="61BA932F" w14:textId="226696FC">
      <w:pPr>
        <w:jc w:val="center"/>
        <w:rPr>
          <w:rFonts w:ascii="Arial" w:hAnsi="Arial" w:cs="Arial"/>
          <w:b/>
          <w:bCs/>
          <w:color w:val="365F91" w:themeColor="accent1" w:themeShade="BF"/>
          <w:sz w:val="28"/>
          <w:szCs w:val="28"/>
        </w:rPr>
      </w:pPr>
      <w:bookmarkStart w:name="_Hlk159161330" w:id="57"/>
      <w:r w:rsidRPr="001F5DCB">
        <w:rPr>
          <w:rFonts w:ascii="Arial" w:hAnsi="Arial" w:cs="Arial"/>
          <w:b/>
          <w:bCs/>
          <w:color w:val="365F91" w:themeColor="accent1" w:themeShade="BF"/>
          <w:sz w:val="28"/>
          <w:szCs w:val="28"/>
        </w:rPr>
        <w:t>FINAL CAPSTONE PROJECT APPROVAL FORM</w:t>
      </w:r>
    </w:p>
    <w:bookmarkEnd w:id="57"/>
    <w:p w:rsidR="00C54C3D" w:rsidP="00C54C3D" w:rsidRDefault="00C54C3D" w14:paraId="4DAD537B" w14:textId="77777777">
      <w:pPr>
        <w:rPr>
          <w:rFonts w:ascii="Arial" w:hAnsi="Arial" w:cs="Arial"/>
          <w:sz w:val="24"/>
          <w:szCs w:val="24"/>
        </w:rPr>
      </w:pPr>
    </w:p>
    <w:p w:rsidRPr="000668DB" w:rsidR="00C54C3D" w:rsidP="00C54C3D" w:rsidRDefault="00C54C3D" w14:paraId="0D68749F" w14:textId="77777777">
      <w:pPr>
        <w:rPr>
          <w:rFonts w:ascii="Arial" w:hAnsi="Arial" w:cs="Arial"/>
          <w:sz w:val="24"/>
          <w:szCs w:val="24"/>
        </w:rPr>
      </w:pPr>
      <w:r w:rsidRPr="000668DB">
        <w:rPr>
          <w:rFonts w:ascii="Arial" w:hAnsi="Arial" w:cs="Arial"/>
          <w:sz w:val="24"/>
          <w:szCs w:val="24"/>
        </w:rPr>
        <w:t>Date:</w:t>
      </w:r>
      <w:r>
        <w:rPr>
          <w:rFonts w:ascii="Arial" w:hAnsi="Arial" w:cs="Arial"/>
          <w:sz w:val="24"/>
          <w:szCs w:val="24"/>
        </w:rPr>
        <w:t xml:space="preserve"> ______________________</w:t>
      </w:r>
    </w:p>
    <w:p w:rsidRPr="000668DB" w:rsidR="00C54C3D" w:rsidP="00C54C3D" w:rsidRDefault="00C54C3D" w14:paraId="7B4EB08E" w14:textId="77777777">
      <w:pPr>
        <w:rPr>
          <w:rFonts w:ascii="Arial" w:hAnsi="Arial" w:cs="Arial"/>
          <w:sz w:val="24"/>
          <w:szCs w:val="24"/>
        </w:rPr>
      </w:pPr>
    </w:p>
    <w:p w:rsidRPr="000668DB" w:rsidR="00C54C3D" w:rsidP="00C54C3D" w:rsidRDefault="00C54C3D" w14:paraId="14D82BA7" w14:textId="77777777">
      <w:pPr>
        <w:rPr>
          <w:rFonts w:ascii="Arial" w:hAnsi="Arial" w:cs="Arial"/>
          <w:sz w:val="24"/>
          <w:szCs w:val="24"/>
        </w:rPr>
      </w:pPr>
      <w:r w:rsidRPr="000668DB">
        <w:rPr>
          <w:rFonts w:ascii="Arial" w:hAnsi="Arial" w:cs="Arial"/>
          <w:sz w:val="24"/>
          <w:szCs w:val="24"/>
        </w:rPr>
        <w:t xml:space="preserve">Student’s Full </w:t>
      </w:r>
      <w:proofErr w:type="gramStart"/>
      <w:r w:rsidRPr="000668DB">
        <w:rPr>
          <w:rFonts w:ascii="Arial" w:hAnsi="Arial" w:cs="Arial"/>
          <w:sz w:val="24"/>
          <w:szCs w:val="24"/>
        </w:rPr>
        <w:t>Name: _</w:t>
      </w:r>
      <w:proofErr w:type="gramEnd"/>
      <w:r w:rsidRPr="000668DB">
        <w:rPr>
          <w:rFonts w:ascii="Arial" w:hAnsi="Arial" w:cs="Arial"/>
          <w:sz w:val="24"/>
          <w:szCs w:val="24"/>
        </w:rPr>
        <w:t>___________</w:t>
      </w:r>
      <w:r>
        <w:rPr>
          <w:rFonts w:ascii="Arial" w:hAnsi="Arial" w:cs="Arial"/>
          <w:sz w:val="24"/>
          <w:szCs w:val="24"/>
        </w:rPr>
        <w:t>__</w:t>
      </w:r>
      <w:r w:rsidRPr="000668DB">
        <w:rPr>
          <w:rFonts w:ascii="Arial" w:hAnsi="Arial" w:cs="Arial"/>
          <w:sz w:val="24"/>
          <w:szCs w:val="24"/>
        </w:rPr>
        <w:t>______</w:t>
      </w:r>
      <w:r>
        <w:rPr>
          <w:rFonts w:ascii="Arial" w:hAnsi="Arial" w:cs="Arial"/>
          <w:sz w:val="24"/>
          <w:szCs w:val="24"/>
        </w:rPr>
        <w:t>__</w:t>
      </w:r>
      <w:r w:rsidRPr="000668DB">
        <w:rPr>
          <w:rFonts w:ascii="Arial" w:hAnsi="Arial" w:cs="Arial"/>
          <w:sz w:val="24"/>
          <w:szCs w:val="24"/>
        </w:rPr>
        <w:t>________Banner ID:</w:t>
      </w:r>
      <w:r>
        <w:rPr>
          <w:rFonts w:ascii="Arial" w:hAnsi="Arial" w:cs="Arial"/>
          <w:sz w:val="24"/>
          <w:szCs w:val="24"/>
        </w:rPr>
        <w:t xml:space="preserve"> </w:t>
      </w:r>
      <w:r w:rsidRPr="000668DB">
        <w:rPr>
          <w:rFonts w:ascii="Arial" w:hAnsi="Arial" w:cs="Arial"/>
          <w:sz w:val="24"/>
          <w:szCs w:val="24"/>
        </w:rPr>
        <w:t>U___________</w:t>
      </w:r>
    </w:p>
    <w:p w:rsidR="00C54C3D" w:rsidP="00C54C3D" w:rsidRDefault="00C54C3D" w14:paraId="440F6715" w14:textId="77777777">
      <w:pPr>
        <w:rPr>
          <w:rFonts w:ascii="Arial" w:hAnsi="Arial" w:cs="Arial"/>
          <w:sz w:val="24"/>
          <w:szCs w:val="24"/>
        </w:rPr>
      </w:pPr>
    </w:p>
    <w:p w:rsidRPr="000668DB" w:rsidR="00C54C3D" w:rsidP="00C54C3D" w:rsidRDefault="00C54C3D" w14:paraId="1DF25A10" w14:textId="77777777">
      <w:pPr>
        <w:rPr>
          <w:rFonts w:ascii="Arial" w:hAnsi="Arial" w:cs="Arial"/>
          <w:sz w:val="24"/>
          <w:szCs w:val="24"/>
        </w:rPr>
      </w:pPr>
      <w:r w:rsidRPr="000668DB">
        <w:rPr>
          <w:rFonts w:ascii="Arial" w:hAnsi="Arial" w:cs="Arial"/>
          <w:sz w:val="24"/>
          <w:szCs w:val="24"/>
        </w:rPr>
        <w:t>Email Address: ________________________________________________________</w:t>
      </w:r>
      <w:r>
        <w:rPr>
          <w:rFonts w:ascii="Arial" w:hAnsi="Arial" w:cs="Arial"/>
          <w:sz w:val="24"/>
          <w:szCs w:val="24"/>
        </w:rPr>
        <w:t>_</w:t>
      </w:r>
    </w:p>
    <w:p w:rsidR="00C54C3D" w:rsidP="00C54C3D" w:rsidRDefault="00C54C3D" w14:paraId="7575CB96" w14:textId="77777777">
      <w:pPr>
        <w:rPr>
          <w:rFonts w:ascii="Arial" w:hAnsi="Arial" w:cs="Arial"/>
          <w:sz w:val="24"/>
          <w:szCs w:val="24"/>
        </w:rPr>
      </w:pPr>
    </w:p>
    <w:p w:rsidRPr="000668DB" w:rsidR="00C54C3D" w:rsidP="00C54C3D" w:rsidRDefault="00C54C3D" w14:paraId="4310270A" w14:textId="77777777">
      <w:pPr>
        <w:rPr>
          <w:rFonts w:ascii="Arial" w:hAnsi="Arial" w:cs="Arial"/>
          <w:sz w:val="24"/>
          <w:szCs w:val="24"/>
        </w:rPr>
      </w:pPr>
      <w:r>
        <w:rPr>
          <w:rFonts w:ascii="Arial" w:hAnsi="Arial" w:cs="Arial"/>
          <w:sz w:val="24"/>
          <w:szCs w:val="24"/>
        </w:rPr>
        <w:t>Type of Project</w:t>
      </w:r>
      <w:r w:rsidRPr="000668DB">
        <w:rPr>
          <w:rFonts w:ascii="Arial" w:hAnsi="Arial" w:cs="Arial"/>
          <w:sz w:val="24"/>
          <w:szCs w:val="24"/>
        </w:rPr>
        <w:t>: ________________________________________________________</w:t>
      </w:r>
      <w:r>
        <w:rPr>
          <w:rFonts w:ascii="Arial" w:hAnsi="Arial" w:cs="Arial"/>
          <w:sz w:val="24"/>
          <w:szCs w:val="24"/>
        </w:rPr>
        <w:t>_</w:t>
      </w:r>
    </w:p>
    <w:p w:rsidR="00C54C3D" w:rsidP="00C54C3D" w:rsidRDefault="00C54C3D" w14:paraId="5DB673B0" w14:textId="77777777">
      <w:pPr>
        <w:rPr>
          <w:rFonts w:ascii="Arial" w:hAnsi="Arial" w:cs="Arial"/>
          <w:sz w:val="24"/>
          <w:szCs w:val="24"/>
        </w:rPr>
      </w:pPr>
    </w:p>
    <w:p w:rsidRPr="000668DB" w:rsidR="00C54C3D" w:rsidP="00C54C3D" w:rsidRDefault="00C54C3D" w14:paraId="3B810499" w14:textId="77777777">
      <w:pPr>
        <w:rPr>
          <w:rFonts w:ascii="Arial" w:hAnsi="Arial" w:cs="Arial"/>
          <w:sz w:val="24"/>
          <w:szCs w:val="24"/>
        </w:rPr>
      </w:pPr>
      <w:r>
        <w:rPr>
          <w:rFonts w:ascii="Arial" w:hAnsi="Arial" w:cs="Arial"/>
          <w:sz w:val="24"/>
          <w:szCs w:val="24"/>
        </w:rPr>
        <w:t>Title of Project</w:t>
      </w:r>
      <w:r w:rsidRPr="000668DB">
        <w:rPr>
          <w:rFonts w:ascii="Arial" w:hAnsi="Arial" w:cs="Arial"/>
          <w:sz w:val="24"/>
          <w:szCs w:val="24"/>
        </w:rPr>
        <w:t>:</w:t>
      </w:r>
      <w:r>
        <w:rPr>
          <w:rFonts w:ascii="Arial" w:hAnsi="Arial" w:cs="Arial"/>
          <w:sz w:val="24"/>
          <w:szCs w:val="24"/>
        </w:rPr>
        <w:t xml:space="preserve"> _</w:t>
      </w:r>
      <w:r w:rsidRPr="000668DB">
        <w:rPr>
          <w:rFonts w:ascii="Arial" w:hAnsi="Arial" w:cs="Arial"/>
          <w:sz w:val="24"/>
          <w:szCs w:val="24"/>
        </w:rPr>
        <w:t>________________</w:t>
      </w:r>
      <w:r>
        <w:rPr>
          <w:rFonts w:ascii="Arial" w:hAnsi="Arial" w:cs="Arial"/>
          <w:sz w:val="24"/>
          <w:szCs w:val="24"/>
        </w:rPr>
        <w:t>______</w:t>
      </w:r>
      <w:r w:rsidRPr="000668DB">
        <w:rPr>
          <w:rFonts w:ascii="Arial" w:hAnsi="Arial" w:cs="Arial"/>
          <w:sz w:val="24"/>
          <w:szCs w:val="24"/>
        </w:rPr>
        <w:t>_________________________________</w:t>
      </w:r>
      <w:r>
        <w:rPr>
          <w:rFonts w:ascii="Arial" w:hAnsi="Arial" w:cs="Arial"/>
          <w:sz w:val="24"/>
          <w:szCs w:val="24"/>
        </w:rPr>
        <w:t>_</w:t>
      </w:r>
    </w:p>
    <w:p w:rsidR="00C54C3D" w:rsidP="00C54C3D" w:rsidRDefault="00C54C3D" w14:paraId="5F9A3D5E" w14:textId="77777777">
      <w:pPr>
        <w:rPr>
          <w:rFonts w:ascii="Arial" w:hAnsi="Arial" w:cs="Arial"/>
          <w:sz w:val="24"/>
          <w:szCs w:val="24"/>
        </w:rPr>
      </w:pPr>
    </w:p>
    <w:p w:rsidRPr="000668DB" w:rsidR="00C54C3D" w:rsidP="00C54C3D" w:rsidRDefault="00C54C3D" w14:paraId="3B312C8B" w14:textId="77777777">
      <w:pPr>
        <w:rPr>
          <w:rFonts w:ascii="Arial" w:hAnsi="Arial" w:cs="Arial"/>
          <w:sz w:val="24"/>
          <w:szCs w:val="24"/>
        </w:rPr>
      </w:pPr>
      <w:r>
        <w:rPr>
          <w:rFonts w:ascii="Arial" w:hAnsi="Arial" w:cs="Arial"/>
          <w:sz w:val="24"/>
          <w:szCs w:val="24"/>
        </w:rPr>
        <w:t>Description of Project</w:t>
      </w:r>
      <w:r w:rsidRPr="000668DB">
        <w:rPr>
          <w:rFonts w:ascii="Arial" w:hAnsi="Arial" w:cs="Arial"/>
          <w:sz w:val="24"/>
          <w:szCs w:val="24"/>
        </w:rPr>
        <w:t>:</w:t>
      </w:r>
      <w:r>
        <w:rPr>
          <w:rFonts w:ascii="Arial" w:hAnsi="Arial" w:cs="Arial"/>
          <w:sz w:val="24"/>
          <w:szCs w:val="24"/>
        </w:rPr>
        <w:t xml:space="preserve"> _</w:t>
      </w:r>
      <w:r w:rsidRPr="000668DB">
        <w:rPr>
          <w:rFonts w:ascii="Arial" w:hAnsi="Arial" w:cs="Arial"/>
          <w:sz w:val="24"/>
          <w:szCs w:val="24"/>
        </w:rPr>
        <w:t>__________________________________________________</w:t>
      </w:r>
      <w:r>
        <w:rPr>
          <w:rFonts w:ascii="Arial" w:hAnsi="Arial" w:cs="Arial"/>
          <w:sz w:val="24"/>
          <w:szCs w:val="24"/>
        </w:rPr>
        <w:t>_</w:t>
      </w:r>
    </w:p>
    <w:p w:rsidR="00C54C3D" w:rsidP="00C54C3D" w:rsidRDefault="00C54C3D" w14:paraId="6886B1D3" w14:textId="77777777">
      <w:pPr>
        <w:rPr>
          <w:rFonts w:ascii="Arial" w:hAnsi="Arial" w:cs="Arial"/>
          <w:sz w:val="24"/>
          <w:szCs w:val="24"/>
        </w:rPr>
      </w:pPr>
    </w:p>
    <w:p w:rsidR="00C54C3D" w:rsidP="00C54C3D" w:rsidRDefault="00C54C3D" w14:paraId="1260E9FC" w14:textId="77777777">
      <w:pPr>
        <w:rPr>
          <w:rFonts w:ascii="Arial" w:hAnsi="Arial" w:cs="Arial"/>
          <w:sz w:val="24"/>
          <w:szCs w:val="24"/>
        </w:rPr>
      </w:pPr>
      <w:r>
        <w:rPr>
          <w:rFonts w:ascii="Arial" w:hAnsi="Arial" w:cs="Arial"/>
          <w:sz w:val="24"/>
          <w:szCs w:val="24"/>
        </w:rPr>
        <w:t>______________________________________________________________________</w:t>
      </w:r>
    </w:p>
    <w:p w:rsidR="00C54C3D" w:rsidP="00C54C3D" w:rsidRDefault="00C54C3D" w14:paraId="2AFD2577" w14:textId="77777777">
      <w:pPr>
        <w:rPr>
          <w:rFonts w:ascii="Arial" w:hAnsi="Arial" w:cs="Arial"/>
          <w:sz w:val="24"/>
          <w:szCs w:val="24"/>
        </w:rPr>
      </w:pPr>
    </w:p>
    <w:p w:rsidR="00C54C3D" w:rsidP="00C54C3D" w:rsidRDefault="00C54C3D" w14:paraId="4C93138E" w14:textId="77777777">
      <w:pPr>
        <w:rPr>
          <w:rFonts w:ascii="Arial" w:hAnsi="Arial" w:cs="Arial"/>
          <w:sz w:val="24"/>
          <w:szCs w:val="24"/>
        </w:rPr>
      </w:pPr>
      <w:r>
        <w:rPr>
          <w:rFonts w:ascii="Arial" w:hAnsi="Arial" w:cs="Arial"/>
          <w:sz w:val="24"/>
          <w:szCs w:val="24"/>
        </w:rPr>
        <w:t>______________________________________________________________________</w:t>
      </w:r>
    </w:p>
    <w:p w:rsidR="00C54C3D" w:rsidP="00C54C3D" w:rsidRDefault="00C54C3D" w14:paraId="416219CF" w14:textId="77777777">
      <w:pPr>
        <w:rPr>
          <w:rFonts w:ascii="Arial" w:hAnsi="Arial" w:cs="Arial"/>
          <w:sz w:val="24"/>
          <w:szCs w:val="24"/>
        </w:rPr>
      </w:pPr>
    </w:p>
    <w:p w:rsidR="00C54C3D" w:rsidP="00C54C3D" w:rsidRDefault="00C54C3D" w14:paraId="6B84F143" w14:textId="77777777">
      <w:pPr>
        <w:rPr>
          <w:rFonts w:ascii="Arial" w:hAnsi="Arial" w:cs="Arial"/>
          <w:sz w:val="24"/>
          <w:szCs w:val="24"/>
        </w:rPr>
      </w:pPr>
    </w:p>
    <w:p w:rsidR="00C54C3D" w:rsidP="00C54C3D" w:rsidRDefault="00C54C3D" w14:paraId="66289A16" w14:textId="77777777">
      <w:pPr>
        <w:rPr>
          <w:rFonts w:ascii="Arial" w:hAnsi="Arial" w:cs="Arial"/>
          <w:sz w:val="24"/>
          <w:szCs w:val="24"/>
        </w:rPr>
      </w:pPr>
      <w:r>
        <w:rPr>
          <w:rFonts w:ascii="Arial" w:hAnsi="Arial" w:cs="Arial"/>
          <w:sz w:val="24"/>
          <w:szCs w:val="24"/>
        </w:rPr>
        <w:t>DSW COMMITTEE APPROVALS FOR CAPSTONE PROJECT:</w:t>
      </w:r>
    </w:p>
    <w:p w:rsidR="00C54C3D" w:rsidP="00C54C3D" w:rsidRDefault="00C54C3D" w14:paraId="3EAC3CD9" w14:textId="77777777">
      <w:pPr>
        <w:rPr>
          <w:rFonts w:ascii="Arial" w:hAnsi="Arial" w:cs="Arial"/>
          <w:sz w:val="24"/>
          <w:szCs w:val="24"/>
        </w:rPr>
      </w:pPr>
    </w:p>
    <w:tbl>
      <w:tblPr>
        <w:tblStyle w:val="TableGrid"/>
        <w:tblW w:w="0" w:type="auto"/>
        <w:tblLook w:val="04A0" w:firstRow="1" w:lastRow="0" w:firstColumn="1" w:lastColumn="0" w:noHBand="0" w:noVBand="1"/>
      </w:tblPr>
      <w:tblGrid>
        <w:gridCol w:w="1165"/>
        <w:gridCol w:w="4770"/>
        <w:gridCol w:w="3415"/>
      </w:tblGrid>
      <w:tr w:rsidRPr="000668DB" w:rsidR="00C54C3D" w:rsidTr="007A4B69" w14:paraId="2FECEEC0" w14:textId="77777777">
        <w:tc>
          <w:tcPr>
            <w:tcW w:w="1165" w:type="dxa"/>
          </w:tcPr>
          <w:p w:rsidRPr="000668DB" w:rsidR="00C54C3D" w:rsidP="007A4B69" w:rsidRDefault="00C54C3D" w14:paraId="70A71829" w14:textId="77777777">
            <w:pPr>
              <w:rPr>
                <w:rFonts w:ascii="Arial" w:hAnsi="Arial" w:cs="Arial"/>
                <w:sz w:val="24"/>
                <w:szCs w:val="24"/>
              </w:rPr>
            </w:pPr>
            <w:r>
              <w:rPr>
                <w:rFonts w:ascii="Arial" w:hAnsi="Arial" w:cs="Arial"/>
                <w:sz w:val="24"/>
                <w:szCs w:val="24"/>
              </w:rPr>
              <w:t>Role</w:t>
            </w:r>
          </w:p>
        </w:tc>
        <w:tc>
          <w:tcPr>
            <w:tcW w:w="4770" w:type="dxa"/>
          </w:tcPr>
          <w:p w:rsidRPr="000668DB" w:rsidR="00C54C3D" w:rsidP="007A4B69" w:rsidRDefault="00C54C3D" w14:paraId="5556DA19" w14:textId="77777777">
            <w:pPr>
              <w:rPr>
                <w:rFonts w:ascii="Arial" w:hAnsi="Arial" w:cs="Arial"/>
                <w:sz w:val="24"/>
                <w:szCs w:val="24"/>
              </w:rPr>
            </w:pPr>
            <w:r w:rsidRPr="000668DB">
              <w:rPr>
                <w:rFonts w:ascii="Arial" w:hAnsi="Arial" w:cs="Arial"/>
                <w:sz w:val="24"/>
                <w:szCs w:val="24"/>
              </w:rPr>
              <w:t>Name (print)</w:t>
            </w:r>
          </w:p>
        </w:tc>
        <w:tc>
          <w:tcPr>
            <w:tcW w:w="3415" w:type="dxa"/>
          </w:tcPr>
          <w:p w:rsidRPr="000668DB" w:rsidR="00C54C3D" w:rsidP="007A4B69" w:rsidRDefault="00C54C3D" w14:paraId="7FF9DF00" w14:textId="77777777">
            <w:pPr>
              <w:rPr>
                <w:rFonts w:ascii="Arial" w:hAnsi="Arial" w:cs="Arial"/>
                <w:sz w:val="24"/>
                <w:szCs w:val="24"/>
              </w:rPr>
            </w:pPr>
            <w:r w:rsidRPr="000668DB">
              <w:rPr>
                <w:rFonts w:ascii="Arial" w:hAnsi="Arial" w:cs="Arial"/>
                <w:sz w:val="24"/>
                <w:szCs w:val="24"/>
              </w:rPr>
              <w:t>Signature</w:t>
            </w:r>
          </w:p>
        </w:tc>
      </w:tr>
      <w:tr w:rsidRPr="000668DB" w:rsidR="00C54C3D" w:rsidTr="007A4B69" w14:paraId="72B0CCD1" w14:textId="77777777">
        <w:trPr>
          <w:trHeight w:val="576"/>
        </w:trPr>
        <w:tc>
          <w:tcPr>
            <w:tcW w:w="1165" w:type="dxa"/>
            <w:vAlign w:val="center"/>
          </w:tcPr>
          <w:p w:rsidRPr="000668DB" w:rsidR="00C54C3D" w:rsidP="007A4B69" w:rsidRDefault="00C54C3D" w14:paraId="2F8FF705" w14:textId="77777777">
            <w:pPr>
              <w:rPr>
                <w:rFonts w:ascii="Arial" w:hAnsi="Arial" w:cs="Arial"/>
                <w:sz w:val="24"/>
                <w:szCs w:val="24"/>
              </w:rPr>
            </w:pPr>
            <w:r>
              <w:rPr>
                <w:rFonts w:ascii="Arial" w:hAnsi="Arial" w:cs="Arial"/>
                <w:sz w:val="24"/>
                <w:szCs w:val="24"/>
              </w:rPr>
              <w:t>Chair</w:t>
            </w:r>
          </w:p>
        </w:tc>
        <w:tc>
          <w:tcPr>
            <w:tcW w:w="4770" w:type="dxa"/>
            <w:vAlign w:val="center"/>
          </w:tcPr>
          <w:p w:rsidRPr="000668DB" w:rsidR="00C54C3D" w:rsidP="007A4B69" w:rsidRDefault="00C54C3D" w14:paraId="4104484B" w14:textId="77777777">
            <w:pPr>
              <w:rPr>
                <w:rFonts w:ascii="Arial" w:hAnsi="Arial" w:cs="Arial"/>
                <w:sz w:val="24"/>
                <w:szCs w:val="24"/>
              </w:rPr>
            </w:pPr>
          </w:p>
        </w:tc>
        <w:tc>
          <w:tcPr>
            <w:tcW w:w="3415" w:type="dxa"/>
          </w:tcPr>
          <w:p w:rsidRPr="000668DB" w:rsidR="00C54C3D" w:rsidP="007A4B69" w:rsidRDefault="00C54C3D" w14:paraId="5C56380A" w14:textId="77777777">
            <w:pPr>
              <w:rPr>
                <w:rFonts w:ascii="Arial" w:hAnsi="Arial" w:cs="Arial"/>
                <w:sz w:val="24"/>
                <w:szCs w:val="24"/>
              </w:rPr>
            </w:pPr>
          </w:p>
        </w:tc>
      </w:tr>
      <w:tr w:rsidRPr="000668DB" w:rsidR="00C54C3D" w:rsidTr="007A4B69" w14:paraId="7F365D0E" w14:textId="77777777">
        <w:trPr>
          <w:trHeight w:val="576"/>
        </w:trPr>
        <w:tc>
          <w:tcPr>
            <w:tcW w:w="1165" w:type="dxa"/>
            <w:vAlign w:val="center"/>
          </w:tcPr>
          <w:p w:rsidRPr="000668DB" w:rsidR="00C54C3D" w:rsidP="007A4B69" w:rsidRDefault="00C54C3D" w14:paraId="03AE716E" w14:textId="77777777">
            <w:pPr>
              <w:rPr>
                <w:rFonts w:ascii="Arial" w:hAnsi="Arial" w:cs="Arial"/>
                <w:sz w:val="24"/>
                <w:szCs w:val="24"/>
              </w:rPr>
            </w:pPr>
            <w:r>
              <w:rPr>
                <w:rFonts w:ascii="Arial" w:hAnsi="Arial" w:cs="Arial"/>
                <w:sz w:val="24"/>
                <w:szCs w:val="24"/>
              </w:rPr>
              <w:t>Member</w:t>
            </w:r>
          </w:p>
        </w:tc>
        <w:tc>
          <w:tcPr>
            <w:tcW w:w="4770" w:type="dxa"/>
            <w:vAlign w:val="center"/>
          </w:tcPr>
          <w:p w:rsidRPr="000668DB" w:rsidR="00C54C3D" w:rsidP="007A4B69" w:rsidRDefault="00C54C3D" w14:paraId="5642340B" w14:textId="77777777">
            <w:pPr>
              <w:rPr>
                <w:rFonts w:ascii="Arial" w:hAnsi="Arial" w:cs="Arial"/>
                <w:sz w:val="24"/>
                <w:szCs w:val="24"/>
              </w:rPr>
            </w:pPr>
          </w:p>
        </w:tc>
        <w:tc>
          <w:tcPr>
            <w:tcW w:w="3415" w:type="dxa"/>
          </w:tcPr>
          <w:p w:rsidRPr="000668DB" w:rsidR="00C54C3D" w:rsidP="007A4B69" w:rsidRDefault="00C54C3D" w14:paraId="44D374D8" w14:textId="77777777">
            <w:pPr>
              <w:rPr>
                <w:rFonts w:ascii="Arial" w:hAnsi="Arial" w:cs="Arial"/>
                <w:sz w:val="24"/>
                <w:szCs w:val="24"/>
              </w:rPr>
            </w:pPr>
          </w:p>
        </w:tc>
      </w:tr>
      <w:tr w:rsidRPr="000668DB" w:rsidR="00C54C3D" w:rsidTr="007A4B69" w14:paraId="3681DDE3" w14:textId="77777777">
        <w:trPr>
          <w:trHeight w:val="576"/>
        </w:trPr>
        <w:tc>
          <w:tcPr>
            <w:tcW w:w="1165" w:type="dxa"/>
            <w:vAlign w:val="center"/>
          </w:tcPr>
          <w:p w:rsidRPr="000668DB" w:rsidR="00C54C3D" w:rsidP="007A4B69" w:rsidRDefault="00C54C3D" w14:paraId="639CD313" w14:textId="77777777">
            <w:pPr>
              <w:rPr>
                <w:rFonts w:ascii="Arial" w:hAnsi="Arial" w:cs="Arial"/>
                <w:sz w:val="24"/>
                <w:szCs w:val="24"/>
              </w:rPr>
            </w:pPr>
            <w:r>
              <w:rPr>
                <w:rFonts w:ascii="Arial" w:hAnsi="Arial" w:cs="Arial"/>
                <w:sz w:val="24"/>
                <w:szCs w:val="24"/>
              </w:rPr>
              <w:t>Member</w:t>
            </w:r>
          </w:p>
        </w:tc>
        <w:tc>
          <w:tcPr>
            <w:tcW w:w="4770" w:type="dxa"/>
            <w:vAlign w:val="center"/>
          </w:tcPr>
          <w:p w:rsidRPr="000668DB" w:rsidR="00C54C3D" w:rsidP="007A4B69" w:rsidRDefault="00C54C3D" w14:paraId="125A7CD0" w14:textId="77777777">
            <w:pPr>
              <w:rPr>
                <w:rFonts w:ascii="Arial" w:hAnsi="Arial" w:cs="Arial"/>
                <w:sz w:val="24"/>
                <w:szCs w:val="24"/>
              </w:rPr>
            </w:pPr>
          </w:p>
        </w:tc>
        <w:tc>
          <w:tcPr>
            <w:tcW w:w="3415" w:type="dxa"/>
          </w:tcPr>
          <w:p w:rsidRPr="000668DB" w:rsidR="00C54C3D" w:rsidP="007A4B69" w:rsidRDefault="00C54C3D" w14:paraId="3472E32C" w14:textId="77777777">
            <w:pPr>
              <w:rPr>
                <w:rFonts w:ascii="Arial" w:hAnsi="Arial" w:cs="Arial"/>
                <w:sz w:val="24"/>
                <w:szCs w:val="24"/>
              </w:rPr>
            </w:pPr>
          </w:p>
        </w:tc>
      </w:tr>
      <w:tr w:rsidRPr="000668DB" w:rsidR="00C54C3D" w:rsidTr="007A4B69" w14:paraId="6935743C" w14:textId="77777777">
        <w:trPr>
          <w:trHeight w:val="576"/>
        </w:trPr>
        <w:tc>
          <w:tcPr>
            <w:tcW w:w="1165" w:type="dxa"/>
            <w:vAlign w:val="center"/>
          </w:tcPr>
          <w:p w:rsidR="00C54C3D" w:rsidP="007A4B69" w:rsidRDefault="00C54C3D" w14:paraId="2F2A0B35" w14:textId="77777777">
            <w:pPr>
              <w:rPr>
                <w:rFonts w:ascii="Arial" w:hAnsi="Arial" w:cs="Arial"/>
                <w:sz w:val="24"/>
                <w:szCs w:val="24"/>
              </w:rPr>
            </w:pPr>
            <w:r>
              <w:rPr>
                <w:rFonts w:ascii="Arial" w:hAnsi="Arial" w:cs="Arial"/>
                <w:sz w:val="24"/>
                <w:szCs w:val="24"/>
              </w:rPr>
              <w:t>Member</w:t>
            </w:r>
          </w:p>
        </w:tc>
        <w:tc>
          <w:tcPr>
            <w:tcW w:w="4770" w:type="dxa"/>
            <w:vAlign w:val="center"/>
          </w:tcPr>
          <w:p w:rsidRPr="000668DB" w:rsidR="00C54C3D" w:rsidP="007A4B69" w:rsidRDefault="00C54C3D" w14:paraId="7AFCBD80" w14:textId="77777777">
            <w:pPr>
              <w:rPr>
                <w:rFonts w:ascii="Arial" w:hAnsi="Arial" w:cs="Arial"/>
                <w:sz w:val="24"/>
                <w:szCs w:val="24"/>
              </w:rPr>
            </w:pPr>
          </w:p>
        </w:tc>
        <w:tc>
          <w:tcPr>
            <w:tcW w:w="3415" w:type="dxa"/>
          </w:tcPr>
          <w:p w:rsidRPr="000668DB" w:rsidR="00C54C3D" w:rsidP="007A4B69" w:rsidRDefault="00C54C3D" w14:paraId="4CFEE21E" w14:textId="77777777">
            <w:pPr>
              <w:rPr>
                <w:rFonts w:ascii="Arial" w:hAnsi="Arial" w:cs="Arial"/>
                <w:sz w:val="24"/>
                <w:szCs w:val="24"/>
              </w:rPr>
            </w:pPr>
          </w:p>
        </w:tc>
      </w:tr>
      <w:tr w:rsidRPr="000668DB" w:rsidR="00C54C3D" w:rsidTr="007A4B69" w14:paraId="78D1D960" w14:textId="77777777">
        <w:trPr>
          <w:trHeight w:val="576"/>
        </w:trPr>
        <w:tc>
          <w:tcPr>
            <w:tcW w:w="1165" w:type="dxa"/>
            <w:vAlign w:val="center"/>
          </w:tcPr>
          <w:p w:rsidR="00C54C3D" w:rsidP="007A4B69" w:rsidRDefault="00C54C3D" w14:paraId="42B90BBF" w14:textId="77777777">
            <w:pPr>
              <w:rPr>
                <w:rFonts w:ascii="Arial" w:hAnsi="Arial" w:cs="Arial"/>
                <w:sz w:val="24"/>
                <w:szCs w:val="24"/>
              </w:rPr>
            </w:pPr>
            <w:r>
              <w:rPr>
                <w:rFonts w:ascii="Arial" w:hAnsi="Arial" w:cs="Arial"/>
                <w:sz w:val="24"/>
                <w:szCs w:val="24"/>
              </w:rPr>
              <w:t>Member</w:t>
            </w:r>
          </w:p>
        </w:tc>
        <w:tc>
          <w:tcPr>
            <w:tcW w:w="4770" w:type="dxa"/>
            <w:vAlign w:val="center"/>
          </w:tcPr>
          <w:p w:rsidRPr="000668DB" w:rsidR="00C54C3D" w:rsidP="007A4B69" w:rsidRDefault="00C54C3D" w14:paraId="50047215" w14:textId="77777777">
            <w:pPr>
              <w:rPr>
                <w:rFonts w:ascii="Arial" w:hAnsi="Arial" w:cs="Arial"/>
                <w:sz w:val="24"/>
                <w:szCs w:val="24"/>
              </w:rPr>
            </w:pPr>
          </w:p>
        </w:tc>
        <w:tc>
          <w:tcPr>
            <w:tcW w:w="3415" w:type="dxa"/>
          </w:tcPr>
          <w:p w:rsidRPr="000668DB" w:rsidR="00C54C3D" w:rsidP="007A4B69" w:rsidRDefault="00C54C3D" w14:paraId="55996559" w14:textId="77777777">
            <w:pPr>
              <w:rPr>
                <w:rFonts w:ascii="Arial" w:hAnsi="Arial" w:cs="Arial"/>
                <w:sz w:val="24"/>
                <w:szCs w:val="24"/>
              </w:rPr>
            </w:pPr>
          </w:p>
        </w:tc>
      </w:tr>
    </w:tbl>
    <w:p w:rsidR="00C54C3D" w:rsidP="00C54C3D" w:rsidRDefault="00C54C3D" w14:paraId="258D341C" w14:textId="77777777">
      <w:pPr>
        <w:jc w:val="both"/>
        <w:rPr>
          <w:rFonts w:ascii="Arial" w:hAnsi="Arial" w:cs="Arial"/>
          <w:sz w:val="24"/>
          <w:szCs w:val="24"/>
        </w:rPr>
      </w:pPr>
    </w:p>
    <w:p w:rsidR="00C54C3D" w:rsidP="00C54C3D" w:rsidRDefault="00C54C3D" w14:paraId="3514CFF1" w14:textId="77777777">
      <w:pPr>
        <w:jc w:val="both"/>
        <w:rPr>
          <w:rFonts w:ascii="Arial" w:hAnsi="Arial" w:cs="Arial"/>
          <w:sz w:val="24"/>
          <w:szCs w:val="24"/>
        </w:rPr>
      </w:pPr>
    </w:p>
    <w:p w:rsidR="00C54C3D" w:rsidP="00C54C3D" w:rsidRDefault="00C54C3D" w14:paraId="7A7A2C1C" w14:textId="4CED02F2">
      <w:pPr>
        <w:jc w:val="both"/>
        <w:rPr>
          <w:rFonts w:ascii="Arial" w:hAnsi="Arial" w:cs="Arial"/>
          <w:sz w:val="24"/>
          <w:szCs w:val="24"/>
        </w:rPr>
      </w:pPr>
      <w:r>
        <w:rPr>
          <w:rFonts w:ascii="Arial" w:hAnsi="Arial" w:cs="Arial"/>
          <w:sz w:val="24"/>
          <w:szCs w:val="24"/>
        </w:rPr>
        <w:t>DATE OF CAPSTONE PRESENTATION:</w:t>
      </w:r>
      <w:r w:rsidR="001F5DCB">
        <w:rPr>
          <w:rFonts w:ascii="Arial" w:hAnsi="Arial" w:cs="Arial"/>
          <w:sz w:val="24"/>
          <w:szCs w:val="24"/>
        </w:rPr>
        <w:t xml:space="preserve"> </w:t>
      </w:r>
      <w:r>
        <w:rPr>
          <w:rFonts w:ascii="Arial" w:hAnsi="Arial" w:cs="Arial"/>
          <w:sz w:val="24"/>
          <w:szCs w:val="24"/>
        </w:rPr>
        <w:t>____________________________________</w:t>
      </w:r>
    </w:p>
    <w:p w:rsidR="00C54C3D" w:rsidP="00C54C3D" w:rsidRDefault="00C54C3D" w14:paraId="3BFB2D07" w14:textId="77777777">
      <w:pPr>
        <w:jc w:val="both"/>
        <w:rPr>
          <w:rFonts w:ascii="Arial" w:hAnsi="Arial" w:cs="Arial"/>
          <w:sz w:val="24"/>
          <w:szCs w:val="24"/>
        </w:rPr>
      </w:pPr>
    </w:p>
    <w:p w:rsidR="00B325A8" w:rsidP="00B325A8" w:rsidRDefault="00B325A8" w14:paraId="613B5FB7" w14:textId="77777777">
      <w:pPr>
        <w:rPr>
          <w:rFonts w:ascii="Arial" w:hAnsi="Arial" w:cs="Arial"/>
          <w:sz w:val="24"/>
          <w:szCs w:val="24"/>
        </w:rPr>
      </w:pPr>
    </w:p>
    <w:p w:rsidRPr="000668DB" w:rsidR="00B325A8" w:rsidP="00B325A8" w:rsidRDefault="00B325A8" w14:paraId="3DD3D8AE" w14:textId="241F5693">
      <w:pPr>
        <w:rPr>
          <w:rFonts w:ascii="Arial" w:hAnsi="Arial" w:cs="Arial"/>
          <w:sz w:val="24"/>
          <w:szCs w:val="24"/>
        </w:rPr>
      </w:pPr>
      <w:r w:rsidRPr="000668DB">
        <w:rPr>
          <w:rFonts w:ascii="Arial" w:hAnsi="Arial" w:cs="Arial"/>
          <w:sz w:val="24"/>
          <w:szCs w:val="24"/>
        </w:rPr>
        <w:t xml:space="preserve">DSW </w:t>
      </w:r>
      <w:r>
        <w:rPr>
          <w:rFonts w:ascii="Arial" w:hAnsi="Arial" w:cs="Arial"/>
          <w:sz w:val="24"/>
          <w:szCs w:val="24"/>
        </w:rPr>
        <w:t>Committee Chair</w:t>
      </w:r>
      <w:r w:rsidRPr="000668DB">
        <w:rPr>
          <w:rFonts w:ascii="Arial" w:hAnsi="Arial" w:cs="Arial"/>
          <w:sz w:val="24"/>
          <w:szCs w:val="24"/>
        </w:rPr>
        <w:t>:</w:t>
      </w:r>
      <w:r>
        <w:rPr>
          <w:rFonts w:ascii="Arial" w:hAnsi="Arial" w:cs="Arial"/>
          <w:sz w:val="24"/>
          <w:szCs w:val="24"/>
        </w:rPr>
        <w:t xml:space="preserve"> </w:t>
      </w:r>
      <w:r w:rsidRPr="000668DB">
        <w:rPr>
          <w:rFonts w:ascii="Arial" w:hAnsi="Arial" w:cs="Arial"/>
          <w:sz w:val="24"/>
          <w:szCs w:val="24"/>
        </w:rPr>
        <w:t>______________________</w:t>
      </w:r>
      <w:r>
        <w:rPr>
          <w:rFonts w:ascii="Arial" w:hAnsi="Arial" w:cs="Arial"/>
          <w:sz w:val="24"/>
          <w:szCs w:val="24"/>
        </w:rPr>
        <w:t>__</w:t>
      </w:r>
      <w:r w:rsidRPr="000668DB">
        <w:rPr>
          <w:rFonts w:ascii="Arial" w:hAnsi="Arial" w:cs="Arial"/>
          <w:sz w:val="24"/>
          <w:szCs w:val="24"/>
        </w:rPr>
        <w:t>__________Date:</w:t>
      </w:r>
      <w:r w:rsidR="001F5DCB">
        <w:rPr>
          <w:rFonts w:ascii="Arial" w:hAnsi="Arial" w:cs="Arial"/>
          <w:sz w:val="24"/>
          <w:szCs w:val="24"/>
        </w:rPr>
        <w:t xml:space="preserve"> </w:t>
      </w:r>
      <w:r w:rsidRPr="000668DB">
        <w:rPr>
          <w:rFonts w:ascii="Arial" w:hAnsi="Arial" w:cs="Arial"/>
          <w:sz w:val="24"/>
          <w:szCs w:val="24"/>
        </w:rPr>
        <w:t>____________</w:t>
      </w:r>
    </w:p>
    <w:p w:rsidR="00B325A8" w:rsidP="00B325A8" w:rsidRDefault="00B325A8" w14:paraId="032C65F4" w14:textId="77777777">
      <w:pPr>
        <w:rPr>
          <w:rFonts w:ascii="Arial" w:hAnsi="Arial" w:cs="Arial"/>
          <w:sz w:val="24"/>
          <w:szCs w:val="24"/>
        </w:rPr>
      </w:pPr>
    </w:p>
    <w:p w:rsidRPr="00B325A8" w:rsidR="00B325A8" w:rsidP="00B325A8" w:rsidRDefault="00B325A8" w14:paraId="594FF3D7" w14:textId="77777777">
      <w:pPr>
        <w:rPr>
          <w:rFonts w:ascii="Arial" w:hAnsi="Arial" w:cs="Arial"/>
          <w:b/>
          <w:bCs/>
          <w:sz w:val="24"/>
          <w:szCs w:val="24"/>
        </w:rPr>
      </w:pPr>
      <w:r w:rsidRPr="00B325A8">
        <w:rPr>
          <w:rFonts w:ascii="Arial" w:hAnsi="Arial" w:cs="Arial"/>
          <w:b/>
          <w:bCs/>
          <w:sz w:val="24"/>
          <w:szCs w:val="24"/>
        </w:rPr>
        <w:t xml:space="preserve">DSW Committee Chair and Student to retain a signed copy for their records. Please send a signed copy to DSW Program Director. </w:t>
      </w:r>
    </w:p>
    <w:p w:rsidRPr="00306211" w:rsidR="005C50CC" w:rsidP="00AF4DEC" w:rsidRDefault="005C50CC" w14:paraId="45175A69" w14:textId="33D96FD7">
      <w:pPr>
        <w:pStyle w:val="Heading1"/>
        <w:jc w:val="center"/>
      </w:pPr>
      <w:bookmarkStart w:name="_Toc2067729133" w:id="1320750913"/>
      <w:r w:rsidR="005C50CC">
        <w:rPr/>
        <w:t xml:space="preserve">APPENDIX </w:t>
      </w:r>
      <w:r w:rsidR="00730465">
        <w:rPr/>
        <w:t>F</w:t>
      </w:r>
      <w:r w:rsidR="005C50CC">
        <w:rPr/>
        <w:t xml:space="preserve"> – UNIVERSITY OF MEMPHIS FORMS</w:t>
      </w:r>
      <w:bookmarkEnd w:id="1320750913"/>
    </w:p>
    <w:p w:rsidR="00AA5133" w:rsidP="00AF4DEC" w:rsidRDefault="00AA5133" w14:paraId="5F6DEA52" w14:textId="77777777">
      <w:pPr>
        <w:pStyle w:val="Heading1"/>
        <w:jc w:val="center"/>
      </w:pPr>
    </w:p>
    <w:p w:rsidRPr="00AF42A9" w:rsidR="00AF42A9" w:rsidP="00AF42A9" w:rsidRDefault="00AF42A9" w14:paraId="647690A8" w14:textId="77777777">
      <w:pPr>
        <w:shd w:val="clear" w:color="auto" w:fill="FFFFFF"/>
        <w:textAlignment w:val="baseline"/>
        <w:rPr>
          <w:rFonts w:eastAsia="Times New Roman" w:cstheme="minorHAnsi"/>
          <w:color w:val="000000"/>
          <w:sz w:val="24"/>
          <w:szCs w:val="24"/>
          <w:bdr w:val="none" w:color="auto" w:sz="0" w:space="0" w:frame="1"/>
          <w:lang w:eastAsia="zh-CN"/>
        </w:rPr>
      </w:pPr>
      <w:r w:rsidRPr="00AF42A9">
        <w:rPr>
          <w:rFonts w:eastAsia="Times New Roman" w:cstheme="minorHAnsi"/>
          <w:color w:val="000000"/>
          <w:sz w:val="24"/>
          <w:szCs w:val="24"/>
          <w:bdr w:val="none" w:color="auto" w:sz="0" w:space="0" w:frame="1"/>
          <w:lang w:eastAsia="zh-CN"/>
        </w:rPr>
        <w:t>Refer to the websites of the Graduate School and DSW Student Handbook for detailed guidance:</w:t>
      </w:r>
    </w:p>
    <w:p w:rsidRPr="00AF4DEC" w:rsidR="00AF42A9" w:rsidP="00AF42A9" w:rsidRDefault="00AF42A9" w14:paraId="3398773E" w14:textId="77777777">
      <w:pPr>
        <w:pStyle w:val="ListParagraph"/>
        <w:widowControl/>
        <w:numPr>
          <w:ilvl w:val="0"/>
          <w:numId w:val="28"/>
        </w:numPr>
        <w:autoSpaceDE/>
        <w:autoSpaceDN/>
        <w:spacing w:after="200" w:line="276" w:lineRule="auto"/>
        <w:rPr>
          <w:rStyle w:val="Hyperlink"/>
          <w:rFonts w:cstheme="minorHAnsi"/>
          <w:sz w:val="24"/>
          <w:szCs w:val="24"/>
        </w:rPr>
      </w:pPr>
      <w:r w:rsidRPr="00AF4DEC">
        <w:rPr>
          <w:rFonts w:cstheme="minorHAnsi"/>
          <w:sz w:val="24"/>
          <w:szCs w:val="24"/>
        </w:rPr>
        <w:t xml:space="preserve">DSW Student Handbook: </w:t>
      </w:r>
      <w:hyperlink w:history="1" r:id="rId28">
        <w:r w:rsidRPr="00AF4DEC">
          <w:rPr>
            <w:rStyle w:val="Hyperlink"/>
            <w:rFonts w:cstheme="minorHAnsi"/>
            <w:sz w:val="24"/>
            <w:szCs w:val="24"/>
          </w:rPr>
          <w:t>https://www.memphis.edu/socialwork/programs/doctoral.php</w:t>
        </w:r>
      </w:hyperlink>
    </w:p>
    <w:p w:rsidRPr="00AF4DEC" w:rsidR="00AF42A9" w:rsidP="00AF42A9" w:rsidRDefault="00AF42A9" w14:paraId="7B2342D0" w14:textId="77777777">
      <w:pPr>
        <w:pStyle w:val="ListParagraph"/>
        <w:widowControl/>
        <w:numPr>
          <w:ilvl w:val="0"/>
          <w:numId w:val="28"/>
        </w:numPr>
        <w:autoSpaceDE/>
        <w:autoSpaceDN/>
        <w:spacing w:after="200" w:line="276" w:lineRule="auto"/>
        <w:rPr>
          <w:rFonts w:cstheme="minorHAnsi"/>
          <w:sz w:val="24"/>
          <w:szCs w:val="24"/>
        </w:rPr>
      </w:pPr>
      <w:r w:rsidRPr="00AF4DEC">
        <w:rPr>
          <w:rFonts w:cstheme="minorHAnsi"/>
          <w:sz w:val="24"/>
          <w:szCs w:val="24"/>
        </w:rPr>
        <w:t xml:space="preserve">The dates for each semester: </w:t>
      </w:r>
      <w:hyperlink w:history="1" r:id="rId29">
        <w:r w:rsidRPr="00AF4DEC">
          <w:rPr>
            <w:rStyle w:val="Hyperlink"/>
            <w:rFonts w:cstheme="minorHAnsi"/>
            <w:sz w:val="24"/>
            <w:szCs w:val="24"/>
          </w:rPr>
          <w:t>https://www.memphis.edu/gradschool/current_students/graduation.php</w:t>
        </w:r>
      </w:hyperlink>
    </w:p>
    <w:p w:rsidRPr="00AF4DEC" w:rsidR="00AF42A9" w:rsidP="00AF42A9" w:rsidRDefault="00AF42A9" w14:paraId="12C715BC" w14:textId="77777777">
      <w:pPr>
        <w:pStyle w:val="ListParagraph"/>
        <w:rPr>
          <w:rFonts w:cstheme="minorHAnsi"/>
          <w:sz w:val="24"/>
          <w:szCs w:val="24"/>
        </w:rPr>
      </w:pPr>
    </w:p>
    <w:p w:rsidRPr="00AF42A9" w:rsidR="00AF42A9" w:rsidP="00AF42A9" w:rsidRDefault="00AF42A9" w14:paraId="469976ED" w14:textId="77777777">
      <w:pPr>
        <w:shd w:val="clear" w:color="auto" w:fill="FFFFFF"/>
        <w:textAlignment w:val="baseline"/>
        <w:rPr>
          <w:rFonts w:eastAsia="Times New Roman" w:cstheme="minorHAnsi"/>
          <w:color w:val="000000"/>
          <w:sz w:val="24"/>
          <w:szCs w:val="24"/>
          <w:bdr w:val="none" w:color="auto" w:sz="0" w:space="0" w:frame="1"/>
          <w:lang w:eastAsia="zh-CN"/>
        </w:rPr>
      </w:pPr>
    </w:p>
    <w:p w:rsidRPr="00AF42A9" w:rsidR="00AF42A9" w:rsidP="00AF42A9" w:rsidRDefault="00AF42A9" w14:paraId="08744708" w14:textId="77777777">
      <w:pPr>
        <w:shd w:val="clear" w:color="auto" w:fill="FFFFFF"/>
        <w:textAlignment w:val="baseline"/>
        <w:rPr>
          <w:rFonts w:eastAsia="Times New Roman" w:cstheme="minorHAnsi"/>
          <w:color w:val="000000"/>
          <w:sz w:val="24"/>
          <w:szCs w:val="24"/>
          <w:bdr w:val="none" w:color="auto" w:sz="0" w:space="0" w:frame="1"/>
          <w:lang w:eastAsia="zh-CN"/>
        </w:rPr>
      </w:pPr>
      <w:r w:rsidRPr="00AF42A9">
        <w:rPr>
          <w:rFonts w:eastAsia="Times New Roman" w:cstheme="minorHAnsi"/>
          <w:color w:val="000000"/>
          <w:sz w:val="24"/>
          <w:szCs w:val="24"/>
          <w:bdr w:val="none" w:color="auto" w:sz="0" w:space="0" w:frame="1"/>
          <w:lang w:eastAsia="zh-CN"/>
        </w:rPr>
        <w:t xml:space="preserve">UofM </w:t>
      </w:r>
      <w:proofErr w:type="gramStart"/>
      <w:r w:rsidRPr="00AF42A9">
        <w:rPr>
          <w:rFonts w:eastAsia="Times New Roman" w:cstheme="minorHAnsi"/>
          <w:color w:val="000000"/>
          <w:sz w:val="24"/>
          <w:szCs w:val="24"/>
          <w:bdr w:val="none" w:color="auto" w:sz="0" w:space="0" w:frame="1"/>
          <w:lang w:eastAsia="zh-CN"/>
        </w:rPr>
        <w:t>Form #:</w:t>
      </w:r>
      <w:proofErr w:type="gramEnd"/>
    </w:p>
    <w:p w:rsidRPr="00AF4DEC" w:rsidR="00AF42A9" w:rsidP="00AF42A9" w:rsidRDefault="00AF42A9" w14:paraId="6FD5A4B7" w14:textId="77777777">
      <w:pPr>
        <w:pStyle w:val="ListParagraph"/>
        <w:widowControl/>
        <w:numPr>
          <w:ilvl w:val="0"/>
          <w:numId w:val="29"/>
        </w:numPr>
        <w:shd w:val="clear" w:color="auto" w:fill="FFFFFF"/>
        <w:autoSpaceDE/>
        <w:autoSpaceDN/>
        <w:textAlignment w:val="baseline"/>
        <w:rPr>
          <w:rFonts w:eastAsia="Times New Roman" w:cstheme="minorHAnsi"/>
          <w:color w:val="201F1E"/>
          <w:sz w:val="24"/>
          <w:szCs w:val="24"/>
          <w:lang w:eastAsia="zh-CN"/>
        </w:rPr>
      </w:pPr>
      <w:r w:rsidRPr="00AF42A9">
        <w:rPr>
          <w:rFonts w:eastAsia="Times New Roman" w:cstheme="minorHAnsi"/>
          <w:color w:val="000000"/>
          <w:sz w:val="24"/>
          <w:szCs w:val="24"/>
          <w:bdr w:val="none" w:color="auto" w:sz="0" w:space="0" w:frame="1"/>
          <w:lang w:eastAsia="zh-CN"/>
        </w:rPr>
        <w:t xml:space="preserve">Comprehensive Exam Results Form: </w:t>
      </w:r>
      <w:hyperlink w:tgtFrame="_blank" w:history="1" r:id="rId30">
        <w:r w:rsidRPr="00AF42A9">
          <w:rPr>
            <w:rFonts w:eastAsia="Times New Roman" w:cstheme="minorHAnsi"/>
            <w:color w:val="0000FF"/>
            <w:sz w:val="24"/>
            <w:szCs w:val="24"/>
            <w:u w:val="single"/>
            <w:bdr w:val="none" w:color="auto" w:sz="0" w:space="0" w:frame="1"/>
            <w:lang w:eastAsia="zh-CN"/>
          </w:rPr>
          <w:t>https://www.memphis.edu/gradschool/pdfs/forms/compexamresults2.pdf</w:t>
        </w:r>
      </w:hyperlink>
    </w:p>
    <w:p w:rsidRPr="00AF42A9" w:rsidR="00AF42A9" w:rsidP="00AF42A9" w:rsidRDefault="00AF42A9" w14:paraId="721D0420" w14:textId="77777777">
      <w:pPr>
        <w:pStyle w:val="ListParagraph"/>
        <w:widowControl/>
        <w:numPr>
          <w:ilvl w:val="0"/>
          <w:numId w:val="29"/>
        </w:numPr>
        <w:shd w:val="clear" w:color="auto" w:fill="FFFFFF"/>
        <w:autoSpaceDE/>
        <w:autoSpaceDN/>
        <w:textAlignment w:val="baseline"/>
        <w:rPr>
          <w:rFonts w:eastAsia="Times New Roman" w:cstheme="minorHAnsi"/>
          <w:color w:val="000000"/>
          <w:sz w:val="24"/>
          <w:szCs w:val="24"/>
          <w:bdr w:val="none" w:color="auto" w:sz="0" w:space="0" w:frame="1"/>
          <w:lang w:eastAsia="zh-CN"/>
        </w:rPr>
      </w:pPr>
      <w:r w:rsidRPr="00AF42A9">
        <w:rPr>
          <w:rFonts w:eastAsia="Times New Roman" w:cstheme="minorHAnsi"/>
          <w:color w:val="000000"/>
          <w:sz w:val="24"/>
          <w:szCs w:val="24"/>
          <w:bdr w:val="none" w:color="auto" w:sz="0" w:space="0" w:frame="1"/>
          <w:lang w:eastAsia="zh-CN"/>
        </w:rPr>
        <w:t xml:space="preserve">Doctoral Candidacy Form: </w:t>
      </w:r>
      <w:hyperlink w:history="1" r:id="rId31">
        <w:r w:rsidRPr="00AF42A9">
          <w:rPr>
            <w:rStyle w:val="Hyperlink"/>
            <w:rFonts w:eastAsia="Times New Roman" w:cstheme="minorHAnsi"/>
            <w:sz w:val="24"/>
            <w:szCs w:val="24"/>
            <w:bdr w:val="none" w:color="auto" w:sz="0" w:space="0" w:frame="1"/>
            <w:lang w:eastAsia="zh-CN"/>
          </w:rPr>
          <w:t>https://www.memphis.edu/gradschool/current_students/candidacy-doc-instructions.php</w:t>
        </w:r>
      </w:hyperlink>
    </w:p>
    <w:p w:rsidRPr="00AF42A9" w:rsidR="00AA5133" w:rsidP="007A40B4" w:rsidRDefault="00AA5133" w14:paraId="1D1116AC" w14:textId="77777777">
      <w:pPr>
        <w:pStyle w:val="BodyText"/>
        <w:spacing w:line="276" w:lineRule="auto"/>
      </w:pPr>
    </w:p>
    <w:sectPr w:rsidRPr="00AF42A9" w:rsidR="00AA5133">
      <w:headerReference w:type="default" r:id="rId32"/>
      <w:footerReference w:type="default" r:id="rId33"/>
      <w:headerReference w:type="first" r:id="rId34"/>
      <w:footerReference w:type="first" r:id="rId3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275" w:rsidP="00AD21A6" w:rsidRDefault="00B65275" w14:paraId="15C3441A" w14:textId="77777777">
      <w:r>
        <w:separator/>
      </w:r>
    </w:p>
  </w:endnote>
  <w:endnote w:type="continuationSeparator" w:id="0">
    <w:p w:rsidR="00B65275" w:rsidP="00AD21A6" w:rsidRDefault="00B65275" w14:paraId="6414D6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4C3F6F0B" w:rsidTr="4C3F6F0B" w14:paraId="7CF57A42" w14:textId="77777777">
      <w:trPr>
        <w:trHeight w:val="300"/>
      </w:trPr>
      <w:tc>
        <w:tcPr>
          <w:tcW w:w="3280" w:type="dxa"/>
        </w:tcPr>
        <w:p w:rsidR="4C3F6F0B" w:rsidP="4C3F6F0B" w:rsidRDefault="4C3F6F0B" w14:paraId="37209A05" w14:textId="06665F9C">
          <w:pPr>
            <w:pStyle w:val="Header"/>
            <w:ind w:left="-115"/>
          </w:pPr>
        </w:p>
      </w:tc>
      <w:tc>
        <w:tcPr>
          <w:tcW w:w="3280" w:type="dxa"/>
        </w:tcPr>
        <w:p w:rsidR="4C3F6F0B" w:rsidP="4C3F6F0B" w:rsidRDefault="4C3F6F0B" w14:paraId="1E463F3F" w14:textId="113DEF11">
          <w:pPr>
            <w:pStyle w:val="Header"/>
            <w:jc w:val="center"/>
          </w:pPr>
        </w:p>
      </w:tc>
      <w:tc>
        <w:tcPr>
          <w:tcW w:w="3280" w:type="dxa"/>
        </w:tcPr>
        <w:p w:rsidR="4C3F6F0B" w:rsidP="4C3F6F0B" w:rsidRDefault="4C3F6F0B" w14:paraId="3149FF73" w14:textId="64BADA9A">
          <w:pPr>
            <w:pStyle w:val="Header"/>
            <w:ind w:right="-115"/>
            <w:jc w:val="right"/>
          </w:pPr>
        </w:p>
      </w:tc>
    </w:tr>
  </w:tbl>
  <w:p w:rsidR="4C3F6F0B" w:rsidP="4C3F6F0B" w:rsidRDefault="4C3F6F0B" w14:paraId="03D5346E" w14:textId="1D0E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4C3F6F0B" w:rsidTr="4C3F6F0B" w14:paraId="37343777" w14:textId="77777777">
      <w:trPr>
        <w:trHeight w:val="300"/>
      </w:trPr>
      <w:tc>
        <w:tcPr>
          <w:tcW w:w="3280" w:type="dxa"/>
        </w:tcPr>
        <w:p w:rsidR="4C3F6F0B" w:rsidP="4C3F6F0B" w:rsidRDefault="4C3F6F0B" w14:paraId="5B3DEDC8" w14:textId="327875BD">
          <w:pPr>
            <w:pStyle w:val="Header"/>
            <w:ind w:left="-115"/>
          </w:pPr>
        </w:p>
      </w:tc>
      <w:tc>
        <w:tcPr>
          <w:tcW w:w="3280" w:type="dxa"/>
        </w:tcPr>
        <w:p w:rsidR="4C3F6F0B" w:rsidP="4C3F6F0B" w:rsidRDefault="4C3F6F0B" w14:paraId="2BFD0F13" w14:textId="230BE230">
          <w:pPr>
            <w:pStyle w:val="Header"/>
            <w:jc w:val="center"/>
          </w:pPr>
        </w:p>
      </w:tc>
      <w:tc>
        <w:tcPr>
          <w:tcW w:w="3280" w:type="dxa"/>
        </w:tcPr>
        <w:p w:rsidR="4C3F6F0B" w:rsidP="4C3F6F0B" w:rsidRDefault="4C3F6F0B" w14:paraId="718652B7" w14:textId="5751EB5F">
          <w:pPr>
            <w:pStyle w:val="Header"/>
            <w:ind w:right="-115"/>
            <w:jc w:val="right"/>
          </w:pPr>
        </w:p>
      </w:tc>
    </w:tr>
  </w:tbl>
  <w:p w:rsidR="4C3F6F0B" w:rsidP="4C3F6F0B" w:rsidRDefault="4C3F6F0B" w14:paraId="0B841094" w14:textId="1A3AF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C43AD" w:rsidR="006D1C32" w:rsidP="000C43AD" w:rsidRDefault="006D1C32" w14:paraId="5654716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C3F6F0B" w:rsidTr="4C3F6F0B" w14:paraId="1CC3088B" w14:textId="77777777">
      <w:trPr>
        <w:trHeight w:val="300"/>
      </w:trPr>
      <w:tc>
        <w:tcPr>
          <w:tcW w:w="3120" w:type="dxa"/>
        </w:tcPr>
        <w:p w:rsidR="4C3F6F0B" w:rsidP="4C3F6F0B" w:rsidRDefault="4C3F6F0B" w14:paraId="587241EC" w14:textId="155679A4">
          <w:pPr>
            <w:pStyle w:val="Header"/>
            <w:ind w:left="-115"/>
          </w:pPr>
        </w:p>
      </w:tc>
      <w:tc>
        <w:tcPr>
          <w:tcW w:w="3120" w:type="dxa"/>
        </w:tcPr>
        <w:p w:rsidR="4C3F6F0B" w:rsidP="4C3F6F0B" w:rsidRDefault="4C3F6F0B" w14:paraId="3FB3B178" w14:textId="6A4C0F86">
          <w:pPr>
            <w:pStyle w:val="Header"/>
            <w:jc w:val="center"/>
          </w:pPr>
        </w:p>
      </w:tc>
      <w:tc>
        <w:tcPr>
          <w:tcW w:w="3120" w:type="dxa"/>
        </w:tcPr>
        <w:p w:rsidR="4C3F6F0B" w:rsidP="4C3F6F0B" w:rsidRDefault="4C3F6F0B" w14:paraId="12D30137" w14:textId="150F59CA">
          <w:pPr>
            <w:pStyle w:val="Header"/>
            <w:ind w:right="-115"/>
            <w:jc w:val="right"/>
          </w:pPr>
        </w:p>
      </w:tc>
    </w:tr>
  </w:tbl>
  <w:p w:rsidR="4C3F6F0B" w:rsidP="4C3F6F0B" w:rsidRDefault="4C3F6F0B" w14:paraId="6F53C9B2" w14:textId="3C9B7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275" w:rsidP="00AD21A6" w:rsidRDefault="00B65275" w14:paraId="28C27913" w14:textId="77777777">
      <w:r>
        <w:separator/>
      </w:r>
    </w:p>
  </w:footnote>
  <w:footnote w:type="continuationSeparator" w:id="0">
    <w:p w:rsidR="00B65275" w:rsidP="00AD21A6" w:rsidRDefault="00B65275" w14:paraId="1DA2A8F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4C3F6F0B" w:rsidTr="4C3F6F0B" w14:paraId="6BA53537" w14:textId="77777777">
      <w:trPr>
        <w:trHeight w:val="300"/>
      </w:trPr>
      <w:tc>
        <w:tcPr>
          <w:tcW w:w="3280" w:type="dxa"/>
        </w:tcPr>
        <w:p w:rsidR="4C3F6F0B" w:rsidP="4C3F6F0B" w:rsidRDefault="4C3F6F0B" w14:paraId="57A1E5C5" w14:textId="24D6C432">
          <w:pPr>
            <w:pStyle w:val="Header"/>
            <w:ind w:left="-115"/>
          </w:pPr>
        </w:p>
      </w:tc>
      <w:tc>
        <w:tcPr>
          <w:tcW w:w="3280" w:type="dxa"/>
        </w:tcPr>
        <w:p w:rsidR="4C3F6F0B" w:rsidP="4C3F6F0B" w:rsidRDefault="4C3F6F0B" w14:paraId="4481F63E" w14:textId="078FA579">
          <w:pPr>
            <w:pStyle w:val="Header"/>
            <w:jc w:val="center"/>
          </w:pPr>
        </w:p>
      </w:tc>
      <w:tc>
        <w:tcPr>
          <w:tcW w:w="3280" w:type="dxa"/>
        </w:tcPr>
        <w:p w:rsidR="4C3F6F0B" w:rsidP="4C3F6F0B" w:rsidRDefault="4C3F6F0B" w14:paraId="260F14DC" w14:textId="5203E077">
          <w:pPr>
            <w:pStyle w:val="Header"/>
            <w:ind w:right="-115"/>
            <w:jc w:val="right"/>
          </w:pPr>
        </w:p>
      </w:tc>
    </w:tr>
  </w:tbl>
  <w:p w:rsidR="4C3F6F0B" w:rsidP="4C3F6F0B" w:rsidRDefault="4C3F6F0B" w14:paraId="472D30DF" w14:textId="143CE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4C3F6F0B" w:rsidTr="4C3F6F0B" w14:paraId="226FDBAC" w14:textId="77777777">
      <w:trPr>
        <w:trHeight w:val="300"/>
      </w:trPr>
      <w:tc>
        <w:tcPr>
          <w:tcW w:w="3280" w:type="dxa"/>
        </w:tcPr>
        <w:p w:rsidR="4C3F6F0B" w:rsidP="4C3F6F0B" w:rsidRDefault="4C3F6F0B" w14:paraId="656FB55D" w14:textId="21DD8ECE">
          <w:pPr>
            <w:pStyle w:val="Header"/>
            <w:ind w:left="-115"/>
          </w:pPr>
        </w:p>
      </w:tc>
      <w:tc>
        <w:tcPr>
          <w:tcW w:w="3280" w:type="dxa"/>
        </w:tcPr>
        <w:p w:rsidR="4C3F6F0B" w:rsidP="4C3F6F0B" w:rsidRDefault="4C3F6F0B" w14:paraId="2E5FF2BA" w14:textId="7905FC6D">
          <w:pPr>
            <w:pStyle w:val="Header"/>
            <w:jc w:val="center"/>
          </w:pPr>
        </w:p>
      </w:tc>
      <w:tc>
        <w:tcPr>
          <w:tcW w:w="3280" w:type="dxa"/>
        </w:tcPr>
        <w:p w:rsidR="4C3F6F0B" w:rsidP="4C3F6F0B" w:rsidRDefault="4C3F6F0B" w14:paraId="2916BF44" w14:textId="3C1976CA">
          <w:pPr>
            <w:pStyle w:val="Header"/>
            <w:ind w:right="-115"/>
            <w:jc w:val="right"/>
          </w:pPr>
        </w:p>
      </w:tc>
    </w:tr>
  </w:tbl>
  <w:p w:rsidR="4C3F6F0B" w:rsidP="4C3F6F0B" w:rsidRDefault="4C3F6F0B" w14:paraId="0F06D39C" w14:textId="039EBB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83080"/>
      <w:docPartObj>
        <w:docPartGallery w:val="Page Numbers (Top of Page)"/>
        <w:docPartUnique/>
      </w:docPartObj>
    </w:sdtPr>
    <w:sdtEndPr>
      <w:rPr>
        <w:noProof/>
      </w:rPr>
    </w:sdtEndPr>
    <w:sdtContent>
      <w:p w:rsidR="006D1C32" w:rsidRDefault="006D1C32" w14:paraId="56547168" w14:textId="77777777">
        <w:pPr>
          <w:pStyle w:val="Header"/>
          <w:jc w:val="right"/>
        </w:pPr>
        <w:r>
          <w:fldChar w:fldCharType="begin"/>
        </w:r>
        <w:r>
          <w:instrText xml:space="preserve"> PAGE   \* MERGEFORMAT </w:instrText>
        </w:r>
        <w:r>
          <w:fldChar w:fldCharType="separate"/>
        </w:r>
        <w:r w:rsidR="00EA724E">
          <w:rPr>
            <w:noProof/>
          </w:rPr>
          <w:t>9</w:t>
        </w:r>
        <w:r>
          <w:rPr>
            <w:noProof/>
          </w:rPr>
          <w:fldChar w:fldCharType="end"/>
        </w:r>
      </w:p>
    </w:sdtContent>
  </w:sdt>
  <w:p w:rsidR="006D1C32" w:rsidRDefault="006D1C32" w14:paraId="5654716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C3F6F0B" w:rsidTr="4C3F6F0B" w14:paraId="42F39D62" w14:textId="77777777">
      <w:trPr>
        <w:trHeight w:val="300"/>
      </w:trPr>
      <w:tc>
        <w:tcPr>
          <w:tcW w:w="3120" w:type="dxa"/>
        </w:tcPr>
        <w:p w:rsidR="4C3F6F0B" w:rsidP="4C3F6F0B" w:rsidRDefault="4C3F6F0B" w14:paraId="2EE90908" w14:textId="155D87F3">
          <w:pPr>
            <w:pStyle w:val="Header"/>
            <w:ind w:left="-115"/>
          </w:pPr>
        </w:p>
      </w:tc>
      <w:tc>
        <w:tcPr>
          <w:tcW w:w="3120" w:type="dxa"/>
        </w:tcPr>
        <w:p w:rsidR="4C3F6F0B" w:rsidP="4C3F6F0B" w:rsidRDefault="4C3F6F0B" w14:paraId="22FE72C5" w14:textId="51E13F4E">
          <w:pPr>
            <w:pStyle w:val="Header"/>
            <w:jc w:val="center"/>
          </w:pPr>
        </w:p>
      </w:tc>
      <w:tc>
        <w:tcPr>
          <w:tcW w:w="3120" w:type="dxa"/>
        </w:tcPr>
        <w:p w:rsidR="4C3F6F0B" w:rsidP="4C3F6F0B" w:rsidRDefault="4C3F6F0B" w14:paraId="65A50DA8" w14:textId="144F7B24">
          <w:pPr>
            <w:pStyle w:val="Header"/>
            <w:ind w:right="-115"/>
            <w:jc w:val="right"/>
          </w:pPr>
        </w:p>
      </w:tc>
    </w:tr>
  </w:tbl>
  <w:p w:rsidR="4C3F6F0B" w:rsidP="4C3F6F0B" w:rsidRDefault="4C3F6F0B" w14:paraId="0F77DA5E" w14:textId="6B7EC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5ED0"/>
    <w:multiLevelType w:val="hybridMultilevel"/>
    <w:tmpl w:val="5A7CBA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8AE62F"/>
    <w:multiLevelType w:val="hybridMultilevel"/>
    <w:tmpl w:val="2FAA1634"/>
    <w:lvl w:ilvl="0" w:tplc="0F629812">
      <w:start w:val="1"/>
      <w:numFmt w:val="bullet"/>
      <w:lvlText w:val="·"/>
      <w:lvlJc w:val="left"/>
      <w:pPr>
        <w:ind w:left="720" w:hanging="360"/>
      </w:pPr>
      <w:rPr>
        <w:rFonts w:hint="default" w:ascii="Symbol" w:hAnsi="Symbol"/>
      </w:rPr>
    </w:lvl>
    <w:lvl w:ilvl="1" w:tplc="7AB63114">
      <w:start w:val="1"/>
      <w:numFmt w:val="bullet"/>
      <w:lvlText w:val="o"/>
      <w:lvlJc w:val="left"/>
      <w:pPr>
        <w:ind w:left="1440" w:hanging="360"/>
      </w:pPr>
      <w:rPr>
        <w:rFonts w:hint="default" w:ascii="Courier New" w:hAnsi="Courier New"/>
      </w:rPr>
    </w:lvl>
    <w:lvl w:ilvl="2" w:tplc="169E0126">
      <w:start w:val="1"/>
      <w:numFmt w:val="bullet"/>
      <w:lvlText w:val=""/>
      <w:lvlJc w:val="left"/>
      <w:pPr>
        <w:ind w:left="2160" w:hanging="360"/>
      </w:pPr>
      <w:rPr>
        <w:rFonts w:hint="default" w:ascii="Wingdings" w:hAnsi="Wingdings"/>
      </w:rPr>
    </w:lvl>
    <w:lvl w:ilvl="3" w:tplc="7E22666A">
      <w:start w:val="1"/>
      <w:numFmt w:val="bullet"/>
      <w:lvlText w:val=""/>
      <w:lvlJc w:val="left"/>
      <w:pPr>
        <w:ind w:left="2880" w:hanging="360"/>
      </w:pPr>
      <w:rPr>
        <w:rFonts w:hint="default" w:ascii="Symbol" w:hAnsi="Symbol"/>
      </w:rPr>
    </w:lvl>
    <w:lvl w:ilvl="4" w:tplc="84D8B832">
      <w:start w:val="1"/>
      <w:numFmt w:val="bullet"/>
      <w:lvlText w:val="o"/>
      <w:lvlJc w:val="left"/>
      <w:pPr>
        <w:ind w:left="3600" w:hanging="360"/>
      </w:pPr>
      <w:rPr>
        <w:rFonts w:hint="default" w:ascii="Courier New" w:hAnsi="Courier New"/>
      </w:rPr>
    </w:lvl>
    <w:lvl w:ilvl="5" w:tplc="05EEF180">
      <w:start w:val="1"/>
      <w:numFmt w:val="bullet"/>
      <w:lvlText w:val=""/>
      <w:lvlJc w:val="left"/>
      <w:pPr>
        <w:ind w:left="4320" w:hanging="360"/>
      </w:pPr>
      <w:rPr>
        <w:rFonts w:hint="default" w:ascii="Wingdings" w:hAnsi="Wingdings"/>
      </w:rPr>
    </w:lvl>
    <w:lvl w:ilvl="6" w:tplc="3E467090">
      <w:start w:val="1"/>
      <w:numFmt w:val="bullet"/>
      <w:lvlText w:val=""/>
      <w:lvlJc w:val="left"/>
      <w:pPr>
        <w:ind w:left="5040" w:hanging="360"/>
      </w:pPr>
      <w:rPr>
        <w:rFonts w:hint="default" w:ascii="Symbol" w:hAnsi="Symbol"/>
      </w:rPr>
    </w:lvl>
    <w:lvl w:ilvl="7" w:tplc="CAB40FBE">
      <w:start w:val="1"/>
      <w:numFmt w:val="bullet"/>
      <w:lvlText w:val="o"/>
      <w:lvlJc w:val="left"/>
      <w:pPr>
        <w:ind w:left="5760" w:hanging="360"/>
      </w:pPr>
      <w:rPr>
        <w:rFonts w:hint="default" w:ascii="Courier New" w:hAnsi="Courier New"/>
      </w:rPr>
    </w:lvl>
    <w:lvl w:ilvl="8" w:tplc="2954F414">
      <w:start w:val="1"/>
      <w:numFmt w:val="bullet"/>
      <w:lvlText w:val=""/>
      <w:lvlJc w:val="left"/>
      <w:pPr>
        <w:ind w:left="6480" w:hanging="360"/>
      </w:pPr>
      <w:rPr>
        <w:rFonts w:hint="default" w:ascii="Wingdings" w:hAnsi="Wingdings"/>
      </w:rPr>
    </w:lvl>
  </w:abstractNum>
  <w:abstractNum w:abstractNumId="2" w15:restartNumberingAfterBreak="0">
    <w:nsid w:val="0DE82560"/>
    <w:multiLevelType w:val="hybridMultilevel"/>
    <w:tmpl w:val="95C8BE6A"/>
    <w:lvl w:ilvl="0" w:tplc="D5C0E8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E533D"/>
    <w:multiLevelType w:val="hybridMultilevel"/>
    <w:tmpl w:val="03B6B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03A06"/>
    <w:multiLevelType w:val="hybridMultilevel"/>
    <w:tmpl w:val="95EE72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C576EF"/>
    <w:multiLevelType w:val="hybridMultilevel"/>
    <w:tmpl w:val="9230CF34"/>
    <w:lvl w:ilvl="0" w:tplc="FEB4F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B037B"/>
    <w:multiLevelType w:val="hybridMultilevel"/>
    <w:tmpl w:val="695ED7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C226ED0"/>
    <w:multiLevelType w:val="hybridMultilevel"/>
    <w:tmpl w:val="C576FA04"/>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3942AB"/>
    <w:multiLevelType w:val="hybridMultilevel"/>
    <w:tmpl w:val="B9EC258A"/>
    <w:lvl w:ilvl="0" w:tplc="C4B4A5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EC074"/>
    <w:multiLevelType w:val="hybridMultilevel"/>
    <w:tmpl w:val="CE5056FE"/>
    <w:lvl w:ilvl="0" w:tplc="A362507A">
      <w:start w:val="1"/>
      <w:numFmt w:val="bullet"/>
      <w:lvlText w:val="·"/>
      <w:lvlJc w:val="left"/>
      <w:pPr>
        <w:ind w:left="720" w:hanging="360"/>
      </w:pPr>
      <w:rPr>
        <w:rFonts w:hint="default" w:ascii="Symbol" w:hAnsi="Symbol"/>
      </w:rPr>
    </w:lvl>
    <w:lvl w:ilvl="1" w:tplc="EC38B306">
      <w:start w:val="1"/>
      <w:numFmt w:val="bullet"/>
      <w:lvlText w:val="o"/>
      <w:lvlJc w:val="left"/>
      <w:pPr>
        <w:ind w:left="1440" w:hanging="360"/>
      </w:pPr>
      <w:rPr>
        <w:rFonts w:hint="default" w:ascii="Courier New" w:hAnsi="Courier New"/>
      </w:rPr>
    </w:lvl>
    <w:lvl w:ilvl="2" w:tplc="81AC2BB6">
      <w:start w:val="1"/>
      <w:numFmt w:val="bullet"/>
      <w:lvlText w:val=""/>
      <w:lvlJc w:val="left"/>
      <w:pPr>
        <w:ind w:left="2160" w:hanging="360"/>
      </w:pPr>
      <w:rPr>
        <w:rFonts w:hint="default" w:ascii="Wingdings" w:hAnsi="Wingdings"/>
      </w:rPr>
    </w:lvl>
    <w:lvl w:ilvl="3" w:tplc="57D27FFE">
      <w:start w:val="1"/>
      <w:numFmt w:val="bullet"/>
      <w:lvlText w:val=""/>
      <w:lvlJc w:val="left"/>
      <w:pPr>
        <w:ind w:left="2880" w:hanging="360"/>
      </w:pPr>
      <w:rPr>
        <w:rFonts w:hint="default" w:ascii="Symbol" w:hAnsi="Symbol"/>
      </w:rPr>
    </w:lvl>
    <w:lvl w:ilvl="4" w:tplc="BCE67684">
      <w:start w:val="1"/>
      <w:numFmt w:val="bullet"/>
      <w:lvlText w:val="o"/>
      <w:lvlJc w:val="left"/>
      <w:pPr>
        <w:ind w:left="3600" w:hanging="360"/>
      </w:pPr>
      <w:rPr>
        <w:rFonts w:hint="default" w:ascii="Courier New" w:hAnsi="Courier New"/>
      </w:rPr>
    </w:lvl>
    <w:lvl w:ilvl="5" w:tplc="37341554">
      <w:start w:val="1"/>
      <w:numFmt w:val="bullet"/>
      <w:lvlText w:val=""/>
      <w:lvlJc w:val="left"/>
      <w:pPr>
        <w:ind w:left="4320" w:hanging="360"/>
      </w:pPr>
      <w:rPr>
        <w:rFonts w:hint="default" w:ascii="Wingdings" w:hAnsi="Wingdings"/>
      </w:rPr>
    </w:lvl>
    <w:lvl w:ilvl="6" w:tplc="9C10BE10">
      <w:start w:val="1"/>
      <w:numFmt w:val="bullet"/>
      <w:lvlText w:val=""/>
      <w:lvlJc w:val="left"/>
      <w:pPr>
        <w:ind w:left="5040" w:hanging="360"/>
      </w:pPr>
      <w:rPr>
        <w:rFonts w:hint="default" w:ascii="Symbol" w:hAnsi="Symbol"/>
      </w:rPr>
    </w:lvl>
    <w:lvl w:ilvl="7" w:tplc="0E4E01FE">
      <w:start w:val="1"/>
      <w:numFmt w:val="bullet"/>
      <w:lvlText w:val="o"/>
      <w:lvlJc w:val="left"/>
      <w:pPr>
        <w:ind w:left="5760" w:hanging="360"/>
      </w:pPr>
      <w:rPr>
        <w:rFonts w:hint="default" w:ascii="Courier New" w:hAnsi="Courier New"/>
      </w:rPr>
    </w:lvl>
    <w:lvl w:ilvl="8" w:tplc="B8C4AC82">
      <w:start w:val="1"/>
      <w:numFmt w:val="bullet"/>
      <w:lvlText w:val=""/>
      <w:lvlJc w:val="left"/>
      <w:pPr>
        <w:ind w:left="6480" w:hanging="360"/>
      </w:pPr>
      <w:rPr>
        <w:rFonts w:hint="default" w:ascii="Wingdings" w:hAnsi="Wingdings"/>
      </w:rPr>
    </w:lvl>
  </w:abstractNum>
  <w:abstractNum w:abstractNumId="10" w15:restartNumberingAfterBreak="0">
    <w:nsid w:val="1EF435EE"/>
    <w:multiLevelType w:val="hybridMultilevel"/>
    <w:tmpl w:val="45AEA94E"/>
    <w:lvl w:ilvl="0" w:tplc="07302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4F05"/>
    <w:multiLevelType w:val="multilevel"/>
    <w:tmpl w:val="87008556"/>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25B018CE"/>
    <w:multiLevelType w:val="hybridMultilevel"/>
    <w:tmpl w:val="AF54C4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64D0272"/>
    <w:multiLevelType w:val="hybridMultilevel"/>
    <w:tmpl w:val="DA020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A50DA"/>
    <w:multiLevelType w:val="hybridMultilevel"/>
    <w:tmpl w:val="F06863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3429D2"/>
    <w:multiLevelType w:val="hybridMultilevel"/>
    <w:tmpl w:val="3A9E0E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56406DC"/>
    <w:multiLevelType w:val="hybridMultilevel"/>
    <w:tmpl w:val="96526C66"/>
    <w:lvl w:ilvl="0" w:tplc="F1107184">
      <w:start w:val="1"/>
      <w:numFmt w:val="bullet"/>
      <w:lvlText w:val="·"/>
      <w:lvlJc w:val="left"/>
      <w:pPr>
        <w:ind w:left="720" w:hanging="360"/>
      </w:pPr>
      <w:rPr>
        <w:rFonts w:hint="default" w:ascii="Symbol" w:hAnsi="Symbol"/>
      </w:rPr>
    </w:lvl>
    <w:lvl w:ilvl="1" w:tplc="56C40BBA">
      <w:start w:val="1"/>
      <w:numFmt w:val="bullet"/>
      <w:lvlText w:val="o"/>
      <w:lvlJc w:val="left"/>
      <w:pPr>
        <w:ind w:left="1440" w:hanging="360"/>
      </w:pPr>
      <w:rPr>
        <w:rFonts w:hint="default" w:ascii="Courier New" w:hAnsi="Courier New"/>
      </w:rPr>
    </w:lvl>
    <w:lvl w:ilvl="2" w:tplc="4C222BD0">
      <w:start w:val="1"/>
      <w:numFmt w:val="bullet"/>
      <w:lvlText w:val=""/>
      <w:lvlJc w:val="left"/>
      <w:pPr>
        <w:ind w:left="2160" w:hanging="360"/>
      </w:pPr>
      <w:rPr>
        <w:rFonts w:hint="default" w:ascii="Wingdings" w:hAnsi="Wingdings"/>
      </w:rPr>
    </w:lvl>
    <w:lvl w:ilvl="3" w:tplc="515A45D6">
      <w:start w:val="1"/>
      <w:numFmt w:val="bullet"/>
      <w:lvlText w:val=""/>
      <w:lvlJc w:val="left"/>
      <w:pPr>
        <w:ind w:left="2880" w:hanging="360"/>
      </w:pPr>
      <w:rPr>
        <w:rFonts w:hint="default" w:ascii="Symbol" w:hAnsi="Symbol"/>
      </w:rPr>
    </w:lvl>
    <w:lvl w:ilvl="4" w:tplc="B32C151E">
      <w:start w:val="1"/>
      <w:numFmt w:val="bullet"/>
      <w:lvlText w:val="o"/>
      <w:lvlJc w:val="left"/>
      <w:pPr>
        <w:ind w:left="3600" w:hanging="360"/>
      </w:pPr>
      <w:rPr>
        <w:rFonts w:hint="default" w:ascii="Courier New" w:hAnsi="Courier New"/>
      </w:rPr>
    </w:lvl>
    <w:lvl w:ilvl="5" w:tplc="79A2DF8C">
      <w:start w:val="1"/>
      <w:numFmt w:val="bullet"/>
      <w:lvlText w:val=""/>
      <w:lvlJc w:val="left"/>
      <w:pPr>
        <w:ind w:left="4320" w:hanging="360"/>
      </w:pPr>
      <w:rPr>
        <w:rFonts w:hint="default" w:ascii="Wingdings" w:hAnsi="Wingdings"/>
      </w:rPr>
    </w:lvl>
    <w:lvl w:ilvl="6" w:tplc="77AEF3B4">
      <w:start w:val="1"/>
      <w:numFmt w:val="bullet"/>
      <w:lvlText w:val=""/>
      <w:lvlJc w:val="left"/>
      <w:pPr>
        <w:ind w:left="5040" w:hanging="360"/>
      </w:pPr>
      <w:rPr>
        <w:rFonts w:hint="default" w:ascii="Symbol" w:hAnsi="Symbol"/>
      </w:rPr>
    </w:lvl>
    <w:lvl w:ilvl="7" w:tplc="0A8CE948">
      <w:start w:val="1"/>
      <w:numFmt w:val="bullet"/>
      <w:lvlText w:val="o"/>
      <w:lvlJc w:val="left"/>
      <w:pPr>
        <w:ind w:left="5760" w:hanging="360"/>
      </w:pPr>
      <w:rPr>
        <w:rFonts w:hint="default" w:ascii="Courier New" w:hAnsi="Courier New"/>
      </w:rPr>
    </w:lvl>
    <w:lvl w:ilvl="8" w:tplc="23B8ADEC">
      <w:start w:val="1"/>
      <w:numFmt w:val="bullet"/>
      <w:lvlText w:val=""/>
      <w:lvlJc w:val="left"/>
      <w:pPr>
        <w:ind w:left="6480" w:hanging="360"/>
      </w:pPr>
      <w:rPr>
        <w:rFonts w:hint="default" w:ascii="Wingdings" w:hAnsi="Wingdings"/>
      </w:rPr>
    </w:lvl>
  </w:abstractNum>
  <w:abstractNum w:abstractNumId="17" w15:restartNumberingAfterBreak="0">
    <w:nsid w:val="3749392A"/>
    <w:multiLevelType w:val="hybridMultilevel"/>
    <w:tmpl w:val="CFD84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6134B"/>
    <w:multiLevelType w:val="hybridMultilevel"/>
    <w:tmpl w:val="03B6B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D7AE3"/>
    <w:multiLevelType w:val="hybridMultilevel"/>
    <w:tmpl w:val="06322386"/>
    <w:lvl w:ilvl="0" w:tplc="355C6DAE">
      <w:start w:val="1"/>
      <w:numFmt w:val="bullet"/>
      <w:lvlText w:val="·"/>
      <w:lvlJc w:val="left"/>
      <w:pPr>
        <w:ind w:left="720" w:hanging="360"/>
      </w:pPr>
      <w:rPr>
        <w:rFonts w:hint="default" w:ascii="Symbol" w:hAnsi="Symbol"/>
      </w:rPr>
    </w:lvl>
    <w:lvl w:ilvl="1" w:tplc="3BBE725E">
      <w:start w:val="1"/>
      <w:numFmt w:val="bullet"/>
      <w:lvlText w:val="o"/>
      <w:lvlJc w:val="left"/>
      <w:pPr>
        <w:ind w:left="1440" w:hanging="360"/>
      </w:pPr>
      <w:rPr>
        <w:rFonts w:hint="default" w:ascii="Courier New" w:hAnsi="Courier New"/>
      </w:rPr>
    </w:lvl>
    <w:lvl w:ilvl="2" w:tplc="E624A610">
      <w:start w:val="1"/>
      <w:numFmt w:val="bullet"/>
      <w:lvlText w:val=""/>
      <w:lvlJc w:val="left"/>
      <w:pPr>
        <w:ind w:left="2160" w:hanging="360"/>
      </w:pPr>
      <w:rPr>
        <w:rFonts w:hint="default" w:ascii="Wingdings" w:hAnsi="Wingdings"/>
      </w:rPr>
    </w:lvl>
    <w:lvl w:ilvl="3" w:tplc="62E8E93E">
      <w:start w:val="1"/>
      <w:numFmt w:val="bullet"/>
      <w:lvlText w:val=""/>
      <w:lvlJc w:val="left"/>
      <w:pPr>
        <w:ind w:left="2880" w:hanging="360"/>
      </w:pPr>
      <w:rPr>
        <w:rFonts w:hint="default" w:ascii="Symbol" w:hAnsi="Symbol"/>
      </w:rPr>
    </w:lvl>
    <w:lvl w:ilvl="4" w:tplc="6F9C14EA">
      <w:start w:val="1"/>
      <w:numFmt w:val="bullet"/>
      <w:lvlText w:val="o"/>
      <w:lvlJc w:val="left"/>
      <w:pPr>
        <w:ind w:left="3600" w:hanging="360"/>
      </w:pPr>
      <w:rPr>
        <w:rFonts w:hint="default" w:ascii="Courier New" w:hAnsi="Courier New"/>
      </w:rPr>
    </w:lvl>
    <w:lvl w:ilvl="5" w:tplc="D54AFA8A">
      <w:start w:val="1"/>
      <w:numFmt w:val="bullet"/>
      <w:lvlText w:val=""/>
      <w:lvlJc w:val="left"/>
      <w:pPr>
        <w:ind w:left="4320" w:hanging="360"/>
      </w:pPr>
      <w:rPr>
        <w:rFonts w:hint="default" w:ascii="Wingdings" w:hAnsi="Wingdings"/>
      </w:rPr>
    </w:lvl>
    <w:lvl w:ilvl="6" w:tplc="118A26C6">
      <w:start w:val="1"/>
      <w:numFmt w:val="bullet"/>
      <w:lvlText w:val=""/>
      <w:lvlJc w:val="left"/>
      <w:pPr>
        <w:ind w:left="5040" w:hanging="360"/>
      </w:pPr>
      <w:rPr>
        <w:rFonts w:hint="default" w:ascii="Symbol" w:hAnsi="Symbol"/>
      </w:rPr>
    </w:lvl>
    <w:lvl w:ilvl="7" w:tplc="ED184196">
      <w:start w:val="1"/>
      <w:numFmt w:val="bullet"/>
      <w:lvlText w:val="o"/>
      <w:lvlJc w:val="left"/>
      <w:pPr>
        <w:ind w:left="5760" w:hanging="360"/>
      </w:pPr>
      <w:rPr>
        <w:rFonts w:hint="default" w:ascii="Courier New" w:hAnsi="Courier New"/>
      </w:rPr>
    </w:lvl>
    <w:lvl w:ilvl="8" w:tplc="679C2F2A">
      <w:start w:val="1"/>
      <w:numFmt w:val="bullet"/>
      <w:lvlText w:val=""/>
      <w:lvlJc w:val="left"/>
      <w:pPr>
        <w:ind w:left="6480" w:hanging="360"/>
      </w:pPr>
      <w:rPr>
        <w:rFonts w:hint="default" w:ascii="Wingdings" w:hAnsi="Wingdings"/>
      </w:rPr>
    </w:lvl>
  </w:abstractNum>
  <w:abstractNum w:abstractNumId="20" w15:restartNumberingAfterBreak="0">
    <w:nsid w:val="3CD86F54"/>
    <w:multiLevelType w:val="hybridMultilevel"/>
    <w:tmpl w:val="F1C82B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numFmt w:val="bullet"/>
      <w:lvlText w:val="•"/>
      <w:lvlJc w:val="left"/>
      <w:pPr>
        <w:ind w:left="3240" w:hanging="720"/>
      </w:pPr>
      <w:rPr>
        <w:rFonts w:hint="default" w:ascii="Calibri" w:hAnsi="Calibri" w:cs="Calibri" w:eastAsiaTheme="minorEastAsia"/>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536ADC"/>
    <w:multiLevelType w:val="hybridMultilevel"/>
    <w:tmpl w:val="7D384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A592A"/>
    <w:multiLevelType w:val="hybridMultilevel"/>
    <w:tmpl w:val="D946F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068B6"/>
    <w:multiLevelType w:val="multilevel"/>
    <w:tmpl w:val="ABE03438"/>
    <w:lvl w:ilvl="0">
      <w:start w:val="1"/>
      <w:numFmt w:val="decimal"/>
      <w:lvlText w:val="%1."/>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4B01203F"/>
    <w:multiLevelType w:val="hybridMultilevel"/>
    <w:tmpl w:val="8B5E121A"/>
    <w:lvl w:ilvl="0" w:tplc="31143F2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64694C46"/>
    <w:multiLevelType w:val="hybridMultilevel"/>
    <w:tmpl w:val="CFD84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06411"/>
    <w:multiLevelType w:val="hybridMultilevel"/>
    <w:tmpl w:val="D946FF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8B1237"/>
    <w:multiLevelType w:val="multilevel"/>
    <w:tmpl w:val="121887B4"/>
    <w:lvl w:ilvl="0">
      <w:start w:val="1"/>
      <w:numFmt w:val="decimal"/>
      <w:lvlText w:val="%1."/>
      <w:lvlJc w:val="left"/>
      <w:pPr>
        <w:ind w:left="360" w:firstLine="0"/>
      </w:p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8" w15:restartNumberingAfterBreak="0">
    <w:nsid w:val="6CA42C94"/>
    <w:multiLevelType w:val="hybridMultilevel"/>
    <w:tmpl w:val="C42C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8E1D40"/>
    <w:multiLevelType w:val="hybridMultilevel"/>
    <w:tmpl w:val="F1C82BC8"/>
    <w:lvl w:ilvl="0" w:tplc="07302300">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DBB401D6">
      <w:numFmt w:val="bullet"/>
      <w:lvlText w:val="•"/>
      <w:lvlJc w:val="left"/>
      <w:pPr>
        <w:ind w:left="3240" w:hanging="720"/>
      </w:pPr>
      <w:rPr>
        <w:rFonts w:hint="default" w:ascii="Calibri" w:hAnsi="Calibri" w:cs="Calibri" w:eastAsiaTheme="minorEastAsia"/>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6D032C"/>
    <w:multiLevelType w:val="hybridMultilevel"/>
    <w:tmpl w:val="AB1CDEA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704E30A6"/>
    <w:multiLevelType w:val="multilevel"/>
    <w:tmpl w:val="18E2136E"/>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32" w15:restartNumberingAfterBreak="0">
    <w:nsid w:val="70DC7025"/>
    <w:multiLevelType w:val="hybridMultilevel"/>
    <w:tmpl w:val="EA789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9A601A"/>
    <w:multiLevelType w:val="hybridMultilevel"/>
    <w:tmpl w:val="9CE449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F316A8"/>
    <w:multiLevelType w:val="hybridMultilevel"/>
    <w:tmpl w:val="9CE44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217535">
    <w:abstractNumId w:val="9"/>
  </w:num>
  <w:num w:numId="2" w16cid:durableId="1732072047">
    <w:abstractNumId w:val="1"/>
  </w:num>
  <w:num w:numId="3" w16cid:durableId="1311249447">
    <w:abstractNumId w:val="16"/>
  </w:num>
  <w:num w:numId="4" w16cid:durableId="1443767210">
    <w:abstractNumId w:val="19"/>
  </w:num>
  <w:num w:numId="5" w16cid:durableId="1173451552">
    <w:abstractNumId w:val="13"/>
  </w:num>
  <w:num w:numId="6" w16cid:durableId="604852872">
    <w:abstractNumId w:val="25"/>
  </w:num>
  <w:num w:numId="7" w16cid:durableId="1355837475">
    <w:abstractNumId w:val="5"/>
  </w:num>
  <w:num w:numId="8" w16cid:durableId="2096433095">
    <w:abstractNumId w:val="28"/>
  </w:num>
  <w:num w:numId="9" w16cid:durableId="1002274750">
    <w:abstractNumId w:val="32"/>
  </w:num>
  <w:num w:numId="10" w16cid:durableId="845706603">
    <w:abstractNumId w:val="21"/>
  </w:num>
  <w:num w:numId="11" w16cid:durableId="478109312">
    <w:abstractNumId w:val="3"/>
  </w:num>
  <w:num w:numId="12" w16cid:durableId="558050915">
    <w:abstractNumId w:val="22"/>
  </w:num>
  <w:num w:numId="13" w16cid:durableId="901867753">
    <w:abstractNumId w:val="17"/>
  </w:num>
  <w:num w:numId="14" w16cid:durableId="1413552297">
    <w:abstractNumId w:val="7"/>
  </w:num>
  <w:num w:numId="15" w16cid:durableId="2033873586">
    <w:abstractNumId w:val="18"/>
  </w:num>
  <w:num w:numId="16" w16cid:durableId="484128007">
    <w:abstractNumId w:val="12"/>
  </w:num>
  <w:num w:numId="17" w16cid:durableId="1757357485">
    <w:abstractNumId w:val="11"/>
  </w:num>
  <w:num w:numId="18" w16cid:durableId="1859081296">
    <w:abstractNumId w:val="31"/>
  </w:num>
  <w:num w:numId="19" w16cid:durableId="1188564854">
    <w:abstractNumId w:val="27"/>
  </w:num>
  <w:num w:numId="20" w16cid:durableId="1750426254">
    <w:abstractNumId w:val="23"/>
  </w:num>
  <w:num w:numId="21" w16cid:durableId="887297797">
    <w:abstractNumId w:val="14"/>
  </w:num>
  <w:num w:numId="22" w16cid:durableId="1279946986">
    <w:abstractNumId w:val="15"/>
  </w:num>
  <w:num w:numId="23" w16cid:durableId="960695168">
    <w:abstractNumId w:val="8"/>
  </w:num>
  <w:num w:numId="24" w16cid:durableId="843933318">
    <w:abstractNumId w:val="26"/>
  </w:num>
  <w:num w:numId="25" w16cid:durableId="723135664">
    <w:abstractNumId w:val="24"/>
  </w:num>
  <w:num w:numId="26" w16cid:durableId="566645908">
    <w:abstractNumId w:val="34"/>
  </w:num>
  <w:num w:numId="27" w16cid:durableId="301159105">
    <w:abstractNumId w:val="33"/>
  </w:num>
  <w:num w:numId="28" w16cid:durableId="555438929">
    <w:abstractNumId w:val="0"/>
  </w:num>
  <w:num w:numId="29" w16cid:durableId="881794424">
    <w:abstractNumId w:val="4"/>
  </w:num>
  <w:num w:numId="30" w16cid:durableId="1422602795">
    <w:abstractNumId w:val="29"/>
  </w:num>
  <w:num w:numId="31" w16cid:durableId="895438419">
    <w:abstractNumId w:val="6"/>
  </w:num>
  <w:num w:numId="32" w16cid:durableId="1637028108">
    <w:abstractNumId w:val="30"/>
  </w:num>
  <w:num w:numId="33" w16cid:durableId="1075012238">
    <w:abstractNumId w:val="10"/>
  </w:num>
  <w:num w:numId="34" w16cid:durableId="341474284">
    <w:abstractNumId w:val="2"/>
  </w:num>
  <w:num w:numId="35" w16cid:durableId="9857405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90"/>
    <w:rsid w:val="000013D3"/>
    <w:rsid w:val="00004689"/>
    <w:rsid w:val="00013999"/>
    <w:rsid w:val="00021E02"/>
    <w:rsid w:val="0002491B"/>
    <w:rsid w:val="0002679F"/>
    <w:rsid w:val="00042BE1"/>
    <w:rsid w:val="00052983"/>
    <w:rsid w:val="000537FB"/>
    <w:rsid w:val="00054FBE"/>
    <w:rsid w:val="00064F4A"/>
    <w:rsid w:val="0007265A"/>
    <w:rsid w:val="0007705F"/>
    <w:rsid w:val="0007779A"/>
    <w:rsid w:val="00093BFC"/>
    <w:rsid w:val="000A7A0F"/>
    <w:rsid w:val="000B068A"/>
    <w:rsid w:val="000B4886"/>
    <w:rsid w:val="000B5880"/>
    <w:rsid w:val="000B694A"/>
    <w:rsid w:val="000C101C"/>
    <w:rsid w:val="000C3778"/>
    <w:rsid w:val="000C43AD"/>
    <w:rsid w:val="000C6F2E"/>
    <w:rsid w:val="000D26C6"/>
    <w:rsid w:val="000D4BCE"/>
    <w:rsid w:val="000D4DC2"/>
    <w:rsid w:val="000D6D1A"/>
    <w:rsid w:val="000D7C8F"/>
    <w:rsid w:val="000F57E8"/>
    <w:rsid w:val="001046D8"/>
    <w:rsid w:val="00111BEB"/>
    <w:rsid w:val="00125803"/>
    <w:rsid w:val="0013264F"/>
    <w:rsid w:val="0014278E"/>
    <w:rsid w:val="001533C8"/>
    <w:rsid w:val="00154D54"/>
    <w:rsid w:val="001550A1"/>
    <w:rsid w:val="00155689"/>
    <w:rsid w:val="00156CD4"/>
    <w:rsid w:val="001570D5"/>
    <w:rsid w:val="00171059"/>
    <w:rsid w:val="0018097F"/>
    <w:rsid w:val="00182D8E"/>
    <w:rsid w:val="00190101"/>
    <w:rsid w:val="00194BE6"/>
    <w:rsid w:val="00197FE6"/>
    <w:rsid w:val="001A2008"/>
    <w:rsid w:val="001A5789"/>
    <w:rsid w:val="001B2A68"/>
    <w:rsid w:val="001B3632"/>
    <w:rsid w:val="001B5070"/>
    <w:rsid w:val="001C17A4"/>
    <w:rsid w:val="001C2707"/>
    <w:rsid w:val="001C6014"/>
    <w:rsid w:val="001D24DE"/>
    <w:rsid w:val="001F0A2A"/>
    <w:rsid w:val="001F2FFA"/>
    <w:rsid w:val="001F5DCB"/>
    <w:rsid w:val="001F663C"/>
    <w:rsid w:val="0020091B"/>
    <w:rsid w:val="00204E1B"/>
    <w:rsid w:val="0020561C"/>
    <w:rsid w:val="00207F06"/>
    <w:rsid w:val="002108A4"/>
    <w:rsid w:val="002178EC"/>
    <w:rsid w:val="00221602"/>
    <w:rsid w:val="0022164F"/>
    <w:rsid w:val="00222D84"/>
    <w:rsid w:val="0022542B"/>
    <w:rsid w:val="0023696D"/>
    <w:rsid w:val="00242EEC"/>
    <w:rsid w:val="0025187E"/>
    <w:rsid w:val="00257374"/>
    <w:rsid w:val="002722AA"/>
    <w:rsid w:val="002850DD"/>
    <w:rsid w:val="002851D2"/>
    <w:rsid w:val="00287837"/>
    <w:rsid w:val="002933C5"/>
    <w:rsid w:val="002936C6"/>
    <w:rsid w:val="002A3514"/>
    <w:rsid w:val="002A60A3"/>
    <w:rsid w:val="002C442D"/>
    <w:rsid w:val="002C7F5E"/>
    <w:rsid w:val="002D1C4D"/>
    <w:rsid w:val="00301080"/>
    <w:rsid w:val="00312C44"/>
    <w:rsid w:val="0031614D"/>
    <w:rsid w:val="00320808"/>
    <w:rsid w:val="00324F35"/>
    <w:rsid w:val="00327E16"/>
    <w:rsid w:val="003369BF"/>
    <w:rsid w:val="003414D5"/>
    <w:rsid w:val="00343316"/>
    <w:rsid w:val="00357DC4"/>
    <w:rsid w:val="003640F6"/>
    <w:rsid w:val="00366F60"/>
    <w:rsid w:val="00367F53"/>
    <w:rsid w:val="00380CEF"/>
    <w:rsid w:val="00381D44"/>
    <w:rsid w:val="003867D1"/>
    <w:rsid w:val="00390C47"/>
    <w:rsid w:val="00391E6F"/>
    <w:rsid w:val="003923EC"/>
    <w:rsid w:val="00393AE4"/>
    <w:rsid w:val="00394307"/>
    <w:rsid w:val="003A0699"/>
    <w:rsid w:val="003B57B5"/>
    <w:rsid w:val="003C0559"/>
    <w:rsid w:val="003C07D8"/>
    <w:rsid w:val="003C52D4"/>
    <w:rsid w:val="003C5A74"/>
    <w:rsid w:val="003D4DB2"/>
    <w:rsid w:val="003D77E1"/>
    <w:rsid w:val="003F218C"/>
    <w:rsid w:val="003F341C"/>
    <w:rsid w:val="003F689A"/>
    <w:rsid w:val="00400381"/>
    <w:rsid w:val="00401274"/>
    <w:rsid w:val="00402052"/>
    <w:rsid w:val="00404062"/>
    <w:rsid w:val="0040719A"/>
    <w:rsid w:val="004167D2"/>
    <w:rsid w:val="0042266B"/>
    <w:rsid w:val="00423F69"/>
    <w:rsid w:val="004242ED"/>
    <w:rsid w:val="004260B8"/>
    <w:rsid w:val="00430C1A"/>
    <w:rsid w:val="00441CBC"/>
    <w:rsid w:val="00441E47"/>
    <w:rsid w:val="0044403B"/>
    <w:rsid w:val="00454C66"/>
    <w:rsid w:val="00455D74"/>
    <w:rsid w:val="004566EF"/>
    <w:rsid w:val="004573EB"/>
    <w:rsid w:val="004736C1"/>
    <w:rsid w:val="00491617"/>
    <w:rsid w:val="0049360B"/>
    <w:rsid w:val="00495EA5"/>
    <w:rsid w:val="004978F5"/>
    <w:rsid w:val="004B06EF"/>
    <w:rsid w:val="004B1636"/>
    <w:rsid w:val="004B7B42"/>
    <w:rsid w:val="004C1908"/>
    <w:rsid w:val="004D155B"/>
    <w:rsid w:val="004D5A82"/>
    <w:rsid w:val="004D6BAF"/>
    <w:rsid w:val="004F0D94"/>
    <w:rsid w:val="004F16AE"/>
    <w:rsid w:val="004F3A63"/>
    <w:rsid w:val="0050002F"/>
    <w:rsid w:val="00500C1F"/>
    <w:rsid w:val="00506A5A"/>
    <w:rsid w:val="00507DEE"/>
    <w:rsid w:val="00526940"/>
    <w:rsid w:val="005309C2"/>
    <w:rsid w:val="00533125"/>
    <w:rsid w:val="00554EA4"/>
    <w:rsid w:val="00563ECC"/>
    <w:rsid w:val="00565475"/>
    <w:rsid w:val="0056669D"/>
    <w:rsid w:val="00566E4D"/>
    <w:rsid w:val="00572D82"/>
    <w:rsid w:val="00573977"/>
    <w:rsid w:val="00586821"/>
    <w:rsid w:val="005872C1"/>
    <w:rsid w:val="00595DC6"/>
    <w:rsid w:val="005A3239"/>
    <w:rsid w:val="005A4C4D"/>
    <w:rsid w:val="005B07DD"/>
    <w:rsid w:val="005B3F37"/>
    <w:rsid w:val="005B66BE"/>
    <w:rsid w:val="005C2927"/>
    <w:rsid w:val="005C50CC"/>
    <w:rsid w:val="005C55ED"/>
    <w:rsid w:val="005C708B"/>
    <w:rsid w:val="005D1183"/>
    <w:rsid w:val="005D6624"/>
    <w:rsid w:val="005D77AF"/>
    <w:rsid w:val="005E511F"/>
    <w:rsid w:val="005F2892"/>
    <w:rsid w:val="005F2E31"/>
    <w:rsid w:val="005F6551"/>
    <w:rsid w:val="00602C5A"/>
    <w:rsid w:val="00630E9A"/>
    <w:rsid w:val="00634080"/>
    <w:rsid w:val="00646281"/>
    <w:rsid w:val="006552ED"/>
    <w:rsid w:val="00657870"/>
    <w:rsid w:val="006733EA"/>
    <w:rsid w:val="006748B8"/>
    <w:rsid w:val="00674AD4"/>
    <w:rsid w:val="006812B5"/>
    <w:rsid w:val="00681A8F"/>
    <w:rsid w:val="00690301"/>
    <w:rsid w:val="00693C55"/>
    <w:rsid w:val="006951AF"/>
    <w:rsid w:val="00696B23"/>
    <w:rsid w:val="006A64F5"/>
    <w:rsid w:val="006B3A9A"/>
    <w:rsid w:val="006B6417"/>
    <w:rsid w:val="006C2574"/>
    <w:rsid w:val="006C67A5"/>
    <w:rsid w:val="006D1728"/>
    <w:rsid w:val="006D1C32"/>
    <w:rsid w:val="006E5FC3"/>
    <w:rsid w:val="006F375A"/>
    <w:rsid w:val="006F6CB1"/>
    <w:rsid w:val="00726C0E"/>
    <w:rsid w:val="00730465"/>
    <w:rsid w:val="0073163E"/>
    <w:rsid w:val="00732B64"/>
    <w:rsid w:val="00785054"/>
    <w:rsid w:val="007A1A50"/>
    <w:rsid w:val="007A40B4"/>
    <w:rsid w:val="007A5BED"/>
    <w:rsid w:val="007A7BC7"/>
    <w:rsid w:val="007B4B62"/>
    <w:rsid w:val="007B62D4"/>
    <w:rsid w:val="007B7988"/>
    <w:rsid w:val="007D1245"/>
    <w:rsid w:val="007E0A96"/>
    <w:rsid w:val="007E0F53"/>
    <w:rsid w:val="007F02D9"/>
    <w:rsid w:val="007F5386"/>
    <w:rsid w:val="00802BA4"/>
    <w:rsid w:val="00803DDE"/>
    <w:rsid w:val="00812745"/>
    <w:rsid w:val="00814028"/>
    <w:rsid w:val="00815190"/>
    <w:rsid w:val="0081521B"/>
    <w:rsid w:val="00816092"/>
    <w:rsid w:val="008171FA"/>
    <w:rsid w:val="00824657"/>
    <w:rsid w:val="00831299"/>
    <w:rsid w:val="00836594"/>
    <w:rsid w:val="008371C4"/>
    <w:rsid w:val="00842CEE"/>
    <w:rsid w:val="00843969"/>
    <w:rsid w:val="00850CB4"/>
    <w:rsid w:val="00857707"/>
    <w:rsid w:val="00864907"/>
    <w:rsid w:val="00865909"/>
    <w:rsid w:val="00866806"/>
    <w:rsid w:val="008713AE"/>
    <w:rsid w:val="00871820"/>
    <w:rsid w:val="008763FC"/>
    <w:rsid w:val="008929E3"/>
    <w:rsid w:val="00896264"/>
    <w:rsid w:val="008A432E"/>
    <w:rsid w:val="008B071C"/>
    <w:rsid w:val="008D3503"/>
    <w:rsid w:val="008D5A34"/>
    <w:rsid w:val="008E5059"/>
    <w:rsid w:val="008F15E2"/>
    <w:rsid w:val="008F2054"/>
    <w:rsid w:val="008F3ACA"/>
    <w:rsid w:val="00905374"/>
    <w:rsid w:val="00912FB0"/>
    <w:rsid w:val="009132FC"/>
    <w:rsid w:val="00916CB3"/>
    <w:rsid w:val="00917AEE"/>
    <w:rsid w:val="009409DF"/>
    <w:rsid w:val="0094336F"/>
    <w:rsid w:val="00950793"/>
    <w:rsid w:val="00952B87"/>
    <w:rsid w:val="00961B41"/>
    <w:rsid w:val="00967044"/>
    <w:rsid w:val="009675C1"/>
    <w:rsid w:val="009822A3"/>
    <w:rsid w:val="00984AA6"/>
    <w:rsid w:val="00987794"/>
    <w:rsid w:val="00992A76"/>
    <w:rsid w:val="00997B34"/>
    <w:rsid w:val="009A0EE8"/>
    <w:rsid w:val="009A2985"/>
    <w:rsid w:val="009A363E"/>
    <w:rsid w:val="009A493D"/>
    <w:rsid w:val="009B601D"/>
    <w:rsid w:val="009C4106"/>
    <w:rsid w:val="009D5E11"/>
    <w:rsid w:val="009E3CBD"/>
    <w:rsid w:val="009E5EC8"/>
    <w:rsid w:val="009F4BAE"/>
    <w:rsid w:val="00A00608"/>
    <w:rsid w:val="00A029DC"/>
    <w:rsid w:val="00A120F3"/>
    <w:rsid w:val="00A128DE"/>
    <w:rsid w:val="00A139AE"/>
    <w:rsid w:val="00A2568B"/>
    <w:rsid w:val="00A31834"/>
    <w:rsid w:val="00A430D6"/>
    <w:rsid w:val="00A43218"/>
    <w:rsid w:val="00A66535"/>
    <w:rsid w:val="00A717EB"/>
    <w:rsid w:val="00A77BE2"/>
    <w:rsid w:val="00A81120"/>
    <w:rsid w:val="00A82CB9"/>
    <w:rsid w:val="00A836DA"/>
    <w:rsid w:val="00A84B22"/>
    <w:rsid w:val="00A8596F"/>
    <w:rsid w:val="00A85E49"/>
    <w:rsid w:val="00A87AFB"/>
    <w:rsid w:val="00A95C92"/>
    <w:rsid w:val="00AA5133"/>
    <w:rsid w:val="00AB2EF3"/>
    <w:rsid w:val="00AC3716"/>
    <w:rsid w:val="00AC3C0C"/>
    <w:rsid w:val="00AC6899"/>
    <w:rsid w:val="00AD21A6"/>
    <w:rsid w:val="00AD43D0"/>
    <w:rsid w:val="00AF3005"/>
    <w:rsid w:val="00AF42A9"/>
    <w:rsid w:val="00AF47EC"/>
    <w:rsid w:val="00AF4DEC"/>
    <w:rsid w:val="00AF76FE"/>
    <w:rsid w:val="00B01188"/>
    <w:rsid w:val="00B01877"/>
    <w:rsid w:val="00B10731"/>
    <w:rsid w:val="00B11848"/>
    <w:rsid w:val="00B1346D"/>
    <w:rsid w:val="00B15244"/>
    <w:rsid w:val="00B17897"/>
    <w:rsid w:val="00B21BC2"/>
    <w:rsid w:val="00B26E89"/>
    <w:rsid w:val="00B31413"/>
    <w:rsid w:val="00B325A8"/>
    <w:rsid w:val="00B62AC0"/>
    <w:rsid w:val="00B63F2A"/>
    <w:rsid w:val="00B65275"/>
    <w:rsid w:val="00B8182F"/>
    <w:rsid w:val="00B820FF"/>
    <w:rsid w:val="00B84D37"/>
    <w:rsid w:val="00B85530"/>
    <w:rsid w:val="00B871D1"/>
    <w:rsid w:val="00BA2263"/>
    <w:rsid w:val="00BA6619"/>
    <w:rsid w:val="00BA6D89"/>
    <w:rsid w:val="00BB238A"/>
    <w:rsid w:val="00BC17CD"/>
    <w:rsid w:val="00BD047F"/>
    <w:rsid w:val="00BD39E8"/>
    <w:rsid w:val="00BD4633"/>
    <w:rsid w:val="00BD70EB"/>
    <w:rsid w:val="00BE36F4"/>
    <w:rsid w:val="00BF3349"/>
    <w:rsid w:val="00BF3EBE"/>
    <w:rsid w:val="00C034EE"/>
    <w:rsid w:val="00C06FE3"/>
    <w:rsid w:val="00C15DCF"/>
    <w:rsid w:val="00C17BD2"/>
    <w:rsid w:val="00C268CD"/>
    <w:rsid w:val="00C3159E"/>
    <w:rsid w:val="00C37E13"/>
    <w:rsid w:val="00C45C30"/>
    <w:rsid w:val="00C50CB9"/>
    <w:rsid w:val="00C54C3D"/>
    <w:rsid w:val="00C5510F"/>
    <w:rsid w:val="00C62684"/>
    <w:rsid w:val="00C70605"/>
    <w:rsid w:val="00C71F26"/>
    <w:rsid w:val="00C73D36"/>
    <w:rsid w:val="00C73FA6"/>
    <w:rsid w:val="00C838EF"/>
    <w:rsid w:val="00C8556F"/>
    <w:rsid w:val="00C8662E"/>
    <w:rsid w:val="00C94E3F"/>
    <w:rsid w:val="00C97185"/>
    <w:rsid w:val="00CA4D83"/>
    <w:rsid w:val="00CA53C7"/>
    <w:rsid w:val="00CA6B42"/>
    <w:rsid w:val="00CB2F80"/>
    <w:rsid w:val="00CB3F41"/>
    <w:rsid w:val="00CC1704"/>
    <w:rsid w:val="00CC51F0"/>
    <w:rsid w:val="00CC6781"/>
    <w:rsid w:val="00CD6697"/>
    <w:rsid w:val="00CD79EB"/>
    <w:rsid w:val="00CE23D8"/>
    <w:rsid w:val="00CF45CC"/>
    <w:rsid w:val="00CF59D5"/>
    <w:rsid w:val="00D01C68"/>
    <w:rsid w:val="00D04FE2"/>
    <w:rsid w:val="00D43A08"/>
    <w:rsid w:val="00D543A4"/>
    <w:rsid w:val="00D61A3E"/>
    <w:rsid w:val="00D63BD8"/>
    <w:rsid w:val="00D6604D"/>
    <w:rsid w:val="00D67CFA"/>
    <w:rsid w:val="00D77CAB"/>
    <w:rsid w:val="00D80061"/>
    <w:rsid w:val="00D82260"/>
    <w:rsid w:val="00D9387B"/>
    <w:rsid w:val="00D93DEE"/>
    <w:rsid w:val="00D95A71"/>
    <w:rsid w:val="00D96EE2"/>
    <w:rsid w:val="00DA3DD5"/>
    <w:rsid w:val="00DB45C2"/>
    <w:rsid w:val="00DB66E3"/>
    <w:rsid w:val="00DC5134"/>
    <w:rsid w:val="00DC61D7"/>
    <w:rsid w:val="00DC7771"/>
    <w:rsid w:val="00DD0505"/>
    <w:rsid w:val="00DD1F59"/>
    <w:rsid w:val="00DF2019"/>
    <w:rsid w:val="00DF6326"/>
    <w:rsid w:val="00E00BB5"/>
    <w:rsid w:val="00E13B6D"/>
    <w:rsid w:val="00E16260"/>
    <w:rsid w:val="00E32CA2"/>
    <w:rsid w:val="00E4100F"/>
    <w:rsid w:val="00E45788"/>
    <w:rsid w:val="00E477E8"/>
    <w:rsid w:val="00E55BEB"/>
    <w:rsid w:val="00E71F90"/>
    <w:rsid w:val="00E83C74"/>
    <w:rsid w:val="00E84B46"/>
    <w:rsid w:val="00E86165"/>
    <w:rsid w:val="00E9343C"/>
    <w:rsid w:val="00EA66D7"/>
    <w:rsid w:val="00EA724E"/>
    <w:rsid w:val="00EB197F"/>
    <w:rsid w:val="00EC4589"/>
    <w:rsid w:val="00EC7E23"/>
    <w:rsid w:val="00EE1897"/>
    <w:rsid w:val="00EE1CAD"/>
    <w:rsid w:val="00EE3703"/>
    <w:rsid w:val="00EF3061"/>
    <w:rsid w:val="00F045A6"/>
    <w:rsid w:val="00F05CB4"/>
    <w:rsid w:val="00F0666B"/>
    <w:rsid w:val="00F13C31"/>
    <w:rsid w:val="00F22E63"/>
    <w:rsid w:val="00F23719"/>
    <w:rsid w:val="00F27699"/>
    <w:rsid w:val="00F30D8D"/>
    <w:rsid w:val="00F326B8"/>
    <w:rsid w:val="00F43949"/>
    <w:rsid w:val="00F45D91"/>
    <w:rsid w:val="00F51B87"/>
    <w:rsid w:val="00F55443"/>
    <w:rsid w:val="00F56FCB"/>
    <w:rsid w:val="00F612FD"/>
    <w:rsid w:val="00F63263"/>
    <w:rsid w:val="00F67A56"/>
    <w:rsid w:val="00F868A2"/>
    <w:rsid w:val="00F8695C"/>
    <w:rsid w:val="00F90D86"/>
    <w:rsid w:val="00F938E8"/>
    <w:rsid w:val="00FB46F1"/>
    <w:rsid w:val="00FC10F2"/>
    <w:rsid w:val="00FD1E90"/>
    <w:rsid w:val="00FF687D"/>
    <w:rsid w:val="00FF764D"/>
    <w:rsid w:val="01261268"/>
    <w:rsid w:val="01663F09"/>
    <w:rsid w:val="01B165D5"/>
    <w:rsid w:val="01D43017"/>
    <w:rsid w:val="01DCEB5A"/>
    <w:rsid w:val="020C2479"/>
    <w:rsid w:val="025503DF"/>
    <w:rsid w:val="02BE47E3"/>
    <w:rsid w:val="036816E6"/>
    <w:rsid w:val="03AF3456"/>
    <w:rsid w:val="04CEF35D"/>
    <w:rsid w:val="051D8927"/>
    <w:rsid w:val="05F7D0EB"/>
    <w:rsid w:val="06D73229"/>
    <w:rsid w:val="076760CF"/>
    <w:rsid w:val="0767C93A"/>
    <w:rsid w:val="0777C42E"/>
    <w:rsid w:val="0841332C"/>
    <w:rsid w:val="09C3F891"/>
    <w:rsid w:val="09C933FF"/>
    <w:rsid w:val="09DED490"/>
    <w:rsid w:val="09EC1434"/>
    <w:rsid w:val="0A02D82C"/>
    <w:rsid w:val="0B23A69F"/>
    <w:rsid w:val="0B5DA5C0"/>
    <w:rsid w:val="0BE343E8"/>
    <w:rsid w:val="0C14BFFA"/>
    <w:rsid w:val="0C15EBAA"/>
    <w:rsid w:val="0C4C82A9"/>
    <w:rsid w:val="0CBFBAEA"/>
    <w:rsid w:val="0D382570"/>
    <w:rsid w:val="0E23349D"/>
    <w:rsid w:val="0E380A5D"/>
    <w:rsid w:val="0EA8FC52"/>
    <w:rsid w:val="0ED35C74"/>
    <w:rsid w:val="0F1DC38D"/>
    <w:rsid w:val="0F2346DA"/>
    <w:rsid w:val="0F35BC7B"/>
    <w:rsid w:val="0F54A89C"/>
    <w:rsid w:val="10CCEC3C"/>
    <w:rsid w:val="127C5309"/>
    <w:rsid w:val="12E65169"/>
    <w:rsid w:val="13C03CA0"/>
    <w:rsid w:val="13DCFDD9"/>
    <w:rsid w:val="164FE5AE"/>
    <w:rsid w:val="165123D4"/>
    <w:rsid w:val="1671E073"/>
    <w:rsid w:val="16A203FD"/>
    <w:rsid w:val="1740195C"/>
    <w:rsid w:val="17ACA08F"/>
    <w:rsid w:val="1842235D"/>
    <w:rsid w:val="18762813"/>
    <w:rsid w:val="188E3E61"/>
    <w:rsid w:val="18B8254B"/>
    <w:rsid w:val="1ACA4582"/>
    <w:rsid w:val="1BE2E910"/>
    <w:rsid w:val="1CBC1B45"/>
    <w:rsid w:val="1CD3FAF4"/>
    <w:rsid w:val="1DA80A5D"/>
    <w:rsid w:val="1E01EBC7"/>
    <w:rsid w:val="1E1F918F"/>
    <w:rsid w:val="1EE4305E"/>
    <w:rsid w:val="1F852292"/>
    <w:rsid w:val="2015595B"/>
    <w:rsid w:val="2017A47F"/>
    <w:rsid w:val="20247EE4"/>
    <w:rsid w:val="206C147F"/>
    <w:rsid w:val="20EE8B1D"/>
    <w:rsid w:val="21441CEC"/>
    <w:rsid w:val="219F721F"/>
    <w:rsid w:val="2203C168"/>
    <w:rsid w:val="22254767"/>
    <w:rsid w:val="231CC4C5"/>
    <w:rsid w:val="23367F3A"/>
    <w:rsid w:val="23506A4F"/>
    <w:rsid w:val="23B71F65"/>
    <w:rsid w:val="23E09DD7"/>
    <w:rsid w:val="240611F1"/>
    <w:rsid w:val="243D3DA1"/>
    <w:rsid w:val="2481C6E7"/>
    <w:rsid w:val="250EC28F"/>
    <w:rsid w:val="251343AC"/>
    <w:rsid w:val="25E5C93B"/>
    <w:rsid w:val="25EE839F"/>
    <w:rsid w:val="266A8E44"/>
    <w:rsid w:val="268CDFBA"/>
    <w:rsid w:val="269D3919"/>
    <w:rsid w:val="271B00BD"/>
    <w:rsid w:val="274C6F28"/>
    <w:rsid w:val="277EFACB"/>
    <w:rsid w:val="289DE43A"/>
    <w:rsid w:val="28E6764B"/>
    <w:rsid w:val="298E07BF"/>
    <w:rsid w:val="2A8B94CA"/>
    <w:rsid w:val="2A9C5FCA"/>
    <w:rsid w:val="2AF62F99"/>
    <w:rsid w:val="2B8219C9"/>
    <w:rsid w:val="2BB17FBB"/>
    <w:rsid w:val="2BCD272B"/>
    <w:rsid w:val="2C93A9D7"/>
    <w:rsid w:val="2CA29CD2"/>
    <w:rsid w:val="2D3F182B"/>
    <w:rsid w:val="2EA6738D"/>
    <w:rsid w:val="2ECA9DF6"/>
    <w:rsid w:val="2EF2892D"/>
    <w:rsid w:val="2F30AC97"/>
    <w:rsid w:val="2F790DB8"/>
    <w:rsid w:val="2FD03678"/>
    <w:rsid w:val="2FDD3304"/>
    <w:rsid w:val="3004140F"/>
    <w:rsid w:val="305394B5"/>
    <w:rsid w:val="30C70C2A"/>
    <w:rsid w:val="318518A9"/>
    <w:rsid w:val="31B27421"/>
    <w:rsid w:val="31C5FB1D"/>
    <w:rsid w:val="32880686"/>
    <w:rsid w:val="32B768E0"/>
    <w:rsid w:val="34C75A1D"/>
    <w:rsid w:val="35C8DA86"/>
    <w:rsid w:val="35E87768"/>
    <w:rsid w:val="36949603"/>
    <w:rsid w:val="369A5739"/>
    <w:rsid w:val="36C64111"/>
    <w:rsid w:val="36C985A7"/>
    <w:rsid w:val="36D17FE2"/>
    <w:rsid w:val="3700857F"/>
    <w:rsid w:val="37369BC2"/>
    <w:rsid w:val="3773EE7B"/>
    <w:rsid w:val="37E1B41B"/>
    <w:rsid w:val="385D8B3F"/>
    <w:rsid w:val="386914F5"/>
    <w:rsid w:val="38957FDD"/>
    <w:rsid w:val="39205073"/>
    <w:rsid w:val="3929384D"/>
    <w:rsid w:val="39CDF1B4"/>
    <w:rsid w:val="3A28D38F"/>
    <w:rsid w:val="3B243F7C"/>
    <w:rsid w:val="3B3DC8E0"/>
    <w:rsid w:val="3B9A9726"/>
    <w:rsid w:val="3BF9F067"/>
    <w:rsid w:val="3C44D75C"/>
    <w:rsid w:val="3C6C81F7"/>
    <w:rsid w:val="3C6EC82A"/>
    <w:rsid w:val="3C92FDDC"/>
    <w:rsid w:val="3CC0E181"/>
    <w:rsid w:val="3CFB0CA1"/>
    <w:rsid w:val="3D2AD75D"/>
    <w:rsid w:val="3D4C3050"/>
    <w:rsid w:val="3E0B7BC1"/>
    <w:rsid w:val="3FCDEB92"/>
    <w:rsid w:val="3FFE63F7"/>
    <w:rsid w:val="40181CC5"/>
    <w:rsid w:val="40DCFF2B"/>
    <w:rsid w:val="412AAF57"/>
    <w:rsid w:val="416677E2"/>
    <w:rsid w:val="416E8445"/>
    <w:rsid w:val="41B16C30"/>
    <w:rsid w:val="41E4C91E"/>
    <w:rsid w:val="4396AB21"/>
    <w:rsid w:val="4458DE1B"/>
    <w:rsid w:val="445F79A3"/>
    <w:rsid w:val="4469C33A"/>
    <w:rsid w:val="4486E591"/>
    <w:rsid w:val="4513729C"/>
    <w:rsid w:val="46541B64"/>
    <w:rsid w:val="474FA1F8"/>
    <w:rsid w:val="47565EC8"/>
    <w:rsid w:val="4786F84A"/>
    <w:rsid w:val="47ADE956"/>
    <w:rsid w:val="48478B16"/>
    <w:rsid w:val="4904321B"/>
    <w:rsid w:val="493847D1"/>
    <w:rsid w:val="49E57EAC"/>
    <w:rsid w:val="4B6DEEF1"/>
    <w:rsid w:val="4B72A644"/>
    <w:rsid w:val="4C029BB5"/>
    <w:rsid w:val="4C3F6F0B"/>
    <w:rsid w:val="4D555D2F"/>
    <w:rsid w:val="4E05920E"/>
    <w:rsid w:val="4E73A515"/>
    <w:rsid w:val="4E8EEF7B"/>
    <w:rsid w:val="4EB3DC83"/>
    <w:rsid w:val="4F6DA3D2"/>
    <w:rsid w:val="50359051"/>
    <w:rsid w:val="5075BBC9"/>
    <w:rsid w:val="509C4AB7"/>
    <w:rsid w:val="51D24833"/>
    <w:rsid w:val="523AEF80"/>
    <w:rsid w:val="526FD327"/>
    <w:rsid w:val="528641FB"/>
    <w:rsid w:val="5378DA88"/>
    <w:rsid w:val="53C49E2C"/>
    <w:rsid w:val="53DD4A0F"/>
    <w:rsid w:val="542CB15A"/>
    <w:rsid w:val="54714DB7"/>
    <w:rsid w:val="5488B30B"/>
    <w:rsid w:val="54A285F6"/>
    <w:rsid w:val="54E12962"/>
    <w:rsid w:val="55025AED"/>
    <w:rsid w:val="5547597F"/>
    <w:rsid w:val="556045D8"/>
    <w:rsid w:val="566590A7"/>
    <w:rsid w:val="56EA5DCE"/>
    <w:rsid w:val="57322AE1"/>
    <w:rsid w:val="57A7E825"/>
    <w:rsid w:val="58DFCBF5"/>
    <w:rsid w:val="59C724FD"/>
    <w:rsid w:val="59CB490A"/>
    <w:rsid w:val="5A055751"/>
    <w:rsid w:val="5A324900"/>
    <w:rsid w:val="5A897ACE"/>
    <w:rsid w:val="5B189630"/>
    <w:rsid w:val="5BB5E505"/>
    <w:rsid w:val="5C81767C"/>
    <w:rsid w:val="5CAB2FD7"/>
    <w:rsid w:val="5CAEA936"/>
    <w:rsid w:val="5CDFA4AD"/>
    <w:rsid w:val="5D5B11A3"/>
    <w:rsid w:val="5D8821DC"/>
    <w:rsid w:val="5F337A5C"/>
    <w:rsid w:val="5FE324F9"/>
    <w:rsid w:val="602D9EEC"/>
    <w:rsid w:val="603C55B0"/>
    <w:rsid w:val="6052AF7C"/>
    <w:rsid w:val="6212A44D"/>
    <w:rsid w:val="629E1001"/>
    <w:rsid w:val="62FE61E7"/>
    <w:rsid w:val="635AF7E9"/>
    <w:rsid w:val="637484CF"/>
    <w:rsid w:val="63DCEE9B"/>
    <w:rsid w:val="65B09163"/>
    <w:rsid w:val="65DBCF75"/>
    <w:rsid w:val="6614534B"/>
    <w:rsid w:val="666F19F2"/>
    <w:rsid w:val="670145A7"/>
    <w:rsid w:val="68667AA0"/>
    <w:rsid w:val="69058160"/>
    <w:rsid w:val="695B4452"/>
    <w:rsid w:val="69CAEB5C"/>
    <w:rsid w:val="6A0FA0DD"/>
    <w:rsid w:val="6B44C4D0"/>
    <w:rsid w:val="6B483BD7"/>
    <w:rsid w:val="6B64201F"/>
    <w:rsid w:val="6BD57A66"/>
    <w:rsid w:val="6BDDFE39"/>
    <w:rsid w:val="6C587C0F"/>
    <w:rsid w:val="6D4A50EF"/>
    <w:rsid w:val="6DD19F1C"/>
    <w:rsid w:val="6DFFAB9D"/>
    <w:rsid w:val="6E11A0EB"/>
    <w:rsid w:val="6ECDFD43"/>
    <w:rsid w:val="6EF20DAC"/>
    <w:rsid w:val="6FF1C6AB"/>
    <w:rsid w:val="7035891E"/>
    <w:rsid w:val="70377F56"/>
    <w:rsid w:val="70A88EF6"/>
    <w:rsid w:val="70B31AE2"/>
    <w:rsid w:val="713CE78D"/>
    <w:rsid w:val="71A14A78"/>
    <w:rsid w:val="71A3B1EB"/>
    <w:rsid w:val="7286B46E"/>
    <w:rsid w:val="73154756"/>
    <w:rsid w:val="739C42DA"/>
    <w:rsid w:val="742C0D8F"/>
    <w:rsid w:val="746137D7"/>
    <w:rsid w:val="750EE07B"/>
    <w:rsid w:val="75BC09FE"/>
    <w:rsid w:val="75C92185"/>
    <w:rsid w:val="75ED858E"/>
    <w:rsid w:val="76195161"/>
    <w:rsid w:val="7667B14E"/>
    <w:rsid w:val="7669E61B"/>
    <w:rsid w:val="768C5B1D"/>
    <w:rsid w:val="77D6BC97"/>
    <w:rsid w:val="77EDEF88"/>
    <w:rsid w:val="78339ABE"/>
    <w:rsid w:val="788DAF64"/>
    <w:rsid w:val="78A0E69C"/>
    <w:rsid w:val="78D286E6"/>
    <w:rsid w:val="7982B813"/>
    <w:rsid w:val="79E59BB6"/>
    <w:rsid w:val="79EC2029"/>
    <w:rsid w:val="7A76EFA7"/>
    <w:rsid w:val="7AA27DDE"/>
    <w:rsid w:val="7B28BBD7"/>
    <w:rsid w:val="7B92E07C"/>
    <w:rsid w:val="7BECB5C0"/>
    <w:rsid w:val="7C918B5D"/>
    <w:rsid w:val="7D40E39C"/>
    <w:rsid w:val="7EBE181D"/>
    <w:rsid w:val="7F0B3C2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47003"/>
  <w15:docId w15:val="{97E659D4-3D36-4819-AD57-E4E3F367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C15DCF"/>
    <w:pPr>
      <w:widowControl w:val="0"/>
      <w:autoSpaceDE w:val="0"/>
      <w:autoSpaceDN w:val="0"/>
      <w:spacing w:after="0" w:line="240" w:lineRule="auto"/>
    </w:pPr>
    <w:rPr>
      <w:rFonts w:ascii="Calibri" w:hAnsi="Calibri" w:eastAsia="Calibri" w:cs="Calibri"/>
      <w:lang w:eastAsia="en-US"/>
    </w:rPr>
  </w:style>
  <w:style w:type="paragraph" w:styleId="Heading1">
    <w:name w:val="heading 1"/>
    <w:basedOn w:val="Normal"/>
    <w:next w:val="Normal"/>
    <w:link w:val="Heading1Char"/>
    <w:uiPriority w:val="9"/>
    <w:qFormat/>
    <w:rsid w:val="007A5BE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1D44"/>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10F2"/>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C15DCF"/>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semiHidden/>
    <w:rsid w:val="00C15DCF"/>
    <w:rPr>
      <w:rFonts w:asciiTheme="majorHAnsi" w:hAnsiTheme="majorHAnsi" w:eastAsiaTheme="majorEastAsia" w:cstheme="majorBidi"/>
      <w:b/>
      <w:bCs/>
      <w:i/>
      <w:iCs/>
      <w:color w:val="4F81BD" w:themeColor="accent1"/>
      <w:lang w:eastAsia="en-US"/>
    </w:rPr>
  </w:style>
  <w:style w:type="paragraph" w:styleId="CompanyName" w:customStyle="1">
    <w:name w:val="Company Name"/>
    <w:basedOn w:val="Normal"/>
    <w:next w:val="Normal"/>
    <w:rsid w:val="00C15DCF"/>
    <w:pPr>
      <w:widowControl/>
      <w:autoSpaceDE/>
      <w:autoSpaceDN/>
      <w:spacing w:before="420" w:after="60" w:line="320" w:lineRule="exact"/>
    </w:pPr>
    <w:rPr>
      <w:rFonts w:ascii="Garamond" w:hAnsi="Garamond" w:eastAsia="Batang" w:cs="Times New Roman"/>
      <w:caps/>
      <w:kern w:val="36"/>
      <w:sz w:val="38"/>
      <w:szCs w:val="20"/>
    </w:rPr>
  </w:style>
  <w:style w:type="paragraph" w:styleId="SubtitleCover" w:customStyle="1">
    <w:name w:val="Subtitle Cover"/>
    <w:basedOn w:val="Normal"/>
    <w:next w:val="Normal"/>
    <w:rsid w:val="00C15DCF"/>
    <w:pPr>
      <w:keepNext/>
      <w:widowControl/>
      <w:pBdr>
        <w:top w:val="single" w:color="auto" w:sz="6" w:space="1"/>
      </w:pBdr>
      <w:autoSpaceDE/>
      <w:autoSpaceDN/>
      <w:spacing w:after="5280" w:line="480" w:lineRule="exact"/>
    </w:pPr>
    <w:rPr>
      <w:rFonts w:ascii="Garamond" w:hAnsi="Garamond" w:eastAsia="Batang" w:cs="Times New Roman"/>
      <w:spacing w:val="-15"/>
      <w:kern w:val="28"/>
      <w:sz w:val="44"/>
      <w:szCs w:val="20"/>
    </w:rPr>
  </w:style>
  <w:style w:type="character" w:styleId="Heading2Char" w:customStyle="1">
    <w:name w:val="Heading 2 Char"/>
    <w:basedOn w:val="DefaultParagraphFont"/>
    <w:link w:val="Heading2"/>
    <w:uiPriority w:val="9"/>
    <w:rsid w:val="00381D44"/>
    <w:rPr>
      <w:rFonts w:asciiTheme="majorHAnsi" w:hAnsiTheme="majorHAnsi" w:eastAsiaTheme="majorEastAsia" w:cstheme="majorBidi"/>
      <w:b/>
      <w:bCs/>
      <w:color w:val="4F81BD" w:themeColor="accent1"/>
      <w:sz w:val="26"/>
      <w:szCs w:val="26"/>
      <w:lang w:eastAsia="en-US"/>
    </w:rPr>
  </w:style>
  <w:style w:type="paragraph" w:styleId="BodyText">
    <w:name w:val="Body Text"/>
    <w:basedOn w:val="Normal"/>
    <w:link w:val="BodyTextChar"/>
    <w:uiPriority w:val="1"/>
    <w:qFormat/>
    <w:rsid w:val="00381D44"/>
    <w:rPr>
      <w:sz w:val="24"/>
      <w:szCs w:val="24"/>
    </w:rPr>
  </w:style>
  <w:style w:type="character" w:styleId="BodyTextChar" w:customStyle="1">
    <w:name w:val="Body Text Char"/>
    <w:basedOn w:val="DefaultParagraphFont"/>
    <w:link w:val="BodyText"/>
    <w:uiPriority w:val="1"/>
    <w:rsid w:val="00381D44"/>
    <w:rPr>
      <w:rFonts w:ascii="Calibri" w:hAnsi="Calibri" w:eastAsia="Calibri" w:cs="Calibri"/>
      <w:sz w:val="24"/>
      <w:szCs w:val="24"/>
      <w:lang w:eastAsia="en-US"/>
    </w:rPr>
  </w:style>
  <w:style w:type="paragraph" w:styleId="Header">
    <w:name w:val="header"/>
    <w:basedOn w:val="Normal"/>
    <w:link w:val="HeaderChar"/>
    <w:uiPriority w:val="99"/>
    <w:unhideWhenUsed/>
    <w:rsid w:val="00AD21A6"/>
    <w:pPr>
      <w:tabs>
        <w:tab w:val="center" w:pos="4680"/>
        <w:tab w:val="right" w:pos="9360"/>
      </w:tabs>
    </w:pPr>
  </w:style>
  <w:style w:type="character" w:styleId="HeaderChar" w:customStyle="1">
    <w:name w:val="Header Char"/>
    <w:basedOn w:val="DefaultParagraphFont"/>
    <w:link w:val="Header"/>
    <w:uiPriority w:val="99"/>
    <w:rsid w:val="00AD21A6"/>
    <w:rPr>
      <w:rFonts w:ascii="Calibri" w:hAnsi="Calibri" w:eastAsia="Calibri" w:cs="Calibri"/>
      <w:lang w:eastAsia="en-US"/>
    </w:rPr>
  </w:style>
  <w:style w:type="paragraph" w:styleId="Footer">
    <w:name w:val="footer"/>
    <w:basedOn w:val="Normal"/>
    <w:link w:val="FooterChar"/>
    <w:uiPriority w:val="99"/>
    <w:unhideWhenUsed/>
    <w:rsid w:val="00AD21A6"/>
    <w:pPr>
      <w:tabs>
        <w:tab w:val="center" w:pos="4680"/>
        <w:tab w:val="right" w:pos="9360"/>
      </w:tabs>
    </w:pPr>
  </w:style>
  <w:style w:type="character" w:styleId="FooterChar" w:customStyle="1">
    <w:name w:val="Footer Char"/>
    <w:basedOn w:val="DefaultParagraphFont"/>
    <w:link w:val="Footer"/>
    <w:uiPriority w:val="99"/>
    <w:rsid w:val="00AD21A6"/>
    <w:rPr>
      <w:rFonts w:ascii="Calibri" w:hAnsi="Calibri" w:eastAsia="Calibri" w:cs="Calibri"/>
      <w:lang w:eastAsia="en-US"/>
    </w:rPr>
  </w:style>
  <w:style w:type="paragraph" w:styleId="ListParagraph">
    <w:name w:val="List Paragraph"/>
    <w:basedOn w:val="Normal"/>
    <w:uiPriority w:val="34"/>
    <w:qFormat/>
    <w:rsid w:val="008371C4"/>
    <w:pPr>
      <w:ind w:left="720"/>
      <w:contextualSpacing/>
    </w:pPr>
  </w:style>
  <w:style w:type="character" w:styleId="Heading3Char" w:customStyle="1">
    <w:name w:val="Heading 3 Char"/>
    <w:basedOn w:val="DefaultParagraphFont"/>
    <w:link w:val="Heading3"/>
    <w:uiPriority w:val="9"/>
    <w:rsid w:val="00FC10F2"/>
    <w:rPr>
      <w:rFonts w:asciiTheme="majorHAnsi" w:hAnsiTheme="majorHAnsi" w:eastAsiaTheme="majorEastAsia" w:cstheme="majorBidi"/>
      <w:b/>
      <w:bCs/>
      <w:color w:val="4F81BD" w:themeColor="accent1"/>
      <w:lang w:eastAsia="en-US"/>
    </w:rPr>
  </w:style>
  <w:style w:type="character" w:styleId="Hyperlink">
    <w:name w:val="Hyperlink"/>
    <w:basedOn w:val="DefaultParagraphFont"/>
    <w:uiPriority w:val="99"/>
    <w:unhideWhenUsed/>
    <w:rsid w:val="007E0A96"/>
    <w:rPr>
      <w:color w:val="0000FF" w:themeColor="hyperlink"/>
      <w:u w:val="single"/>
    </w:rPr>
  </w:style>
  <w:style w:type="character" w:styleId="FollowedHyperlink">
    <w:name w:val="FollowedHyperlink"/>
    <w:basedOn w:val="DefaultParagraphFont"/>
    <w:uiPriority w:val="99"/>
    <w:semiHidden/>
    <w:unhideWhenUsed/>
    <w:rsid w:val="009A363E"/>
    <w:rPr>
      <w:color w:val="800080" w:themeColor="followedHyperlink"/>
      <w:u w:val="single"/>
    </w:rPr>
  </w:style>
  <w:style w:type="character" w:styleId="Heading1Char" w:customStyle="1">
    <w:name w:val="Heading 1 Char"/>
    <w:basedOn w:val="DefaultParagraphFont"/>
    <w:link w:val="Heading1"/>
    <w:uiPriority w:val="9"/>
    <w:rsid w:val="007A5BED"/>
    <w:rPr>
      <w:rFonts w:asciiTheme="majorHAnsi" w:hAnsiTheme="majorHAnsi" w:eastAsiaTheme="majorEastAsia"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DD1F59"/>
    <w:pPr>
      <w:widowControl/>
      <w:autoSpaceDE/>
      <w:autoSpaceDN/>
      <w:spacing w:line="276" w:lineRule="auto"/>
      <w:outlineLvl w:val="9"/>
    </w:pPr>
    <w:rPr>
      <w:lang w:eastAsia="ja-JP"/>
    </w:rPr>
  </w:style>
  <w:style w:type="paragraph" w:styleId="TOC2">
    <w:name w:val="toc 2"/>
    <w:basedOn w:val="Normal"/>
    <w:next w:val="Normal"/>
    <w:autoRedefine/>
    <w:uiPriority w:val="39"/>
    <w:unhideWhenUsed/>
    <w:rsid w:val="00DD1F59"/>
    <w:pPr>
      <w:spacing w:after="100"/>
      <w:ind w:left="220"/>
    </w:pPr>
  </w:style>
  <w:style w:type="paragraph" w:styleId="TOC3">
    <w:name w:val="toc 3"/>
    <w:basedOn w:val="Normal"/>
    <w:next w:val="Normal"/>
    <w:autoRedefine/>
    <w:uiPriority w:val="39"/>
    <w:unhideWhenUsed/>
    <w:rsid w:val="00DD1F59"/>
    <w:pPr>
      <w:spacing w:after="100"/>
      <w:ind w:left="440"/>
    </w:pPr>
  </w:style>
  <w:style w:type="paragraph" w:styleId="BalloonText">
    <w:name w:val="Balloon Text"/>
    <w:basedOn w:val="Normal"/>
    <w:link w:val="BalloonTextChar"/>
    <w:uiPriority w:val="99"/>
    <w:semiHidden/>
    <w:unhideWhenUsed/>
    <w:rsid w:val="00DD1F59"/>
    <w:rPr>
      <w:rFonts w:ascii="Tahoma" w:hAnsi="Tahoma" w:cs="Tahoma"/>
      <w:sz w:val="16"/>
      <w:szCs w:val="16"/>
    </w:rPr>
  </w:style>
  <w:style w:type="character" w:styleId="BalloonTextChar" w:customStyle="1">
    <w:name w:val="Balloon Text Char"/>
    <w:basedOn w:val="DefaultParagraphFont"/>
    <w:link w:val="BalloonText"/>
    <w:uiPriority w:val="99"/>
    <w:semiHidden/>
    <w:rsid w:val="00DD1F59"/>
    <w:rPr>
      <w:rFonts w:ascii="Tahoma" w:hAnsi="Tahoma" w:eastAsia="Calibri" w:cs="Tahoma"/>
      <w:sz w:val="16"/>
      <w:szCs w:val="16"/>
      <w:lang w:eastAsia="en-US"/>
    </w:rPr>
  </w:style>
  <w:style w:type="paragraph" w:styleId="BodyTextKeep" w:customStyle="1">
    <w:name w:val="Body Text Keep"/>
    <w:basedOn w:val="BodyText"/>
    <w:next w:val="BodyText"/>
    <w:rsid w:val="00BD70EB"/>
    <w:pPr>
      <w:keepNext/>
      <w:widowControl/>
      <w:autoSpaceDE/>
      <w:autoSpaceDN/>
      <w:spacing w:after="240"/>
      <w:jc w:val="both"/>
    </w:pPr>
    <w:rPr>
      <w:rFonts w:ascii="Garamond" w:hAnsi="Garamond" w:eastAsia="Batang" w:cs="Times New Roman"/>
      <w:spacing w:val="-5"/>
      <w:szCs w:val="20"/>
    </w:rPr>
  </w:style>
  <w:style w:type="paragraph" w:styleId="ReturnAddress" w:customStyle="1">
    <w:name w:val="Return Address"/>
    <w:basedOn w:val="Normal"/>
    <w:rsid w:val="00BD70EB"/>
    <w:pPr>
      <w:widowControl/>
      <w:autoSpaceDE/>
      <w:autoSpaceDN/>
      <w:jc w:val="center"/>
    </w:pPr>
    <w:rPr>
      <w:rFonts w:ascii="Garamond" w:hAnsi="Garamond" w:eastAsia="Batang" w:cs="Times New Roman"/>
      <w:spacing w:val="-3"/>
      <w:sz w:val="20"/>
      <w:szCs w:val="20"/>
    </w:rPr>
  </w:style>
  <w:style w:type="paragraph" w:styleId="Subtitle">
    <w:name w:val="Subtitle"/>
    <w:basedOn w:val="Title"/>
    <w:next w:val="BodyText"/>
    <w:link w:val="SubtitleChar"/>
    <w:qFormat/>
    <w:rsid w:val="00BD70EB"/>
    <w:pPr>
      <w:spacing w:before="1940" w:after="0" w:line="200" w:lineRule="atLeast"/>
    </w:pPr>
    <w:rPr>
      <w:rFonts w:ascii="Garamond" w:hAnsi="Garamond"/>
      <w:b/>
      <w:caps/>
      <w:spacing w:val="30"/>
      <w:sz w:val="18"/>
    </w:rPr>
  </w:style>
  <w:style w:type="character" w:styleId="SubtitleChar" w:customStyle="1">
    <w:name w:val="Subtitle Char"/>
    <w:basedOn w:val="DefaultParagraphFont"/>
    <w:link w:val="Subtitle"/>
    <w:rsid w:val="00BD70EB"/>
    <w:rPr>
      <w:rFonts w:ascii="Garamond" w:hAnsi="Garamond" w:eastAsia="Batang" w:cs="Times New Roman"/>
      <w:b/>
      <w:caps/>
      <w:color w:val="808080"/>
      <w:spacing w:val="30"/>
      <w:kern w:val="28"/>
      <w:sz w:val="18"/>
      <w:szCs w:val="20"/>
      <w:lang w:eastAsia="en-US"/>
    </w:rPr>
  </w:style>
  <w:style w:type="paragraph" w:styleId="Title">
    <w:name w:val="Title"/>
    <w:basedOn w:val="Normal"/>
    <w:link w:val="TitleChar"/>
    <w:qFormat/>
    <w:rsid w:val="00BD70EB"/>
    <w:pPr>
      <w:keepNext/>
      <w:widowControl/>
      <w:pBdr>
        <w:bottom w:val="single" w:color="808080" w:sz="6" w:space="14"/>
      </w:pBdr>
      <w:autoSpaceDE/>
      <w:autoSpaceDN/>
      <w:spacing w:before="100" w:after="3600" w:line="600" w:lineRule="exact"/>
      <w:jc w:val="center"/>
    </w:pPr>
    <w:rPr>
      <w:rFonts w:ascii="Arial Black" w:hAnsi="Arial Black" w:eastAsia="Batang" w:cs="Times New Roman"/>
      <w:color w:val="808080"/>
      <w:spacing w:val="-35"/>
      <w:kern w:val="28"/>
      <w:sz w:val="48"/>
      <w:szCs w:val="20"/>
    </w:rPr>
  </w:style>
  <w:style w:type="character" w:styleId="TitleChar" w:customStyle="1">
    <w:name w:val="Title Char"/>
    <w:basedOn w:val="DefaultParagraphFont"/>
    <w:link w:val="Title"/>
    <w:rsid w:val="00BD70EB"/>
    <w:rPr>
      <w:rFonts w:ascii="Arial Black" w:hAnsi="Arial Black" w:eastAsia="Batang" w:cs="Times New Roman"/>
      <w:color w:val="808080"/>
      <w:spacing w:val="-35"/>
      <w:kern w:val="28"/>
      <w:sz w:val="48"/>
      <w:szCs w:val="20"/>
      <w:lang w:eastAsia="en-US"/>
    </w:rPr>
  </w:style>
  <w:style w:type="paragraph" w:styleId="Revision">
    <w:name w:val="Revision"/>
    <w:hidden/>
    <w:uiPriority w:val="99"/>
    <w:semiHidden/>
    <w:rsid w:val="0042266B"/>
    <w:pPr>
      <w:spacing w:after="0" w:line="240" w:lineRule="auto"/>
    </w:pPr>
    <w:rPr>
      <w:rFonts w:ascii="Calibri" w:hAnsi="Calibri" w:eastAsia="Calibri" w:cs="Calibri"/>
      <w:lang w:eastAsia="en-US"/>
    </w:rPr>
  </w:style>
  <w:style w:type="character" w:styleId="CommentReference">
    <w:name w:val="annotation reference"/>
    <w:basedOn w:val="DefaultParagraphFont"/>
    <w:uiPriority w:val="99"/>
    <w:semiHidden/>
    <w:unhideWhenUsed/>
    <w:rsid w:val="007A40B4"/>
    <w:rPr>
      <w:sz w:val="16"/>
      <w:szCs w:val="16"/>
    </w:rPr>
  </w:style>
  <w:style w:type="paragraph" w:styleId="CommentText">
    <w:name w:val="annotation text"/>
    <w:basedOn w:val="Normal"/>
    <w:link w:val="CommentTextChar"/>
    <w:uiPriority w:val="99"/>
    <w:unhideWhenUsed/>
    <w:rsid w:val="007A40B4"/>
    <w:rPr>
      <w:sz w:val="20"/>
      <w:szCs w:val="20"/>
    </w:rPr>
  </w:style>
  <w:style w:type="character" w:styleId="CommentTextChar" w:customStyle="1">
    <w:name w:val="Comment Text Char"/>
    <w:basedOn w:val="DefaultParagraphFont"/>
    <w:link w:val="CommentText"/>
    <w:uiPriority w:val="99"/>
    <w:rsid w:val="007A40B4"/>
    <w:rPr>
      <w:rFonts w:ascii="Calibri" w:hAnsi="Calibri" w:eastAsia="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7A40B4"/>
    <w:rPr>
      <w:b/>
      <w:bCs/>
    </w:rPr>
  </w:style>
  <w:style w:type="character" w:styleId="CommentSubjectChar" w:customStyle="1">
    <w:name w:val="Comment Subject Char"/>
    <w:basedOn w:val="CommentTextChar"/>
    <w:link w:val="CommentSubject"/>
    <w:uiPriority w:val="99"/>
    <w:semiHidden/>
    <w:rsid w:val="007A40B4"/>
    <w:rPr>
      <w:rFonts w:ascii="Calibri" w:hAnsi="Calibri" w:eastAsia="Calibri" w:cs="Calibri"/>
      <w:b/>
      <w:bCs/>
      <w:sz w:val="20"/>
      <w:szCs w:val="20"/>
      <w:lang w:eastAsia="en-US"/>
    </w:rPr>
  </w:style>
  <w:style w:type="table" w:styleId="TableGrid">
    <w:name w:val="Table Grid"/>
    <w:basedOn w:val="TableNormal"/>
    <w:uiPriority w:val="59"/>
    <w:rsid w:val="00F56FCB"/>
    <w:pPr>
      <w:spacing w:after="0" w:line="240" w:lineRule="auto"/>
    </w:pPr>
    <w:rPr>
      <w:rFonts w:eastAsiaTheme="minorHAnsi"/>
      <w:kern w:val="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autoRedefine/>
    <w:uiPriority w:val="39"/>
    <w:unhideWhenUsed/>
    <w:rsid w:val="00AF4DE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7238">
      <w:bodyDiv w:val="1"/>
      <w:marLeft w:val="0"/>
      <w:marRight w:val="0"/>
      <w:marTop w:val="0"/>
      <w:marBottom w:val="0"/>
      <w:divBdr>
        <w:top w:val="none" w:sz="0" w:space="0" w:color="auto"/>
        <w:left w:val="none" w:sz="0" w:space="0" w:color="auto"/>
        <w:bottom w:val="none" w:sz="0" w:space="0" w:color="auto"/>
        <w:right w:val="none" w:sz="0" w:space="0" w:color="auto"/>
      </w:divBdr>
    </w:div>
    <w:div w:id="21394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www.cswe.org/getmedia/c2a4c15d-7e77-4be4-92b0-e1e509b52212/2025-Accreditation-Standards-for-Practice-Doctorate-Social-Work-Programs.pdf" TargetMode="External" Id="rId18" /><Relationship Type="http://schemas.openxmlformats.org/officeDocument/2006/relationships/hyperlink" Target="https://www.memphis.edu/gradschool/resources/forms_index.php" TargetMode="External" Id="rId26" /><Relationship Type="http://schemas.openxmlformats.org/officeDocument/2006/relationships/hyperlink" Target="https://catalog.memphis.edu/content.php?catoid=35&amp;navoid=2207" TargetMode="External" Id="rId21" /><Relationship Type="http://schemas.openxmlformats.org/officeDocument/2006/relationships/header" Target="header4.xm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3.jpeg" Id="rId17" /><Relationship Type="http://schemas.openxmlformats.org/officeDocument/2006/relationships/hyperlink" Target="https://www.memphis.edu/gradschool/resources/forms_index.php" TargetMode="External" Id="rId25" /><Relationship Type="http://schemas.openxmlformats.org/officeDocument/2006/relationships/footer" Target="footer3.xml" Id="rId33"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catalog.memphis.edu/content.php?catoid=35&amp;navoid=2207" TargetMode="External" Id="rId20" /><Relationship Type="http://schemas.openxmlformats.org/officeDocument/2006/relationships/hyperlink" Target="https://www.memphis.edu/gradschool/current_students/graduation.php"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memphis.edu/gradschool/current_students/td-prep.php" TargetMode="External" Id="rId24" /><Relationship Type="http://schemas.openxmlformats.org/officeDocument/2006/relationships/header" Target="header3.xm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hyperlink" Target="https://www.memphis.edu/gradschool/current_students/td-prep.php" TargetMode="External" Id="rId23" /><Relationship Type="http://schemas.openxmlformats.org/officeDocument/2006/relationships/hyperlink" Target="https://www.memphis.edu/socialwork/programs/doctoral.php"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s://catalog.memphis.edu/content.php?catoid=35&amp;navoid=2207" TargetMode="External" Id="rId19" /><Relationship Type="http://schemas.openxmlformats.org/officeDocument/2006/relationships/hyperlink" Target="https://www.memphis.edu/gradschool/current_students/candidacy-doc-instructions.php"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memphis.edu/gradschool/resources/graduate_faculty/cas/swrk.php" TargetMode="External" Id="rId22" /><Relationship Type="http://schemas.openxmlformats.org/officeDocument/2006/relationships/hyperlink" Target="http://bf.memphis.edu/finance/bursar/)." TargetMode="External" Id="rId27" /><Relationship Type="http://schemas.openxmlformats.org/officeDocument/2006/relationships/hyperlink" Target="https://www.memphis.edu/gradschool/pdfs/forms/compexamresults2.pdf" TargetMode="External" Id="rId30" /><Relationship Type="http://schemas.openxmlformats.org/officeDocument/2006/relationships/footer" Target="footer4.xml" Id="rId35"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756962965C046A70814E7C953EA44" ma:contentTypeVersion="15" ma:contentTypeDescription="Create a new document." ma:contentTypeScope="" ma:versionID="14a6cf84e28a1e9da99d360038914ed1">
  <xsd:schema xmlns:xsd="http://www.w3.org/2001/XMLSchema" xmlns:xs="http://www.w3.org/2001/XMLSchema" xmlns:p="http://schemas.microsoft.com/office/2006/metadata/properties" xmlns:ns2="1d6d5436-fe62-4382-a003-e35fe5c36529" xmlns:ns3="10fce1a1-1314-41cc-bbaf-b02c1ccd659d" targetNamespace="http://schemas.microsoft.com/office/2006/metadata/properties" ma:root="true" ma:fieldsID="76a72fa8796180f892537881f4da6775" ns2:_="" ns3:_="">
    <xsd:import namespace="1d6d5436-fe62-4382-a003-e35fe5c36529"/>
    <xsd:import namespace="10fce1a1-1314-41cc-bbaf-b02c1ccd65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d5436-fe62-4382-a003-e35fe5c36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a710e-a96d-4f27-b492-f79e59713bb7"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fce1a1-1314-41cc-bbaf-b02c1ccd65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a45f24-a538-4958-9ae4-c937b1b1cc3c}" ma:internalName="TaxCatchAll" ma:showField="CatchAllData" ma:web="10fce1a1-1314-41cc-bbaf-b02c1ccd65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6d5436-fe62-4382-a003-e35fe5c36529">
      <Terms xmlns="http://schemas.microsoft.com/office/infopath/2007/PartnerControls"/>
    </lcf76f155ced4ddcb4097134ff3c332f>
    <TaxCatchAll xmlns="10fce1a1-1314-41cc-bbaf-b02c1ccd659d" xsi:nil="true"/>
  </documentManagement>
</p:properties>
</file>

<file path=customXml/itemProps1.xml><?xml version="1.0" encoding="utf-8"?>
<ds:datastoreItem xmlns:ds="http://schemas.openxmlformats.org/officeDocument/2006/customXml" ds:itemID="{A7F10A90-E0F3-467C-B5D2-2E0581C02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d5436-fe62-4382-a003-e35fe5c36529"/>
    <ds:schemaRef ds:uri="10fce1a1-1314-41cc-bbaf-b02c1ccd6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AFD9F-8E32-46A6-A0CB-BCFC9D4A0869}">
  <ds:schemaRefs>
    <ds:schemaRef ds:uri="http://schemas.microsoft.com/sharepoint/v3/contenttype/forms"/>
  </ds:schemaRefs>
</ds:datastoreItem>
</file>

<file path=customXml/itemProps3.xml><?xml version="1.0" encoding="utf-8"?>
<ds:datastoreItem xmlns:ds="http://schemas.openxmlformats.org/officeDocument/2006/customXml" ds:itemID="{01488A3B-C6E9-4FAB-860C-684E95737142}">
  <ds:schemaRefs>
    <ds:schemaRef ds:uri="http://schemas.openxmlformats.org/officeDocument/2006/bibliography"/>
  </ds:schemaRefs>
</ds:datastoreItem>
</file>

<file path=customXml/itemProps4.xml><?xml version="1.0" encoding="utf-8"?>
<ds:datastoreItem xmlns:ds="http://schemas.openxmlformats.org/officeDocument/2006/customXml" ds:itemID="{98039678-9CC2-4E53-9D11-58458342574A}">
  <ds:schemaRefs>
    <ds:schemaRef ds:uri="http://purl.org/dc/dcmitype/"/>
    <ds:schemaRef ds:uri="10fce1a1-1314-41cc-bbaf-b02c1ccd659d"/>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d6d5436-fe62-4382-a003-e35fe5c36529"/>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Seok Won Jin</dc:creator>
  <lastModifiedBy>Susan L Neely-Barnes (snlybrns)</lastModifiedBy>
  <revision>48</revision>
  <lastPrinted>2024-07-25T21:08:00.0000000Z</lastPrinted>
  <dcterms:created xsi:type="dcterms:W3CDTF">2025-05-06T15:58:00.0000000Z</dcterms:created>
  <dcterms:modified xsi:type="dcterms:W3CDTF">2025-06-13T19:29:59.7519583Z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0x010100BF0756962965C046A70814E7C953EA44</vt:lpwstr>
  </property>
  <property fmtid="{D5CDD505-2E9C-101B-9397-08002B2CF9AE}" pid="3" name="MediaServiceImageTags">
    <vt:lpwstr/>
  </property>
</Properties>
</file>