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A4" w:rsidRDefault="001875A4" w:rsidP="001875A4">
      <w:pPr>
        <w:jc w:val="center"/>
        <w:rPr>
          <w:b/>
          <w:u w:val="single"/>
        </w:rPr>
      </w:pPr>
    </w:p>
    <w:p w:rsidR="001875A4" w:rsidRDefault="001875A4" w:rsidP="001875A4">
      <w:pPr>
        <w:jc w:val="center"/>
        <w:rPr>
          <w:b/>
          <w:u w:val="single"/>
        </w:rPr>
      </w:pPr>
    </w:p>
    <w:p w:rsidR="001875A4" w:rsidRDefault="001875A4" w:rsidP="001875A4">
      <w:pPr>
        <w:jc w:val="center"/>
        <w:rPr>
          <w:b/>
          <w:u w:val="single"/>
        </w:rPr>
      </w:pPr>
      <w:r w:rsidRPr="001875A4">
        <w:rPr>
          <w:b/>
          <w:u w:val="single"/>
        </w:rPr>
        <w:t>Websites for NASW</w:t>
      </w:r>
    </w:p>
    <w:p w:rsidR="001875A4" w:rsidRDefault="001875A4" w:rsidP="001875A4">
      <w:pPr>
        <w:jc w:val="center"/>
        <w:rPr>
          <w:b/>
          <w:u w:val="single"/>
        </w:rPr>
      </w:pPr>
    </w:p>
    <w:p w:rsidR="001875A4" w:rsidRDefault="001875A4" w:rsidP="001875A4">
      <w:pPr>
        <w:jc w:val="center"/>
        <w:rPr>
          <w:b/>
          <w:u w:val="single"/>
        </w:rPr>
      </w:pPr>
    </w:p>
    <w:p w:rsidR="001875A4" w:rsidRDefault="001875A4" w:rsidP="001875A4">
      <w:r>
        <w:t>NASW</w:t>
      </w:r>
      <w:r w:rsidR="00B322D8">
        <w:t xml:space="preserve"> main website (including membership)</w:t>
      </w:r>
      <w:r>
        <w:t xml:space="preserve">:  </w:t>
      </w:r>
      <w:hyperlink r:id="rId8" w:history="1">
        <w:r w:rsidRPr="006E1FEA">
          <w:rPr>
            <w:rStyle w:val="Hyperlink"/>
          </w:rPr>
          <w:t>http://www.naswdc.org</w:t>
        </w:r>
      </w:hyperlink>
    </w:p>
    <w:p w:rsidR="001875A4" w:rsidRDefault="001875A4" w:rsidP="001875A4"/>
    <w:p w:rsidR="001875A4" w:rsidRDefault="001875A4" w:rsidP="001875A4"/>
    <w:p w:rsidR="001875A4" w:rsidRDefault="001875A4" w:rsidP="001875A4">
      <w:r>
        <w:t xml:space="preserve">NASW advocacy website:  </w:t>
      </w:r>
      <w:hyperlink r:id="rId9" w:history="1">
        <w:r w:rsidRPr="006E1FEA">
          <w:rPr>
            <w:rStyle w:val="Hyperlink"/>
          </w:rPr>
          <w:t>http://www.socialworkers.org/advocacy/</w:t>
        </w:r>
      </w:hyperlink>
    </w:p>
    <w:p w:rsidR="001875A4" w:rsidRDefault="001875A4" w:rsidP="001875A4"/>
    <w:p w:rsidR="001875A4" w:rsidRDefault="001875A4" w:rsidP="001875A4"/>
    <w:p w:rsidR="001875A4" w:rsidRDefault="001875A4" w:rsidP="001875A4">
      <w:r>
        <w:t xml:space="preserve">NASW Code of Ethics:  </w:t>
      </w:r>
      <w:hyperlink r:id="rId10" w:history="1">
        <w:r w:rsidRPr="006E1FEA">
          <w:rPr>
            <w:rStyle w:val="Hyperlink"/>
          </w:rPr>
          <w:t>http://www.naswdc.org/CODE.HTM</w:t>
        </w:r>
      </w:hyperlink>
    </w:p>
    <w:p w:rsidR="001875A4" w:rsidRDefault="001875A4" w:rsidP="001875A4"/>
    <w:p w:rsidR="001875A4" w:rsidRDefault="001875A4" w:rsidP="001875A4"/>
    <w:p w:rsidR="00E4699B" w:rsidRDefault="00E4699B" w:rsidP="001875A4"/>
    <w:p w:rsidR="00E4699B" w:rsidRDefault="00E4699B" w:rsidP="001875A4">
      <w:bookmarkStart w:id="0" w:name="_GoBack"/>
      <w:bookmarkEnd w:id="0"/>
    </w:p>
    <w:p w:rsidR="00E4699B" w:rsidRDefault="00E4699B" w:rsidP="001875A4"/>
    <w:p w:rsidR="00E4699B" w:rsidRDefault="00E4699B" w:rsidP="00E4699B">
      <w:pPr>
        <w:jc w:val="center"/>
        <w:rPr>
          <w:b/>
          <w:u w:val="single"/>
        </w:rPr>
      </w:pPr>
      <w:r w:rsidRPr="00494A6C">
        <w:rPr>
          <w:b/>
          <w:u w:val="single"/>
        </w:rPr>
        <w:t>Liability Insurance Coverage</w:t>
      </w:r>
    </w:p>
    <w:p w:rsidR="00E4699B" w:rsidRDefault="00E4699B" w:rsidP="00E4699B">
      <w:pPr>
        <w:jc w:val="center"/>
        <w:rPr>
          <w:b/>
          <w:u w:val="single"/>
        </w:rPr>
      </w:pPr>
    </w:p>
    <w:p w:rsidR="00E4699B" w:rsidRDefault="00E4699B" w:rsidP="00E4699B">
      <w:r>
        <w:t>In order to begin field placement, the student must purchase liability insurance coverage.  The minimum coverage to be purchased is the 1,000,000/</w:t>
      </w:r>
      <w:r w:rsidR="0029771C">
        <w:t>5</w:t>
      </w:r>
      <w:r>
        <w:t>,000,000 option.  The student must provide a copy of his/her certificate of coverage to the director of field placement verifying that the insurance is in place before the student can engage in any field activities.</w:t>
      </w:r>
    </w:p>
    <w:p w:rsidR="00E4699B" w:rsidRDefault="00E4699B" w:rsidP="00E4699B"/>
    <w:p w:rsidR="00E4699B" w:rsidRPr="00494A6C" w:rsidRDefault="00E4699B" w:rsidP="00E4699B">
      <w:r>
        <w:t xml:space="preserve">Since the student also is required to join NASW, the professional organization for social workers, it likely is most cost effective for the student to purchase the liability insurance through the company contracted with NASW to provide such coverage.  That company is: </w:t>
      </w:r>
    </w:p>
    <w:p w:rsidR="00E4699B" w:rsidRDefault="00E4699B" w:rsidP="00E4699B"/>
    <w:p w:rsidR="005E446D" w:rsidRDefault="0029771C" w:rsidP="001875A4">
      <w:r>
        <w:t>The NASW has now formed their own malpractice insurance group called the NASW Risk Retention Group or RRG. To obtain liability insurance, please follow the following steps:</w:t>
      </w:r>
    </w:p>
    <w:p w:rsidR="0029771C" w:rsidRDefault="0029771C" w:rsidP="001875A4"/>
    <w:p w:rsidR="0029771C" w:rsidRDefault="0029771C" w:rsidP="0029771C">
      <w:pPr>
        <w:pStyle w:val="ListParagraph"/>
        <w:numPr>
          <w:ilvl w:val="0"/>
          <w:numId w:val="1"/>
        </w:numPr>
      </w:pPr>
      <w:r>
        <w:t xml:space="preserve">Purchase student membership from NASW- </w:t>
      </w:r>
      <w:hyperlink r:id="rId11" w:history="1">
        <w:r w:rsidRPr="00BA1910">
          <w:rPr>
            <w:rStyle w:val="Hyperlink"/>
          </w:rPr>
          <w:t>www.socialworkers.org</w:t>
        </w:r>
      </w:hyperlink>
    </w:p>
    <w:p w:rsidR="0029771C" w:rsidRDefault="0029771C" w:rsidP="0029771C">
      <w:pPr>
        <w:pStyle w:val="ListParagraph"/>
        <w:numPr>
          <w:ilvl w:val="0"/>
          <w:numId w:val="1"/>
        </w:numPr>
      </w:pPr>
      <w:r>
        <w:t xml:space="preserve">Go to </w:t>
      </w:r>
      <w:hyperlink r:id="rId12" w:history="1">
        <w:r w:rsidRPr="00BA1910">
          <w:rPr>
            <w:rStyle w:val="Hyperlink"/>
          </w:rPr>
          <w:t>www.naswasi.cphins.com</w:t>
        </w:r>
      </w:hyperlink>
    </w:p>
    <w:p w:rsidR="0029771C" w:rsidRDefault="0029771C" w:rsidP="0029771C">
      <w:pPr>
        <w:pStyle w:val="ListParagraph"/>
        <w:numPr>
          <w:ilvl w:val="0"/>
          <w:numId w:val="1"/>
        </w:numPr>
      </w:pPr>
      <w:r>
        <w:t>Select apply online and follow the directions</w:t>
      </w:r>
    </w:p>
    <w:p w:rsidR="0029771C" w:rsidRDefault="0029771C" w:rsidP="0029771C">
      <w:pPr>
        <w:pStyle w:val="ListParagraph"/>
        <w:numPr>
          <w:ilvl w:val="0"/>
          <w:numId w:val="1"/>
        </w:numPr>
      </w:pPr>
      <w:r>
        <w:t>Please call 1-855-385-2160 if you have questions or encounter difficulty with the online process</w:t>
      </w:r>
    </w:p>
    <w:p w:rsidR="0029771C" w:rsidRDefault="0029771C" w:rsidP="0029771C"/>
    <w:p w:rsidR="0029771C" w:rsidRDefault="0029771C" w:rsidP="0029771C">
      <w:r>
        <w:t>The NASW offers only one option for students, the 1,000,000/5,000,000 option and it costs $15 for a one year membership. This is much cheaper than the previous rate.</w:t>
      </w:r>
    </w:p>
    <w:sectPr w:rsidR="0029771C" w:rsidSect="0035480B">
      <w:footerReference w:type="even" r:id="rId13"/>
      <w:footerReference w:type="default" r:id="rId14"/>
      <w:pgSz w:w="12240" w:h="15840"/>
      <w:pgMar w:top="1440" w:right="1800" w:bottom="1440" w:left="1800" w:header="720" w:footer="720" w:gutter="0"/>
      <w:pgNumType w:fmt="upp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C6" w:rsidRDefault="00B304C6">
      <w:r>
        <w:separator/>
      </w:r>
    </w:p>
  </w:endnote>
  <w:endnote w:type="continuationSeparator" w:id="0">
    <w:p w:rsidR="00B304C6" w:rsidRDefault="00B3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0B" w:rsidRDefault="0035480B" w:rsidP="00354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80B" w:rsidRDefault="0035480B" w:rsidP="003548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0B" w:rsidRDefault="00D046EB" w:rsidP="00925B45">
    <w:pPr>
      <w:pStyle w:val="Footer"/>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C6" w:rsidRDefault="00B304C6">
      <w:r>
        <w:separator/>
      </w:r>
    </w:p>
  </w:footnote>
  <w:footnote w:type="continuationSeparator" w:id="0">
    <w:p w:rsidR="00B304C6" w:rsidRDefault="00B3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7381"/>
    <w:multiLevelType w:val="hybridMultilevel"/>
    <w:tmpl w:val="2CD2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875A4"/>
    <w:rsid w:val="00016F94"/>
    <w:rsid w:val="00053555"/>
    <w:rsid w:val="001875A4"/>
    <w:rsid w:val="0029771C"/>
    <w:rsid w:val="002A6B00"/>
    <w:rsid w:val="002C4E47"/>
    <w:rsid w:val="0035480B"/>
    <w:rsid w:val="0041379F"/>
    <w:rsid w:val="004C7E70"/>
    <w:rsid w:val="005E446D"/>
    <w:rsid w:val="00706C3A"/>
    <w:rsid w:val="00776712"/>
    <w:rsid w:val="00925B45"/>
    <w:rsid w:val="00B304C6"/>
    <w:rsid w:val="00B304DB"/>
    <w:rsid w:val="00B322D8"/>
    <w:rsid w:val="00CE468E"/>
    <w:rsid w:val="00D046EB"/>
    <w:rsid w:val="00D6346F"/>
    <w:rsid w:val="00D806CC"/>
    <w:rsid w:val="00E4699B"/>
    <w:rsid w:val="00F8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75A4"/>
    <w:rPr>
      <w:color w:val="0000FF"/>
      <w:u w:val="single"/>
    </w:rPr>
  </w:style>
  <w:style w:type="paragraph" w:styleId="Footer">
    <w:name w:val="footer"/>
    <w:basedOn w:val="Normal"/>
    <w:rsid w:val="0035480B"/>
    <w:pPr>
      <w:tabs>
        <w:tab w:val="center" w:pos="4320"/>
        <w:tab w:val="right" w:pos="8640"/>
      </w:tabs>
    </w:pPr>
  </w:style>
  <w:style w:type="character" w:styleId="PageNumber">
    <w:name w:val="page number"/>
    <w:basedOn w:val="DefaultParagraphFont"/>
    <w:rsid w:val="0035480B"/>
  </w:style>
  <w:style w:type="character" w:styleId="FollowedHyperlink">
    <w:name w:val="FollowedHyperlink"/>
    <w:basedOn w:val="DefaultParagraphFont"/>
    <w:rsid w:val="00B322D8"/>
    <w:rPr>
      <w:color w:val="800080"/>
      <w:u w:val="single"/>
    </w:rPr>
  </w:style>
  <w:style w:type="paragraph" w:styleId="Header">
    <w:name w:val="header"/>
    <w:basedOn w:val="Normal"/>
    <w:rsid w:val="00016F94"/>
    <w:pPr>
      <w:tabs>
        <w:tab w:val="center" w:pos="4320"/>
        <w:tab w:val="right" w:pos="8640"/>
      </w:tabs>
    </w:pPr>
  </w:style>
  <w:style w:type="paragraph" w:styleId="BalloonText">
    <w:name w:val="Balloon Text"/>
    <w:basedOn w:val="Normal"/>
    <w:link w:val="BalloonTextChar"/>
    <w:rsid w:val="0029771C"/>
    <w:rPr>
      <w:rFonts w:ascii="Tahoma" w:hAnsi="Tahoma" w:cs="Tahoma"/>
      <w:sz w:val="16"/>
      <w:szCs w:val="16"/>
    </w:rPr>
  </w:style>
  <w:style w:type="character" w:customStyle="1" w:styleId="BalloonTextChar">
    <w:name w:val="Balloon Text Char"/>
    <w:basedOn w:val="DefaultParagraphFont"/>
    <w:link w:val="BalloonText"/>
    <w:rsid w:val="0029771C"/>
    <w:rPr>
      <w:rFonts w:ascii="Tahoma" w:hAnsi="Tahoma" w:cs="Tahoma"/>
      <w:sz w:val="16"/>
      <w:szCs w:val="16"/>
    </w:rPr>
  </w:style>
  <w:style w:type="paragraph" w:styleId="ListParagraph">
    <w:name w:val="List Paragraph"/>
    <w:basedOn w:val="Normal"/>
    <w:uiPriority w:val="34"/>
    <w:qFormat/>
    <w:rsid w:val="00297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wd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wasi.cphi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worke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swdc.org/CODE.HTM" TargetMode="External"/><Relationship Id="rId4" Type="http://schemas.openxmlformats.org/officeDocument/2006/relationships/settings" Target="settings.xml"/><Relationship Id="rId9" Type="http://schemas.openxmlformats.org/officeDocument/2006/relationships/hyperlink" Target="http://www.socialworkers.org/advoca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Websites for NASW</vt:lpstr>
    </vt:vector>
  </TitlesOfParts>
  <Company>UofM</Company>
  <LinksUpToDate>false</LinksUpToDate>
  <CharactersWithSpaces>1679</CharactersWithSpaces>
  <SharedDoc>false</SharedDoc>
  <HLinks>
    <vt:vector size="24" baseType="variant">
      <vt:variant>
        <vt:i4>5111872</vt:i4>
      </vt:variant>
      <vt:variant>
        <vt:i4>9</vt:i4>
      </vt:variant>
      <vt:variant>
        <vt:i4>0</vt:i4>
      </vt:variant>
      <vt:variant>
        <vt:i4>5</vt:i4>
      </vt:variant>
      <vt:variant>
        <vt:lpwstr>http://www.americanprofessional.com/</vt:lpwstr>
      </vt:variant>
      <vt:variant>
        <vt:lpwstr/>
      </vt:variant>
      <vt:variant>
        <vt:i4>3014768</vt:i4>
      </vt:variant>
      <vt:variant>
        <vt:i4>6</vt:i4>
      </vt:variant>
      <vt:variant>
        <vt:i4>0</vt:i4>
      </vt:variant>
      <vt:variant>
        <vt:i4>5</vt:i4>
      </vt:variant>
      <vt:variant>
        <vt:lpwstr>http://www.naswdc.org/CODE.HTM</vt:lpwstr>
      </vt:variant>
      <vt:variant>
        <vt:lpwstr/>
      </vt:variant>
      <vt:variant>
        <vt:i4>7929900</vt:i4>
      </vt:variant>
      <vt:variant>
        <vt:i4>3</vt:i4>
      </vt:variant>
      <vt:variant>
        <vt:i4>0</vt:i4>
      </vt:variant>
      <vt:variant>
        <vt:i4>5</vt:i4>
      </vt:variant>
      <vt:variant>
        <vt:lpwstr>http://www.socialworkers.org/advocacy/</vt:lpwstr>
      </vt:variant>
      <vt:variant>
        <vt:lpwstr/>
      </vt:variant>
      <vt:variant>
        <vt:i4>2162733</vt:i4>
      </vt:variant>
      <vt:variant>
        <vt:i4>0</vt:i4>
      </vt:variant>
      <vt:variant>
        <vt:i4>0</vt:i4>
      </vt:variant>
      <vt:variant>
        <vt:i4>5</vt:i4>
      </vt:variant>
      <vt:variant>
        <vt:lpwstr>http://www.naswdc.org/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Websites for NASW</dc:title>
  <dc:subject/>
  <dc:creator>gschneid</dc:creator>
  <cp:keywords/>
  <dc:description/>
  <cp:lastModifiedBy>Susan Elizabeth Elswick (selswick)</cp:lastModifiedBy>
  <cp:revision>3</cp:revision>
  <dcterms:created xsi:type="dcterms:W3CDTF">2011-10-22T19:20:00Z</dcterms:created>
  <dcterms:modified xsi:type="dcterms:W3CDTF">2012-12-06T20:17:00Z</dcterms:modified>
</cp:coreProperties>
</file>