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04" w:rsidRDefault="00C4003A">
      <w:pPr>
        <w:spacing w:before="65"/>
        <w:ind w:left="3823" w:right="3581"/>
        <w:jc w:val="center"/>
        <w:rPr>
          <w:b/>
          <w:sz w:val="36"/>
        </w:rPr>
      </w:pPr>
      <w:r>
        <w:rPr>
          <w:b/>
          <w:sz w:val="36"/>
        </w:rPr>
        <w:t>Tiger Talent</w:t>
      </w:r>
    </w:p>
    <w:p w:rsidR="00473104" w:rsidRDefault="00C4003A">
      <w:pPr>
        <w:pStyle w:val="BodyText"/>
        <w:tabs>
          <w:tab w:val="left" w:pos="3047"/>
          <w:tab w:val="left" w:pos="7735"/>
        </w:tabs>
        <w:spacing w:before="2"/>
        <w:ind w:left="107"/>
      </w:pPr>
      <w:r w:rsidRPr="00C4003A">
        <w:t>tigertalent@memphis.edu</w:t>
      </w:r>
      <w:r w:rsidR="00840C60">
        <w:tab/>
      </w:r>
      <w:r w:rsidR="00840C60">
        <w:tab/>
        <w:t>(901)</w:t>
      </w:r>
      <w:r w:rsidR="00840C60">
        <w:rPr>
          <w:spacing w:val="-6"/>
        </w:rPr>
        <w:t xml:space="preserve"> </w:t>
      </w:r>
      <w:r w:rsidR="00840C60">
        <w:t>67</w:t>
      </w:r>
      <w:r>
        <w:t>8-0000</w:t>
      </w:r>
    </w:p>
    <w:p w:rsidR="00473104" w:rsidRDefault="00473104">
      <w:pPr>
        <w:pStyle w:val="BodyText"/>
        <w:rPr>
          <w:sz w:val="24"/>
        </w:rPr>
      </w:pPr>
    </w:p>
    <w:p w:rsidR="00473104" w:rsidRDefault="00473104">
      <w:pPr>
        <w:pStyle w:val="BodyText"/>
        <w:spacing w:before="9"/>
        <w:rPr>
          <w:sz w:val="20"/>
        </w:rPr>
      </w:pPr>
    </w:p>
    <w:p w:rsidR="00473104" w:rsidRDefault="00840C60">
      <w:pPr>
        <w:tabs>
          <w:tab w:val="left" w:pos="2404"/>
        </w:tabs>
        <w:spacing w:line="276" w:lineRule="exact"/>
        <w:ind w:left="244"/>
        <w:rPr>
          <w:b/>
        </w:rPr>
      </w:pPr>
      <w:r>
        <w:rPr>
          <w:b/>
          <w:spacing w:val="-6"/>
          <w:sz w:val="24"/>
        </w:rPr>
        <w:t>EDUCATION</w:t>
      </w:r>
      <w:r>
        <w:rPr>
          <w:b/>
          <w:spacing w:val="-6"/>
          <w:sz w:val="24"/>
        </w:rPr>
        <w:tab/>
      </w:r>
      <w:r>
        <w:rPr>
          <w:b/>
        </w:rPr>
        <w:t xml:space="preserve">Bachelor of Science in </w:t>
      </w:r>
      <w:r>
        <w:rPr>
          <w:b/>
          <w:spacing w:val="-5"/>
        </w:rPr>
        <w:t xml:space="preserve">Chemistry </w:t>
      </w:r>
      <w:r>
        <w:rPr>
          <w:b/>
          <w:spacing w:val="-4"/>
        </w:rPr>
        <w:t>and</w:t>
      </w:r>
      <w:r>
        <w:rPr>
          <w:b/>
        </w:rPr>
        <w:t xml:space="preserve"> </w:t>
      </w:r>
      <w:r>
        <w:rPr>
          <w:b/>
          <w:spacing w:val="-5"/>
        </w:rPr>
        <w:t>Biology</w:t>
      </w:r>
      <w:r w:rsidR="00A972F6">
        <w:rPr>
          <w:b/>
          <w:spacing w:val="-5"/>
        </w:rPr>
        <w:t>, December 2017</w:t>
      </w:r>
    </w:p>
    <w:p w:rsidR="00473104" w:rsidRDefault="00840C60" w:rsidP="00AF1CD9">
      <w:pPr>
        <w:pStyle w:val="BodyText"/>
        <w:ind w:left="2404" w:right="3006"/>
      </w:pPr>
      <w:r>
        <w:t xml:space="preserve">University of Memphis, Memphis, TN </w:t>
      </w:r>
      <w:bookmarkStart w:id="0" w:name="_GoBack"/>
      <w:bookmarkEnd w:id="0"/>
    </w:p>
    <w:p w:rsidR="00473104" w:rsidRDefault="00840C60">
      <w:pPr>
        <w:pStyle w:val="BodyText"/>
        <w:spacing w:before="2"/>
        <w:ind w:left="2404"/>
      </w:pPr>
      <w:r>
        <w:t>GPA 3.25</w:t>
      </w:r>
    </w:p>
    <w:p w:rsidR="00473104" w:rsidRDefault="00473104">
      <w:pPr>
        <w:pStyle w:val="BodyText"/>
        <w:spacing w:before="10"/>
        <w:rPr>
          <w:sz w:val="23"/>
        </w:rPr>
      </w:pPr>
    </w:p>
    <w:p w:rsidR="00473104" w:rsidRDefault="00840C60">
      <w:pPr>
        <w:tabs>
          <w:tab w:val="left" w:pos="2404"/>
        </w:tabs>
        <w:spacing w:before="1" w:line="276" w:lineRule="exact"/>
        <w:ind w:left="244"/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rPr>
          <w:b/>
        </w:rPr>
        <w:t xml:space="preserve">Laboratory: </w:t>
      </w:r>
      <w:r>
        <w:t>Wet Bench Analysis, Western Blotting</w:t>
      </w:r>
      <w:r>
        <w:rPr>
          <w:spacing w:val="-29"/>
        </w:rPr>
        <w:t xml:space="preserve"> </w:t>
      </w:r>
      <w:r>
        <w:t>Analysis,</w:t>
      </w:r>
    </w:p>
    <w:p w:rsidR="00473104" w:rsidRDefault="00AF1CD9" w:rsidP="00AF1CD9">
      <w:pPr>
        <w:pStyle w:val="BodyText"/>
        <w:spacing w:line="252" w:lineRule="exact"/>
        <w:ind w:left="2880" w:right="3276" w:firstLine="720"/>
      </w:pPr>
      <w:r>
        <w:t xml:space="preserve">  </w:t>
      </w:r>
      <w:r w:rsidR="00840C60">
        <w:t>ELISA Analysis, GC Analysis</w:t>
      </w:r>
    </w:p>
    <w:p w:rsidR="00473104" w:rsidRDefault="00840C60">
      <w:pPr>
        <w:spacing w:line="252" w:lineRule="exact"/>
        <w:ind w:left="2404"/>
      </w:pPr>
      <w:r>
        <w:rPr>
          <w:b/>
        </w:rPr>
        <w:t>Program Languages</w:t>
      </w:r>
      <w:r>
        <w:t xml:space="preserve">: MATLAB, </w:t>
      </w:r>
      <w:proofErr w:type="spellStart"/>
      <w:r>
        <w:t>SigmaPlot</w:t>
      </w:r>
      <w:proofErr w:type="spellEnd"/>
    </w:p>
    <w:p w:rsidR="00473104" w:rsidRDefault="00840C60">
      <w:pPr>
        <w:spacing w:before="1"/>
        <w:ind w:left="2404"/>
      </w:pPr>
      <w:r>
        <w:rPr>
          <w:b/>
        </w:rPr>
        <w:t>Business Tools</w:t>
      </w:r>
      <w:r>
        <w:t>: Statistical Analysis Software, Office Suite, Prezi</w:t>
      </w:r>
    </w:p>
    <w:p w:rsidR="00473104" w:rsidRDefault="00473104">
      <w:pPr>
        <w:pStyle w:val="BodyText"/>
        <w:spacing w:before="8"/>
        <w:rPr>
          <w:sz w:val="23"/>
        </w:rPr>
      </w:pPr>
    </w:p>
    <w:p w:rsidR="00B43F29" w:rsidRDefault="00840C60">
      <w:pPr>
        <w:tabs>
          <w:tab w:val="left" w:pos="2404"/>
        </w:tabs>
        <w:spacing w:line="237" w:lineRule="auto"/>
        <w:ind w:left="2404" w:right="1640" w:hanging="2161"/>
      </w:pPr>
      <w:r>
        <w:rPr>
          <w:b/>
          <w:sz w:val="24"/>
        </w:rPr>
        <w:t>RESEARCH</w:t>
      </w:r>
      <w:r>
        <w:rPr>
          <w:b/>
          <w:sz w:val="24"/>
        </w:rPr>
        <w:tab/>
      </w:r>
      <w:r>
        <w:rPr>
          <w:b/>
          <w:spacing w:val="-8"/>
        </w:rPr>
        <w:t xml:space="preserve">Undergraduate </w:t>
      </w:r>
      <w:r>
        <w:rPr>
          <w:b/>
        </w:rPr>
        <w:t>Research Assistant</w:t>
      </w:r>
      <w:r>
        <w:t xml:space="preserve">, </w:t>
      </w:r>
      <w:r>
        <w:rPr>
          <w:spacing w:val="-7"/>
        </w:rPr>
        <w:t xml:space="preserve">January </w:t>
      </w:r>
      <w:r>
        <w:t>- May</w:t>
      </w:r>
      <w:r>
        <w:rPr>
          <w:spacing w:val="-19"/>
        </w:rPr>
        <w:t xml:space="preserve"> </w:t>
      </w:r>
      <w:r>
        <w:t xml:space="preserve">2017 </w:t>
      </w:r>
    </w:p>
    <w:p w:rsidR="00473104" w:rsidRDefault="00B43F29">
      <w:pPr>
        <w:tabs>
          <w:tab w:val="left" w:pos="2404"/>
        </w:tabs>
        <w:spacing w:line="237" w:lineRule="auto"/>
        <w:ind w:left="2404" w:right="1640" w:hanging="2161"/>
      </w:pPr>
      <w:r>
        <w:rPr>
          <w:b/>
          <w:sz w:val="24"/>
        </w:rPr>
        <w:tab/>
      </w:r>
      <w:r w:rsidR="00840C60">
        <w:t>Simon Behavioral Neuroscience</w:t>
      </w:r>
      <w:r w:rsidR="00840C60">
        <w:rPr>
          <w:spacing w:val="-9"/>
        </w:rPr>
        <w:t xml:space="preserve"> </w:t>
      </w:r>
      <w:r w:rsidR="00840C60">
        <w:t>Lab,</w:t>
      </w:r>
    </w:p>
    <w:p w:rsidR="00473104" w:rsidRDefault="00840C60">
      <w:pPr>
        <w:pStyle w:val="BodyText"/>
        <w:spacing w:line="242" w:lineRule="exact"/>
        <w:ind w:left="2404"/>
      </w:pPr>
      <w:r>
        <w:t>University of Memphis, Department of Psychology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83" w:lineRule="exact"/>
      </w:pPr>
      <w:r>
        <w:t>Conducted behavioral assessments in a rat</w:t>
      </w:r>
      <w:r>
        <w:rPr>
          <w:spacing w:val="-16"/>
        </w:rPr>
        <w:t xml:space="preserve"> </w:t>
      </w:r>
      <w:r>
        <w:t>model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90" w:lineRule="exact"/>
      </w:pPr>
      <w:r>
        <w:t>Testing and troubleshooting operant behavior chambers and</w:t>
      </w:r>
      <w:r>
        <w:rPr>
          <w:spacing w:val="-24"/>
        </w:rPr>
        <w:t xml:space="preserve"> </w:t>
      </w:r>
      <w:r>
        <w:t>software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91" w:lineRule="exact"/>
      </w:pPr>
      <w:r>
        <w:t>Data entry and</w:t>
      </w:r>
      <w:r>
        <w:rPr>
          <w:spacing w:val="-9"/>
        </w:rPr>
        <w:t xml:space="preserve"> </w:t>
      </w:r>
      <w:r>
        <w:t>analysis</w:t>
      </w:r>
    </w:p>
    <w:p w:rsidR="00473104" w:rsidRDefault="00473104">
      <w:pPr>
        <w:pStyle w:val="BodyText"/>
        <w:spacing w:before="1"/>
      </w:pPr>
    </w:p>
    <w:p w:rsidR="00473104" w:rsidRDefault="00840C60">
      <w:pPr>
        <w:spacing w:line="247" w:lineRule="auto"/>
        <w:ind w:left="2404"/>
      </w:pPr>
      <w:r>
        <w:t xml:space="preserve">Conference abstracts: </w:t>
      </w:r>
      <w:r>
        <w:rPr>
          <w:i/>
        </w:rPr>
        <w:t xml:space="preserve">Modeling Addiction in Rats Using Measures of Risky Decision Making and Impulsivity (2017) </w:t>
      </w:r>
      <w:r>
        <w:rPr>
          <w:spacing w:val="-9"/>
        </w:rPr>
        <w:t xml:space="preserve">Timothy </w:t>
      </w:r>
      <w:r>
        <w:t xml:space="preserve">G. </w:t>
      </w:r>
      <w:proofErr w:type="spellStart"/>
      <w:r>
        <w:rPr>
          <w:spacing w:val="-6"/>
        </w:rPr>
        <w:t>Freels</w:t>
      </w:r>
      <w:proofErr w:type="spellEnd"/>
      <w:r>
        <w:rPr>
          <w:spacing w:val="-6"/>
        </w:rPr>
        <w:t xml:space="preserve">, </w:t>
      </w:r>
      <w:r>
        <w:rPr>
          <w:spacing w:val="-9"/>
        </w:rPr>
        <w:t xml:space="preserve">Daniel </w:t>
      </w:r>
      <w:r>
        <w:rPr>
          <w:spacing w:val="-7"/>
        </w:rPr>
        <w:t xml:space="preserve">Gabriel, Marcia </w:t>
      </w:r>
      <w:r>
        <w:rPr>
          <w:spacing w:val="-3"/>
        </w:rPr>
        <w:t xml:space="preserve">Rooks, </w:t>
      </w:r>
      <w:r>
        <w:rPr>
          <w:spacing w:val="-7"/>
        </w:rPr>
        <w:t xml:space="preserve">Alan </w:t>
      </w:r>
      <w:r>
        <w:rPr>
          <w:spacing w:val="-6"/>
        </w:rPr>
        <w:t xml:space="preserve">Rasheed, </w:t>
      </w:r>
      <w:r>
        <w:rPr>
          <w:spacing w:val="-7"/>
        </w:rPr>
        <w:t xml:space="preserve">Amber </w:t>
      </w:r>
      <w:r>
        <w:t xml:space="preserve">Woods, &amp; </w:t>
      </w:r>
      <w:r>
        <w:rPr>
          <w:spacing w:val="-8"/>
        </w:rPr>
        <w:t xml:space="preserve">Nicholas </w:t>
      </w:r>
      <w:r>
        <w:rPr>
          <w:spacing w:val="-9"/>
        </w:rPr>
        <w:t xml:space="preserve">Simon. </w:t>
      </w:r>
      <w:r>
        <w:rPr>
          <w:spacing w:val="-5"/>
        </w:rPr>
        <w:t xml:space="preserve">The </w:t>
      </w:r>
      <w:r>
        <w:rPr>
          <w:spacing w:val="-8"/>
        </w:rPr>
        <w:t xml:space="preserve">University </w:t>
      </w:r>
      <w:r>
        <w:t xml:space="preserve">of </w:t>
      </w:r>
      <w:r>
        <w:rPr>
          <w:spacing w:val="-10"/>
        </w:rPr>
        <w:t xml:space="preserve">Memphis </w:t>
      </w:r>
      <w:r>
        <w:rPr>
          <w:spacing w:val="-7"/>
        </w:rPr>
        <w:t xml:space="preserve">Student </w:t>
      </w:r>
      <w:r>
        <w:rPr>
          <w:spacing w:val="-5"/>
        </w:rPr>
        <w:t xml:space="preserve">Research </w:t>
      </w:r>
      <w:r>
        <w:rPr>
          <w:spacing w:val="-7"/>
        </w:rPr>
        <w:t>Forum.</w:t>
      </w:r>
    </w:p>
    <w:p w:rsidR="00473104" w:rsidRDefault="00473104">
      <w:pPr>
        <w:pStyle w:val="BodyText"/>
        <w:spacing w:before="10"/>
        <w:rPr>
          <w:sz w:val="23"/>
        </w:rPr>
      </w:pPr>
    </w:p>
    <w:p w:rsidR="00473104" w:rsidRDefault="00840C60">
      <w:pPr>
        <w:tabs>
          <w:tab w:val="left" w:pos="2404"/>
        </w:tabs>
        <w:ind w:left="244"/>
      </w:pPr>
      <w:r>
        <w:rPr>
          <w:b/>
          <w:sz w:val="24"/>
        </w:rPr>
        <w:t>WORK</w:t>
      </w:r>
      <w:r>
        <w:rPr>
          <w:b/>
          <w:sz w:val="24"/>
        </w:rPr>
        <w:tab/>
      </w:r>
      <w:r>
        <w:rPr>
          <w:b/>
        </w:rPr>
        <w:t>Associate Coordinator</w:t>
      </w:r>
      <w:r>
        <w:t>, October 2016 - May</w:t>
      </w:r>
      <w:r>
        <w:rPr>
          <w:spacing w:val="-18"/>
        </w:rPr>
        <w:t xml:space="preserve"> </w:t>
      </w:r>
      <w:r>
        <w:t>2017</w:t>
      </w:r>
    </w:p>
    <w:p w:rsidR="00473104" w:rsidRDefault="00840C60">
      <w:pPr>
        <w:pStyle w:val="BodyText"/>
        <w:tabs>
          <w:tab w:val="left" w:pos="2404"/>
        </w:tabs>
        <w:spacing w:before="23"/>
        <w:ind w:left="244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t>Research &amp; Innovation in STEM Teaching &amp; Learning, Memphis,</w:t>
      </w:r>
      <w:r>
        <w:rPr>
          <w:spacing w:val="-6"/>
        </w:rPr>
        <w:t xml:space="preserve"> </w:t>
      </w:r>
      <w:r>
        <w:t>TN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46"/>
      </w:pPr>
      <w:r>
        <w:rPr>
          <w:spacing w:val="-10"/>
        </w:rPr>
        <w:t xml:space="preserve">Organized </w:t>
      </w:r>
      <w:r>
        <w:rPr>
          <w:spacing w:val="-11"/>
        </w:rPr>
        <w:t xml:space="preserve">meetings </w:t>
      </w:r>
      <w:r>
        <w:rPr>
          <w:spacing w:val="-4"/>
        </w:rPr>
        <w:t xml:space="preserve">and </w:t>
      </w:r>
      <w:r>
        <w:rPr>
          <w:spacing w:val="-7"/>
        </w:rPr>
        <w:t xml:space="preserve">events </w:t>
      </w:r>
      <w:r>
        <w:rPr>
          <w:spacing w:val="-3"/>
        </w:rPr>
        <w:t xml:space="preserve">for </w:t>
      </w:r>
      <w:r>
        <w:rPr>
          <w:spacing w:val="-5"/>
        </w:rPr>
        <w:t xml:space="preserve">STEM </w:t>
      </w:r>
      <w:r>
        <w:rPr>
          <w:spacing w:val="-7"/>
        </w:rPr>
        <w:t xml:space="preserve">students </w:t>
      </w:r>
      <w:r>
        <w:rPr>
          <w:spacing w:val="-4"/>
        </w:rPr>
        <w:t>across</w:t>
      </w:r>
      <w:r>
        <w:rPr>
          <w:spacing w:val="33"/>
        </w:rPr>
        <w:t xml:space="preserve"> </w:t>
      </w:r>
      <w:r>
        <w:rPr>
          <w:spacing w:val="-8"/>
        </w:rPr>
        <w:t>campus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10"/>
      </w:pPr>
      <w:r>
        <w:rPr>
          <w:spacing w:val="-9"/>
        </w:rPr>
        <w:t xml:space="preserve">Recruited </w:t>
      </w:r>
      <w:r>
        <w:rPr>
          <w:spacing w:val="-8"/>
        </w:rPr>
        <w:t xml:space="preserve">underrepresented </w:t>
      </w:r>
      <w:r>
        <w:rPr>
          <w:spacing w:val="-7"/>
        </w:rPr>
        <w:t xml:space="preserve">students </w:t>
      </w:r>
      <w:r>
        <w:t xml:space="preserve">to </w:t>
      </w:r>
      <w:r>
        <w:rPr>
          <w:spacing w:val="-7"/>
        </w:rPr>
        <w:t xml:space="preserve">pursue </w:t>
      </w:r>
      <w:r>
        <w:rPr>
          <w:spacing w:val="-6"/>
        </w:rPr>
        <w:t>STEM</w:t>
      </w:r>
      <w:r>
        <w:t xml:space="preserve"> </w:t>
      </w:r>
      <w:r>
        <w:rPr>
          <w:spacing w:val="-5"/>
        </w:rPr>
        <w:t>careers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12"/>
      </w:pPr>
      <w:r>
        <w:rPr>
          <w:spacing w:val="-6"/>
        </w:rPr>
        <w:t xml:space="preserve">Mentored </w:t>
      </w:r>
      <w:r>
        <w:rPr>
          <w:spacing w:val="-4"/>
        </w:rPr>
        <w:t xml:space="preserve">and </w:t>
      </w:r>
      <w:r>
        <w:rPr>
          <w:spacing w:val="-5"/>
        </w:rPr>
        <w:t xml:space="preserve">prepared </w:t>
      </w:r>
      <w:r>
        <w:rPr>
          <w:spacing w:val="-7"/>
        </w:rPr>
        <w:t xml:space="preserve">students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7"/>
        </w:rPr>
        <w:t>graduate</w:t>
      </w:r>
      <w:r w:rsidR="001C335B">
        <w:rPr>
          <w:spacing w:val="-7"/>
        </w:rPr>
        <w:t xml:space="preserve"> </w:t>
      </w:r>
      <w:r>
        <w:rPr>
          <w:spacing w:val="-7"/>
        </w:rPr>
        <w:t>programs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7" w:line="247" w:lineRule="auto"/>
        <w:ind w:right="577"/>
      </w:pPr>
      <w:r>
        <w:rPr>
          <w:spacing w:val="-8"/>
        </w:rPr>
        <w:t>Improved</w:t>
      </w:r>
      <w:r>
        <w:rPr>
          <w:spacing w:val="-17"/>
        </w:rPr>
        <w:t xml:space="preserve"> </w:t>
      </w:r>
      <w:r>
        <w:rPr>
          <w:spacing w:val="-5"/>
        </w:rPr>
        <w:t>the</w:t>
      </w:r>
      <w:r>
        <w:rPr>
          <w:spacing w:val="-20"/>
        </w:rPr>
        <w:t xml:space="preserve"> </w:t>
      </w:r>
      <w:r>
        <w:rPr>
          <w:spacing w:val="-7"/>
        </w:rPr>
        <w:t>quality</w:t>
      </w:r>
      <w:r>
        <w:rPr>
          <w:spacing w:val="-1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learning</w:t>
      </w:r>
      <w:r>
        <w:rPr>
          <w:spacing w:val="-23"/>
        </w:rPr>
        <w:t xml:space="preserve"> </w:t>
      </w:r>
      <w:r>
        <w:rPr>
          <w:spacing w:val="-8"/>
        </w:rPr>
        <w:t>environment</w:t>
      </w:r>
      <w:r>
        <w:rPr>
          <w:spacing w:val="-19"/>
        </w:rPr>
        <w:t xml:space="preserve"> </w:t>
      </w:r>
      <w:r>
        <w:rPr>
          <w:spacing w:val="-3"/>
        </w:rPr>
        <w:t>for</w:t>
      </w:r>
      <w:r>
        <w:rPr>
          <w:spacing w:val="-14"/>
        </w:rPr>
        <w:t xml:space="preserve"> </w:t>
      </w:r>
      <w:r>
        <w:rPr>
          <w:spacing w:val="-8"/>
        </w:rPr>
        <w:t>underrepresented</w:t>
      </w:r>
      <w:r>
        <w:rPr>
          <w:spacing w:val="-9"/>
        </w:rPr>
        <w:t xml:space="preserve"> </w:t>
      </w:r>
      <w:r>
        <w:rPr>
          <w:spacing w:val="-5"/>
        </w:rPr>
        <w:t xml:space="preserve">STEM </w:t>
      </w:r>
      <w:r>
        <w:rPr>
          <w:spacing w:val="-7"/>
        </w:rPr>
        <w:t xml:space="preserve">students </w:t>
      </w:r>
      <w:r>
        <w:t xml:space="preserve">by </w:t>
      </w:r>
      <w:r>
        <w:rPr>
          <w:spacing w:val="-7"/>
        </w:rPr>
        <w:t xml:space="preserve">researching </w:t>
      </w:r>
      <w:r>
        <w:rPr>
          <w:spacing w:val="-4"/>
        </w:rPr>
        <w:t xml:space="preserve">and </w:t>
      </w:r>
      <w:r>
        <w:rPr>
          <w:spacing w:val="-7"/>
        </w:rPr>
        <w:t xml:space="preserve">providing resources </w:t>
      </w:r>
      <w:r>
        <w:t xml:space="preserve">for </w:t>
      </w:r>
      <w:r>
        <w:rPr>
          <w:spacing w:val="-7"/>
        </w:rPr>
        <w:t xml:space="preserve">their </w:t>
      </w:r>
      <w:r>
        <w:rPr>
          <w:spacing w:val="-9"/>
        </w:rPr>
        <w:t>academic</w:t>
      </w:r>
      <w:r>
        <w:rPr>
          <w:spacing w:val="-23"/>
        </w:rPr>
        <w:t xml:space="preserve"> </w:t>
      </w:r>
      <w:r>
        <w:rPr>
          <w:spacing w:val="-7"/>
        </w:rPr>
        <w:t>success</w:t>
      </w:r>
    </w:p>
    <w:p w:rsidR="00473104" w:rsidRDefault="00473104">
      <w:pPr>
        <w:pStyle w:val="BodyText"/>
        <w:spacing w:before="8"/>
        <w:rPr>
          <w:sz w:val="24"/>
        </w:rPr>
      </w:pPr>
    </w:p>
    <w:p w:rsidR="00473104" w:rsidRDefault="00840C60">
      <w:pPr>
        <w:tabs>
          <w:tab w:val="left" w:pos="2404"/>
        </w:tabs>
        <w:ind w:left="344"/>
        <w:rPr>
          <w:b/>
        </w:rPr>
      </w:pPr>
      <w:r>
        <w:rPr>
          <w:b/>
          <w:spacing w:val="-3"/>
          <w:sz w:val="24"/>
        </w:rPr>
        <w:t>LEADERSHIP</w:t>
      </w:r>
      <w:r>
        <w:rPr>
          <w:b/>
          <w:spacing w:val="-3"/>
          <w:sz w:val="24"/>
        </w:rPr>
        <w:tab/>
      </w:r>
      <w:r>
        <w:rPr>
          <w:b/>
          <w:spacing w:val="-5"/>
        </w:rPr>
        <w:t xml:space="preserve">Chairman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Co-Chairman</w:t>
      </w:r>
    </w:p>
    <w:p w:rsidR="00473104" w:rsidRDefault="00840C60">
      <w:pPr>
        <w:pStyle w:val="BodyText"/>
        <w:spacing w:before="23"/>
        <w:ind w:left="2404"/>
      </w:pPr>
      <w:r>
        <w:t>Alpha Kappa Alpha Sorority, Inc. Fall 2014 – Current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before="23" w:line="291" w:lineRule="exact"/>
        <w:ind w:left="2675" w:hanging="331"/>
      </w:pPr>
      <w:r>
        <w:rPr>
          <w:spacing w:val="-10"/>
        </w:rPr>
        <w:t xml:space="preserve">Organizes </w:t>
      </w:r>
      <w:r>
        <w:rPr>
          <w:spacing w:val="-9"/>
        </w:rPr>
        <w:t xml:space="preserve">various </w:t>
      </w:r>
      <w:r>
        <w:rPr>
          <w:spacing w:val="-7"/>
        </w:rPr>
        <w:t xml:space="preserve">events </w:t>
      </w:r>
      <w:r>
        <w:rPr>
          <w:spacing w:val="-4"/>
        </w:rPr>
        <w:t xml:space="preserve">for good </w:t>
      </w:r>
      <w:r>
        <w:rPr>
          <w:spacing w:val="-5"/>
        </w:rPr>
        <w:t xml:space="preserve">causes </w:t>
      </w:r>
      <w:r>
        <w:rPr>
          <w:spacing w:val="-9"/>
        </w:rPr>
        <w:t xml:space="preserve">amongst </w:t>
      </w:r>
      <w:r>
        <w:rPr>
          <w:spacing w:val="-5"/>
        </w:rPr>
        <w:t xml:space="preserve">those </w:t>
      </w:r>
      <w:r>
        <w:t xml:space="preserve">of </w:t>
      </w:r>
      <w:r>
        <w:rPr>
          <w:spacing w:val="-5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community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3"/>
          <w:tab w:val="left" w:pos="2674"/>
        </w:tabs>
        <w:spacing w:line="237" w:lineRule="auto"/>
        <w:ind w:left="2673" w:right="2091" w:hanging="343"/>
      </w:pPr>
      <w:r>
        <w:t>Updates</w:t>
      </w:r>
      <w:r w:rsidR="001C335B">
        <w:t xml:space="preserve"> </w:t>
      </w:r>
      <w:r>
        <w:t xml:space="preserve">the </w:t>
      </w:r>
      <w:r>
        <w:rPr>
          <w:spacing w:val="-8"/>
        </w:rPr>
        <w:t xml:space="preserve">newsletters </w:t>
      </w:r>
      <w:r>
        <w:t xml:space="preserve">on </w:t>
      </w:r>
      <w:r>
        <w:rPr>
          <w:spacing w:val="-5"/>
        </w:rPr>
        <w:t xml:space="preserve">chapter </w:t>
      </w:r>
      <w:r>
        <w:rPr>
          <w:spacing w:val="-4"/>
        </w:rPr>
        <w:t xml:space="preserve">and </w:t>
      </w:r>
      <w:r>
        <w:rPr>
          <w:spacing w:val="-7"/>
        </w:rPr>
        <w:t xml:space="preserve">national events </w:t>
      </w:r>
      <w:r>
        <w:rPr>
          <w:spacing w:val="-6"/>
        </w:rPr>
        <w:t xml:space="preserve">and </w:t>
      </w:r>
      <w:r>
        <w:rPr>
          <w:spacing w:val="-8"/>
        </w:rPr>
        <w:t>accomplishments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before="1" w:line="291" w:lineRule="exact"/>
        <w:ind w:left="2675" w:hanging="331"/>
      </w:pPr>
      <w:r>
        <w:rPr>
          <w:spacing w:val="-9"/>
        </w:rPr>
        <w:t xml:space="preserve">Volunteers </w:t>
      </w:r>
      <w:r>
        <w:rPr>
          <w:spacing w:val="-8"/>
        </w:rPr>
        <w:t xml:space="preserve">throughout </w:t>
      </w:r>
      <w:r>
        <w:rPr>
          <w:spacing w:val="-5"/>
        </w:rPr>
        <w:t xml:space="preserve">the year </w:t>
      </w:r>
      <w:r>
        <w:rPr>
          <w:spacing w:val="-3"/>
        </w:rPr>
        <w:t>for</w:t>
      </w:r>
      <w:r>
        <w:t xml:space="preserve"> </w:t>
      </w:r>
      <w:r>
        <w:rPr>
          <w:spacing w:val="-6"/>
        </w:rPr>
        <w:t>special</w:t>
      </w:r>
      <w:r w:rsidR="001C335B">
        <w:rPr>
          <w:spacing w:val="-6"/>
        </w:rPr>
        <w:t xml:space="preserve"> </w:t>
      </w:r>
      <w:r>
        <w:rPr>
          <w:spacing w:val="-6"/>
        </w:rPr>
        <w:t>events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line="294" w:lineRule="exact"/>
        <w:ind w:left="2675" w:hanging="331"/>
      </w:pPr>
      <w:r>
        <w:rPr>
          <w:spacing w:val="-7"/>
        </w:rPr>
        <w:t xml:space="preserve">Donates </w:t>
      </w:r>
      <w:r>
        <w:t xml:space="preserve">to </w:t>
      </w:r>
      <w:r>
        <w:rPr>
          <w:spacing w:val="-9"/>
        </w:rPr>
        <w:t xml:space="preserve">various </w:t>
      </w:r>
      <w:r>
        <w:rPr>
          <w:spacing w:val="-4"/>
        </w:rPr>
        <w:t xml:space="preserve">causes, </w:t>
      </w:r>
      <w:r>
        <w:rPr>
          <w:spacing w:val="-6"/>
        </w:rPr>
        <w:t xml:space="preserve">including </w:t>
      </w:r>
      <w:r>
        <w:rPr>
          <w:spacing w:val="-8"/>
        </w:rPr>
        <w:t>specifically</w:t>
      </w:r>
      <w:r>
        <w:rPr>
          <w:spacing w:val="40"/>
        </w:rPr>
        <w:t xml:space="preserve"> </w:t>
      </w:r>
      <w:proofErr w:type="spellStart"/>
      <w:r>
        <w:rPr>
          <w:spacing w:val="-10"/>
        </w:rPr>
        <w:t>Africare</w:t>
      </w:r>
      <w:proofErr w:type="spellEnd"/>
    </w:p>
    <w:sectPr w:rsidR="00473104" w:rsidSect="00AF1CD9">
      <w:type w:val="continuous"/>
      <w:pgSz w:w="12240" w:h="15840"/>
      <w:pgMar w:top="1152" w:right="1152" w:bottom="27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168"/>
    <w:multiLevelType w:val="hybridMultilevel"/>
    <w:tmpl w:val="4502C0D6"/>
    <w:lvl w:ilvl="0" w:tplc="606804FE">
      <w:numFmt w:val="bullet"/>
      <w:lvlText w:val=""/>
      <w:lvlJc w:val="left"/>
      <w:pPr>
        <w:ind w:left="276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5407F56">
      <w:numFmt w:val="bullet"/>
      <w:lvlText w:val="•"/>
      <w:lvlJc w:val="left"/>
      <w:pPr>
        <w:ind w:left="3514" w:hanging="360"/>
      </w:pPr>
      <w:rPr>
        <w:rFonts w:hint="default"/>
      </w:rPr>
    </w:lvl>
    <w:lvl w:ilvl="2" w:tplc="754694C6">
      <w:numFmt w:val="bullet"/>
      <w:lvlText w:val="•"/>
      <w:lvlJc w:val="left"/>
      <w:pPr>
        <w:ind w:left="4268" w:hanging="360"/>
      </w:pPr>
      <w:rPr>
        <w:rFonts w:hint="default"/>
      </w:rPr>
    </w:lvl>
    <w:lvl w:ilvl="3" w:tplc="E8C42634">
      <w:numFmt w:val="bullet"/>
      <w:lvlText w:val="•"/>
      <w:lvlJc w:val="left"/>
      <w:pPr>
        <w:ind w:left="5022" w:hanging="360"/>
      </w:pPr>
      <w:rPr>
        <w:rFonts w:hint="default"/>
      </w:rPr>
    </w:lvl>
    <w:lvl w:ilvl="4" w:tplc="1D50F2F4">
      <w:numFmt w:val="bullet"/>
      <w:lvlText w:val="•"/>
      <w:lvlJc w:val="left"/>
      <w:pPr>
        <w:ind w:left="5776" w:hanging="360"/>
      </w:pPr>
      <w:rPr>
        <w:rFonts w:hint="default"/>
      </w:rPr>
    </w:lvl>
    <w:lvl w:ilvl="5" w:tplc="12BACFE2">
      <w:numFmt w:val="bullet"/>
      <w:lvlText w:val="•"/>
      <w:lvlJc w:val="left"/>
      <w:pPr>
        <w:ind w:left="6530" w:hanging="360"/>
      </w:pPr>
      <w:rPr>
        <w:rFonts w:hint="default"/>
      </w:rPr>
    </w:lvl>
    <w:lvl w:ilvl="6" w:tplc="880CCD30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540E0218">
      <w:numFmt w:val="bullet"/>
      <w:lvlText w:val="•"/>
      <w:lvlJc w:val="left"/>
      <w:pPr>
        <w:ind w:left="8038" w:hanging="360"/>
      </w:pPr>
      <w:rPr>
        <w:rFonts w:hint="default"/>
      </w:rPr>
    </w:lvl>
    <w:lvl w:ilvl="8" w:tplc="B810E12A">
      <w:numFmt w:val="bullet"/>
      <w:lvlText w:val="•"/>
      <w:lvlJc w:val="left"/>
      <w:pPr>
        <w:ind w:left="87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04"/>
    <w:rsid w:val="001C335B"/>
    <w:rsid w:val="00473104"/>
    <w:rsid w:val="00840C60"/>
    <w:rsid w:val="00A972F6"/>
    <w:rsid w:val="00AF1CD9"/>
    <w:rsid w:val="00B43F29"/>
    <w:rsid w:val="00C4003A"/>
    <w:rsid w:val="00C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D317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76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0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1487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Marquita Brooks</dc:creator>
  <cp:lastModifiedBy>Jada Shipp Meeks (jmeeks)</cp:lastModifiedBy>
  <cp:revision>4</cp:revision>
  <dcterms:created xsi:type="dcterms:W3CDTF">2019-05-22T16:46:00Z</dcterms:created>
  <dcterms:modified xsi:type="dcterms:W3CDTF">2019-08-22T22:40:00Z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