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608C9" w14:textId="77777777" w:rsidR="0016502F" w:rsidRPr="0016502F" w:rsidRDefault="0016502F" w:rsidP="0016502F">
      <w:pPr>
        <w:rPr>
          <w:b/>
          <w:bCs/>
        </w:rPr>
      </w:pPr>
      <w:r w:rsidRPr="0016502F">
        <w:rPr>
          <w:b/>
          <w:bCs/>
        </w:rPr>
        <w:t>University Undergraduate Council</w:t>
      </w:r>
    </w:p>
    <w:p w14:paraId="01DBF5EB" w14:textId="791B93D7" w:rsidR="0016502F" w:rsidRPr="0016502F" w:rsidRDefault="0016502F" w:rsidP="0016502F">
      <w:r w:rsidRPr="0016502F">
        <w:rPr>
          <w:b/>
          <w:bCs/>
        </w:rPr>
        <w:t xml:space="preserve">October </w:t>
      </w:r>
      <w:r w:rsidR="00830274">
        <w:rPr>
          <w:b/>
          <w:bCs/>
        </w:rPr>
        <w:t xml:space="preserve">10, </w:t>
      </w:r>
      <w:proofErr w:type="gramStart"/>
      <w:r w:rsidRPr="0016502F">
        <w:rPr>
          <w:b/>
          <w:bCs/>
        </w:rPr>
        <w:t>2025</w:t>
      </w:r>
      <w:proofErr w:type="gramEnd"/>
      <w:r w:rsidRPr="0016502F">
        <w:rPr>
          <w:b/>
          <w:bCs/>
        </w:rPr>
        <w:t xml:space="preserve"> </w:t>
      </w:r>
      <w:r w:rsidRPr="0016502F">
        <w:br/>
      </w:r>
      <w:r w:rsidRPr="0016502F">
        <w:rPr>
          <w:b/>
          <w:bCs/>
        </w:rPr>
        <w:t>1:00 p.</w:t>
      </w:r>
      <w:proofErr w:type="gramStart"/>
      <w:r w:rsidRPr="0016502F">
        <w:rPr>
          <w:b/>
          <w:bCs/>
        </w:rPr>
        <w:t>m. —</w:t>
      </w:r>
      <w:proofErr w:type="gramEnd"/>
      <w:r w:rsidRPr="0016502F">
        <w:rPr>
          <w:b/>
          <w:bCs/>
        </w:rPr>
        <w:t xml:space="preserve"> Teams</w:t>
      </w:r>
    </w:p>
    <w:p w14:paraId="6E75E540" w14:textId="77777777" w:rsidR="0016502F" w:rsidRPr="0016502F" w:rsidRDefault="00000000" w:rsidP="0016502F">
      <w:r>
        <w:pict w14:anchorId="28F5E9E4">
          <v:rect id="_x0000_i1025" style="width:0;height:1.5pt" o:hralign="center" o:hrstd="t" o:hr="t" fillcolor="#a0a0a0" stroked="f"/>
        </w:pict>
      </w:r>
    </w:p>
    <w:p w14:paraId="3BE8C0E3" w14:textId="77777777" w:rsidR="0016502F" w:rsidRPr="0016502F" w:rsidRDefault="0016502F" w:rsidP="0016502F">
      <w:pPr>
        <w:rPr>
          <w:b/>
          <w:bCs/>
        </w:rPr>
      </w:pPr>
      <w:r w:rsidRPr="0016502F">
        <w:rPr>
          <w:b/>
          <w:bCs/>
        </w:rPr>
        <w:t>Call to Order – Carol Danehower, Chair</w:t>
      </w:r>
    </w:p>
    <w:p w14:paraId="6B3C9FF3" w14:textId="77777777" w:rsidR="0016502F" w:rsidRPr="0016502F" w:rsidRDefault="0016502F" w:rsidP="0016502F">
      <w:r w:rsidRPr="0016502F">
        <w:t xml:space="preserve">The meeting was called to order at approximately 1:00 p.m. </w:t>
      </w:r>
    </w:p>
    <w:p w14:paraId="0FD1252A" w14:textId="77777777" w:rsidR="0016502F" w:rsidRPr="0016502F" w:rsidRDefault="00000000" w:rsidP="0016502F">
      <w:r>
        <w:pict w14:anchorId="7D1AA086">
          <v:rect id="_x0000_i1026" style="width:0;height:1.5pt" o:hralign="center" o:hrstd="t" o:hr="t" fillcolor="#a0a0a0" stroked="f"/>
        </w:pict>
      </w:r>
    </w:p>
    <w:p w14:paraId="658B87B5" w14:textId="77777777" w:rsidR="0016502F" w:rsidRPr="0016502F" w:rsidRDefault="0016502F" w:rsidP="0016502F">
      <w:pPr>
        <w:rPr>
          <w:b/>
          <w:bCs/>
        </w:rPr>
      </w:pPr>
      <w:r w:rsidRPr="0016502F">
        <w:rPr>
          <w:b/>
          <w:bCs/>
        </w:rPr>
        <w:t>Old Business</w:t>
      </w:r>
    </w:p>
    <w:p w14:paraId="34E22796" w14:textId="77777777" w:rsidR="0016502F" w:rsidRPr="0016502F" w:rsidRDefault="0016502F" w:rsidP="0016502F">
      <w:r w:rsidRPr="0016502F">
        <w:rPr>
          <w:b/>
          <w:bCs/>
        </w:rPr>
        <w:t>Experiential Learning / Schedule Type Update</w:t>
      </w:r>
      <w:r w:rsidRPr="0016502F">
        <w:br/>
        <w:t xml:space="preserve">An update was provided on the importance of properly designating “Schedule Type” for courses to be classified as Experiential Learning Credit under the QEP initiative (Tigers Excel). Ongoing evaluation continues within colleges and schools. </w:t>
      </w:r>
    </w:p>
    <w:p w14:paraId="6315707E" w14:textId="3E23E10E" w:rsidR="0016502F" w:rsidRPr="0016502F" w:rsidRDefault="0016502F" w:rsidP="0016502F">
      <w:r w:rsidRPr="0016502F">
        <w:rPr>
          <w:b/>
          <w:bCs/>
        </w:rPr>
        <w:t>Bachelor of Applied Science (BAS) – THEC Update</w:t>
      </w:r>
      <w:r w:rsidRPr="0016502F">
        <w:br/>
        <w:t xml:space="preserve">An update was provided on the BAS proposal and preparation for an upcoming </w:t>
      </w:r>
      <w:r w:rsidR="002F1B93">
        <w:t>external review/</w:t>
      </w:r>
      <w:r w:rsidRPr="0016502F">
        <w:t>THEC visit</w:t>
      </w:r>
      <w:r w:rsidR="00AB400C">
        <w:t xml:space="preserve"> scheduled for October </w:t>
      </w:r>
      <w:r w:rsidR="00F024C9">
        <w:t>21</w:t>
      </w:r>
      <w:r w:rsidR="003675C4">
        <w:t>.</w:t>
      </w:r>
    </w:p>
    <w:p w14:paraId="48898B28" w14:textId="77777777" w:rsidR="0016502F" w:rsidRPr="0016502F" w:rsidRDefault="0016502F" w:rsidP="0016502F">
      <w:r w:rsidRPr="0016502F">
        <w:rPr>
          <w:b/>
          <w:bCs/>
        </w:rPr>
        <w:t>Accelerated Bachelor to Master’s (ABM) Review Committee</w:t>
      </w:r>
      <w:r w:rsidRPr="0016502F">
        <w:br/>
        <w:t xml:space="preserve">Amy Curry (Chair) continues to lead the ABM review committee. Work on policy review and recommendations is ongoing. </w:t>
      </w:r>
    </w:p>
    <w:p w14:paraId="5FAC6142" w14:textId="77777777" w:rsidR="0016502F" w:rsidRPr="0016502F" w:rsidRDefault="00000000" w:rsidP="0016502F">
      <w:r>
        <w:pict w14:anchorId="018D2693">
          <v:rect id="_x0000_i1027" style="width:0;height:1.5pt" o:hralign="center" o:hrstd="t" o:hr="t" fillcolor="#a0a0a0" stroked="f"/>
        </w:pict>
      </w:r>
    </w:p>
    <w:p w14:paraId="731C181C" w14:textId="77777777" w:rsidR="0016502F" w:rsidRPr="0016502F" w:rsidRDefault="0016502F" w:rsidP="0016502F">
      <w:pPr>
        <w:rPr>
          <w:b/>
          <w:bCs/>
        </w:rPr>
      </w:pPr>
      <w:r w:rsidRPr="0016502F">
        <w:rPr>
          <w:b/>
          <w:bCs/>
        </w:rPr>
        <w:t>New Business</w:t>
      </w:r>
    </w:p>
    <w:p w14:paraId="17D5E309" w14:textId="77777777" w:rsidR="0016502F" w:rsidRPr="0016502F" w:rsidRDefault="0016502F" w:rsidP="0016502F">
      <w:r w:rsidRPr="0016502F">
        <w:rPr>
          <w:b/>
          <w:bCs/>
        </w:rPr>
        <w:t>Enrollment Management Presentation</w:t>
      </w:r>
      <w:r w:rsidRPr="0016502F">
        <w:br/>
        <w:t>Representatives from Enrollment Management presented updates on strategy, recruitment, and student engagement.</w:t>
      </w:r>
    </w:p>
    <w:p w14:paraId="0373834D" w14:textId="77777777" w:rsidR="0016502F" w:rsidRPr="0016502F" w:rsidRDefault="0016502F" w:rsidP="0016502F">
      <w:r w:rsidRPr="0016502F">
        <w:rPr>
          <w:b/>
          <w:bCs/>
        </w:rPr>
        <w:t>Strategic Enrollment Management (SEM) Plan</w:t>
      </w:r>
    </w:p>
    <w:p w14:paraId="0180C8D7" w14:textId="54819392" w:rsidR="0016502F" w:rsidRPr="0016502F" w:rsidRDefault="0016502F" w:rsidP="0016502F">
      <w:pPr>
        <w:numPr>
          <w:ilvl w:val="0"/>
          <w:numId w:val="1"/>
        </w:numPr>
      </w:pPr>
      <w:r w:rsidRPr="0016502F">
        <w:t>Campus-wide SEM plan launched with seven committees (First-Year, Transfer, Graduate, Global/Online, Lamb</w:t>
      </w:r>
      <w:r w:rsidR="006906A9">
        <w:t>u</w:t>
      </w:r>
      <w:r w:rsidRPr="0016502F">
        <w:t xml:space="preserve">th, Academic Policies, Technology). </w:t>
      </w:r>
    </w:p>
    <w:p w14:paraId="44A5857F" w14:textId="77777777" w:rsidR="0016502F" w:rsidRPr="0016502F" w:rsidRDefault="0016502F" w:rsidP="0016502F">
      <w:pPr>
        <w:numPr>
          <w:ilvl w:val="0"/>
          <w:numId w:val="1"/>
        </w:numPr>
      </w:pPr>
      <w:r w:rsidRPr="0016502F">
        <w:t xml:space="preserve">Focus on enrollment growth and stabilization, particularly first-year, transfer, and select graduate programs. </w:t>
      </w:r>
    </w:p>
    <w:p w14:paraId="1CFF251E" w14:textId="77777777" w:rsidR="0016502F" w:rsidRPr="0016502F" w:rsidRDefault="0016502F" w:rsidP="0016502F">
      <w:pPr>
        <w:numPr>
          <w:ilvl w:val="0"/>
          <w:numId w:val="1"/>
        </w:numPr>
      </w:pPr>
      <w:r w:rsidRPr="0016502F">
        <w:t xml:space="preserve">Emphasis on Memphis and Mid-South recruitment and improving academic profile of incoming students. </w:t>
      </w:r>
    </w:p>
    <w:p w14:paraId="033FB5E3" w14:textId="77777777" w:rsidR="0016502F" w:rsidRPr="0016502F" w:rsidRDefault="0016502F" w:rsidP="0016502F">
      <w:pPr>
        <w:numPr>
          <w:ilvl w:val="0"/>
          <w:numId w:val="1"/>
        </w:numPr>
      </w:pPr>
      <w:r w:rsidRPr="0016502F">
        <w:lastRenderedPageBreak/>
        <w:t xml:space="preserve">Timeline includes SWOT analysis (October), draft plans (November), and final </w:t>
      </w:r>
      <w:proofErr w:type="gramStart"/>
      <w:r w:rsidRPr="0016502F">
        <w:t>review by leadership</w:t>
      </w:r>
      <w:proofErr w:type="gramEnd"/>
      <w:r w:rsidRPr="0016502F">
        <w:t xml:space="preserve"> by year-end, with implementation beginning Spring 2026. </w:t>
      </w:r>
    </w:p>
    <w:p w14:paraId="3E316B9B" w14:textId="77777777" w:rsidR="0016502F" w:rsidRPr="0016502F" w:rsidRDefault="0016502F" w:rsidP="0016502F">
      <w:r w:rsidRPr="0016502F">
        <w:rPr>
          <w:b/>
          <w:bCs/>
        </w:rPr>
        <w:t>Undergraduate Recruitment and Scholarships</w:t>
      </w:r>
    </w:p>
    <w:p w14:paraId="08F9DE40" w14:textId="77777777" w:rsidR="0016502F" w:rsidRPr="0016502F" w:rsidRDefault="0016502F" w:rsidP="0016502F">
      <w:pPr>
        <w:numPr>
          <w:ilvl w:val="0"/>
          <w:numId w:val="2"/>
        </w:numPr>
      </w:pPr>
      <w:r w:rsidRPr="0016502F">
        <w:t xml:space="preserve">Out-of-state merit scholarships significantly increased to improve competitiveness. </w:t>
      </w:r>
    </w:p>
    <w:p w14:paraId="74CFE58F" w14:textId="77777777" w:rsidR="0016502F" w:rsidRPr="0016502F" w:rsidRDefault="0016502F" w:rsidP="0016502F">
      <w:pPr>
        <w:numPr>
          <w:ilvl w:val="0"/>
          <w:numId w:val="2"/>
        </w:numPr>
      </w:pPr>
      <w:r w:rsidRPr="0016502F">
        <w:t xml:space="preserve">Recruitment efforts expanded across key markets (e.g., Chicago, St. Louis, Texas regions). </w:t>
      </w:r>
    </w:p>
    <w:p w14:paraId="66A69482" w14:textId="77777777" w:rsidR="0016502F" w:rsidRPr="0016502F" w:rsidRDefault="0016502F" w:rsidP="0016502F">
      <w:pPr>
        <w:numPr>
          <w:ilvl w:val="0"/>
          <w:numId w:val="2"/>
        </w:numPr>
      </w:pPr>
      <w:r w:rsidRPr="0016502F">
        <w:t xml:space="preserve">Faculty and staff encouraged to participate in recruitment events, meet prospective students, and share program updates. </w:t>
      </w:r>
    </w:p>
    <w:p w14:paraId="1F9C3F48" w14:textId="77777777" w:rsidR="0016502F" w:rsidRPr="0016502F" w:rsidRDefault="0016502F" w:rsidP="0016502F">
      <w:pPr>
        <w:numPr>
          <w:ilvl w:val="0"/>
          <w:numId w:val="2"/>
        </w:numPr>
      </w:pPr>
      <w:r w:rsidRPr="0016502F">
        <w:t xml:space="preserve">Emphasis on campus-wide responsibility for enrollment and student engagement. </w:t>
      </w:r>
    </w:p>
    <w:p w14:paraId="483470E4" w14:textId="77777777" w:rsidR="0016502F" w:rsidRPr="0016502F" w:rsidRDefault="0016502F" w:rsidP="0016502F">
      <w:r w:rsidRPr="0016502F">
        <w:rPr>
          <w:b/>
          <w:bCs/>
        </w:rPr>
        <w:t>Recruitment Communication and Strategy Discussion</w:t>
      </w:r>
    </w:p>
    <w:p w14:paraId="1EDBBC76" w14:textId="77777777" w:rsidR="0016502F" w:rsidRPr="0016502F" w:rsidRDefault="0016502F" w:rsidP="0016502F">
      <w:pPr>
        <w:numPr>
          <w:ilvl w:val="0"/>
          <w:numId w:val="3"/>
        </w:numPr>
      </w:pPr>
      <w:r w:rsidRPr="0016502F">
        <w:t xml:space="preserve">Feedback </w:t>
      </w:r>
      <w:proofErr w:type="gramStart"/>
      <w:r w:rsidRPr="0016502F">
        <w:t>shared</w:t>
      </w:r>
      <w:proofErr w:type="gramEnd"/>
      <w:r w:rsidRPr="0016502F">
        <w:t xml:space="preserve"> regarding prior gaps in communication and presence in key feeder schools. </w:t>
      </w:r>
    </w:p>
    <w:p w14:paraId="6ED9C857" w14:textId="77777777" w:rsidR="0016502F" w:rsidRPr="0016502F" w:rsidRDefault="0016502F" w:rsidP="0016502F">
      <w:pPr>
        <w:numPr>
          <w:ilvl w:val="0"/>
          <w:numId w:val="3"/>
        </w:numPr>
      </w:pPr>
      <w:r w:rsidRPr="0016502F">
        <w:t xml:space="preserve">Enrollment Management noted improvements in communication strategies and outreach efforts. </w:t>
      </w:r>
    </w:p>
    <w:p w14:paraId="33E7AAC4" w14:textId="77777777" w:rsidR="0016502F" w:rsidRPr="0016502F" w:rsidRDefault="0016502F" w:rsidP="0016502F">
      <w:pPr>
        <w:numPr>
          <w:ilvl w:val="0"/>
          <w:numId w:val="3"/>
        </w:numPr>
      </w:pPr>
      <w:r w:rsidRPr="0016502F">
        <w:t xml:space="preserve">Discussion included balancing frequency of communication and exploring competitive recruitment strategies (e.g., early incentives, housing considerations). </w:t>
      </w:r>
    </w:p>
    <w:p w14:paraId="598EF01A" w14:textId="77777777" w:rsidR="0016502F" w:rsidRPr="0016502F" w:rsidRDefault="0016502F" w:rsidP="0016502F">
      <w:r w:rsidRPr="0016502F">
        <w:rPr>
          <w:b/>
          <w:bCs/>
        </w:rPr>
        <w:t>Transfer Initiatives – One Step Closer Program</w:t>
      </w:r>
    </w:p>
    <w:p w14:paraId="5B9DF98C" w14:textId="77777777" w:rsidR="0016502F" w:rsidRPr="0016502F" w:rsidRDefault="0016502F" w:rsidP="0016502F">
      <w:pPr>
        <w:numPr>
          <w:ilvl w:val="0"/>
          <w:numId w:val="4"/>
        </w:numPr>
      </w:pPr>
      <w:r w:rsidRPr="0016502F">
        <w:t xml:space="preserve">Overview of transfer pathway program supporting community college students transitioning to the university. </w:t>
      </w:r>
    </w:p>
    <w:p w14:paraId="567B6379" w14:textId="77777777" w:rsidR="0016502F" w:rsidRPr="0016502F" w:rsidRDefault="0016502F" w:rsidP="0016502F">
      <w:pPr>
        <w:numPr>
          <w:ilvl w:val="0"/>
          <w:numId w:val="4"/>
        </w:numPr>
      </w:pPr>
      <w:r w:rsidRPr="0016502F">
        <w:t xml:space="preserve">Expansion includes redirecting denied freshmen to partner institutions (e.g., Southwest) with a pathway back to the university. </w:t>
      </w:r>
    </w:p>
    <w:p w14:paraId="56A3FD36" w14:textId="77777777" w:rsidR="0016502F" w:rsidRPr="0016502F" w:rsidRDefault="0016502F" w:rsidP="0016502F">
      <w:pPr>
        <w:numPr>
          <w:ilvl w:val="0"/>
          <w:numId w:val="4"/>
        </w:numPr>
      </w:pPr>
      <w:r w:rsidRPr="0016502F">
        <w:t xml:space="preserve">Program enrollment increasing, with expectations to continue growth. </w:t>
      </w:r>
    </w:p>
    <w:p w14:paraId="6C35DBCD" w14:textId="77777777" w:rsidR="0016502F" w:rsidRPr="0016502F" w:rsidRDefault="0016502F" w:rsidP="0016502F">
      <w:pPr>
        <w:numPr>
          <w:ilvl w:val="0"/>
          <w:numId w:val="4"/>
        </w:numPr>
      </w:pPr>
      <w:r w:rsidRPr="0016502F">
        <w:t xml:space="preserve">Strong partnerships with community colleges emphasized. </w:t>
      </w:r>
    </w:p>
    <w:p w14:paraId="693E49D8" w14:textId="77777777" w:rsidR="0016502F" w:rsidRPr="0016502F" w:rsidRDefault="0016502F" w:rsidP="0016502F">
      <w:r w:rsidRPr="0016502F">
        <w:rPr>
          <w:b/>
          <w:bCs/>
        </w:rPr>
        <w:t>Registrar’s Office Updates</w:t>
      </w:r>
      <w:r w:rsidRPr="0016502F">
        <w:br/>
      </w:r>
      <w:proofErr w:type="spellStart"/>
      <w:r w:rsidRPr="0016502F">
        <w:t>Updates</w:t>
      </w:r>
      <w:proofErr w:type="spellEnd"/>
      <w:r w:rsidRPr="0016502F">
        <w:t xml:space="preserve"> included several process and technology improvements:</w:t>
      </w:r>
    </w:p>
    <w:p w14:paraId="15A3E5C6" w14:textId="77777777" w:rsidR="0016502F" w:rsidRPr="0016502F" w:rsidRDefault="0016502F" w:rsidP="0016502F">
      <w:pPr>
        <w:numPr>
          <w:ilvl w:val="0"/>
          <w:numId w:val="5"/>
        </w:numPr>
      </w:pPr>
      <w:r w:rsidRPr="0016502F">
        <w:t xml:space="preserve">Digital diplomas implemented alongside printed diplomas. </w:t>
      </w:r>
    </w:p>
    <w:p w14:paraId="4BB28B89" w14:textId="77777777" w:rsidR="0016502F" w:rsidRPr="0016502F" w:rsidRDefault="0016502F" w:rsidP="0016502F">
      <w:pPr>
        <w:numPr>
          <w:ilvl w:val="0"/>
          <w:numId w:val="5"/>
        </w:numPr>
      </w:pPr>
      <w:r w:rsidRPr="0016502F">
        <w:t xml:space="preserve">Parchment Raptor improving transfer credit processing efficiency. </w:t>
      </w:r>
    </w:p>
    <w:p w14:paraId="1B9FDFDD" w14:textId="77777777" w:rsidR="0016502F" w:rsidRPr="0016502F" w:rsidRDefault="0016502F" w:rsidP="0016502F">
      <w:pPr>
        <w:numPr>
          <w:ilvl w:val="0"/>
          <w:numId w:val="5"/>
        </w:numPr>
      </w:pPr>
      <w:r w:rsidRPr="0016502F">
        <w:t xml:space="preserve">Ocelot AI chatbot </w:t>
      </w:r>
      <w:proofErr w:type="gramStart"/>
      <w:r w:rsidRPr="0016502F">
        <w:t>providing</w:t>
      </w:r>
      <w:proofErr w:type="gramEnd"/>
      <w:r w:rsidRPr="0016502F">
        <w:t xml:space="preserve"> personalized student support. </w:t>
      </w:r>
    </w:p>
    <w:p w14:paraId="5F5BD3A3" w14:textId="77777777" w:rsidR="0016502F" w:rsidRPr="0016502F" w:rsidRDefault="0016502F" w:rsidP="0016502F">
      <w:pPr>
        <w:numPr>
          <w:ilvl w:val="0"/>
          <w:numId w:val="5"/>
        </w:numPr>
      </w:pPr>
      <w:r w:rsidRPr="0016502F">
        <w:t xml:space="preserve">Optional syllabus upload tool in development for student access during registration. </w:t>
      </w:r>
    </w:p>
    <w:p w14:paraId="60D2F073" w14:textId="77777777" w:rsidR="0016502F" w:rsidRPr="0016502F" w:rsidRDefault="0016502F" w:rsidP="0016502F">
      <w:pPr>
        <w:numPr>
          <w:ilvl w:val="0"/>
          <w:numId w:val="5"/>
        </w:numPr>
      </w:pPr>
      <w:r w:rsidRPr="0016502F">
        <w:lastRenderedPageBreak/>
        <w:t xml:space="preserve">Academic standing terminology updated to more student-centered language. </w:t>
      </w:r>
    </w:p>
    <w:p w14:paraId="175F5C9F" w14:textId="77777777" w:rsidR="0016502F" w:rsidRPr="0016502F" w:rsidRDefault="0016502F" w:rsidP="0016502F">
      <w:pPr>
        <w:numPr>
          <w:ilvl w:val="0"/>
          <w:numId w:val="5"/>
        </w:numPr>
      </w:pPr>
      <w:r w:rsidRPr="0016502F">
        <w:t xml:space="preserve">Removal of “30 of last 60 hours” residency requirement to reduce transfer barriers. </w:t>
      </w:r>
    </w:p>
    <w:p w14:paraId="4071085E" w14:textId="77777777" w:rsidR="0016502F" w:rsidRPr="0016502F" w:rsidRDefault="0016502F" w:rsidP="0016502F">
      <w:pPr>
        <w:numPr>
          <w:ilvl w:val="0"/>
          <w:numId w:val="5"/>
        </w:numPr>
      </w:pPr>
      <w:r w:rsidRPr="0016502F">
        <w:t>Course scheduling enhancements (</w:t>
      </w:r>
      <w:proofErr w:type="spellStart"/>
      <w:r w:rsidRPr="0016502F">
        <w:t>CourseDog</w:t>
      </w:r>
      <w:proofErr w:type="spellEnd"/>
      <w:r w:rsidRPr="0016502F">
        <w:t xml:space="preserve">) to improve planning and student progression. </w:t>
      </w:r>
    </w:p>
    <w:p w14:paraId="4B5AD85D" w14:textId="77777777" w:rsidR="0016502F" w:rsidRPr="0016502F" w:rsidRDefault="0016502F" w:rsidP="0016502F">
      <w:pPr>
        <w:numPr>
          <w:ilvl w:val="0"/>
          <w:numId w:val="5"/>
        </w:numPr>
      </w:pPr>
      <w:r w:rsidRPr="0016502F">
        <w:t xml:space="preserve">Expanded automated student communications and proactive outreach initiatives. </w:t>
      </w:r>
    </w:p>
    <w:p w14:paraId="772B35EF" w14:textId="77777777" w:rsidR="0016502F" w:rsidRPr="0016502F" w:rsidRDefault="00000000" w:rsidP="0016502F">
      <w:r>
        <w:pict w14:anchorId="1F0D8C7A">
          <v:rect id="_x0000_i1028" style="width:0;height:1.5pt" o:hralign="center" o:hrstd="t" o:hr="t" fillcolor="#a0a0a0" stroked="f"/>
        </w:pict>
      </w:r>
    </w:p>
    <w:p w14:paraId="4FC0FCF9" w14:textId="77777777" w:rsidR="0016502F" w:rsidRPr="0016502F" w:rsidRDefault="0016502F" w:rsidP="0016502F">
      <w:pPr>
        <w:rPr>
          <w:b/>
          <w:bCs/>
        </w:rPr>
      </w:pPr>
      <w:r w:rsidRPr="0016502F">
        <w:rPr>
          <w:b/>
          <w:bCs/>
        </w:rPr>
        <w:t>Announcements</w:t>
      </w:r>
    </w:p>
    <w:p w14:paraId="39B5ACB5" w14:textId="77777777" w:rsidR="0016502F" w:rsidRPr="0016502F" w:rsidRDefault="0016502F" w:rsidP="0016502F">
      <w:pPr>
        <w:numPr>
          <w:ilvl w:val="0"/>
          <w:numId w:val="6"/>
        </w:numPr>
      </w:pPr>
      <w:r w:rsidRPr="0016502F">
        <w:t xml:space="preserve">Curriculum proposal reviews and voting will begin at the November meeting. </w:t>
      </w:r>
    </w:p>
    <w:p w14:paraId="09AF63D7" w14:textId="77777777" w:rsidR="0016502F" w:rsidRPr="0016502F" w:rsidRDefault="0016502F" w:rsidP="0016502F">
      <w:pPr>
        <w:numPr>
          <w:ilvl w:val="0"/>
          <w:numId w:val="6"/>
        </w:numPr>
      </w:pPr>
      <w:r w:rsidRPr="0016502F">
        <w:t xml:space="preserve">THEC processes continue to evolve with increased emphasis on transfer and efficiency. </w:t>
      </w:r>
    </w:p>
    <w:p w14:paraId="2895D88B" w14:textId="77777777" w:rsidR="0016502F" w:rsidRPr="0016502F" w:rsidRDefault="00000000" w:rsidP="0016502F">
      <w:r>
        <w:pict w14:anchorId="65D2EB34">
          <v:rect id="_x0000_i1029" style="width:0;height:1.5pt" o:hralign="center" o:hrstd="t" o:hr="t" fillcolor="#a0a0a0" stroked="f"/>
        </w:pict>
      </w:r>
    </w:p>
    <w:p w14:paraId="17A11122" w14:textId="77777777" w:rsidR="0016502F" w:rsidRPr="0016502F" w:rsidRDefault="0016502F" w:rsidP="0016502F">
      <w:pPr>
        <w:rPr>
          <w:b/>
          <w:bCs/>
        </w:rPr>
      </w:pPr>
      <w:r w:rsidRPr="0016502F">
        <w:rPr>
          <w:b/>
          <w:bCs/>
        </w:rPr>
        <w:t>Adjournment</w:t>
      </w:r>
    </w:p>
    <w:p w14:paraId="3AA86704" w14:textId="2839E155" w:rsidR="008A0198" w:rsidRDefault="0016502F">
      <w:r w:rsidRPr="0016502F">
        <w:t xml:space="preserve">The meeting adjourned at approximately 2:30 p.m. </w:t>
      </w:r>
    </w:p>
    <w:sectPr w:rsidR="008A01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31223"/>
    <w:multiLevelType w:val="multilevel"/>
    <w:tmpl w:val="FAA2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7970A5"/>
    <w:multiLevelType w:val="multilevel"/>
    <w:tmpl w:val="8C2C1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3672AC"/>
    <w:multiLevelType w:val="multilevel"/>
    <w:tmpl w:val="0E0EA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2704A8"/>
    <w:multiLevelType w:val="multilevel"/>
    <w:tmpl w:val="97E4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F02E8D"/>
    <w:multiLevelType w:val="multilevel"/>
    <w:tmpl w:val="348C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6C018D"/>
    <w:multiLevelType w:val="multilevel"/>
    <w:tmpl w:val="57108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5601610">
    <w:abstractNumId w:val="2"/>
  </w:num>
  <w:num w:numId="2" w16cid:durableId="170994298">
    <w:abstractNumId w:val="5"/>
  </w:num>
  <w:num w:numId="3" w16cid:durableId="1554386318">
    <w:abstractNumId w:val="3"/>
  </w:num>
  <w:num w:numId="4" w16cid:durableId="571932799">
    <w:abstractNumId w:val="1"/>
  </w:num>
  <w:num w:numId="5" w16cid:durableId="341475283">
    <w:abstractNumId w:val="4"/>
  </w:num>
  <w:num w:numId="6" w16cid:durableId="1092244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02F"/>
    <w:rsid w:val="00097133"/>
    <w:rsid w:val="0016502F"/>
    <w:rsid w:val="00170665"/>
    <w:rsid w:val="002D0C51"/>
    <w:rsid w:val="002F1B93"/>
    <w:rsid w:val="003675C4"/>
    <w:rsid w:val="006906A9"/>
    <w:rsid w:val="00830274"/>
    <w:rsid w:val="00854A24"/>
    <w:rsid w:val="008A0198"/>
    <w:rsid w:val="009053C7"/>
    <w:rsid w:val="00A235B9"/>
    <w:rsid w:val="00AA5938"/>
    <w:rsid w:val="00AB400C"/>
    <w:rsid w:val="00F02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B56D4"/>
  <w15:chartTrackingRefBased/>
  <w15:docId w15:val="{B77B1038-947F-4A9A-8200-27E809A3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5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5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50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50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50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50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0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0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0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0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50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50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50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50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5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02F"/>
    <w:rPr>
      <w:rFonts w:eastAsiaTheme="majorEastAsia" w:cstheme="majorBidi"/>
      <w:color w:val="272727" w:themeColor="text1" w:themeTint="D8"/>
    </w:rPr>
  </w:style>
  <w:style w:type="paragraph" w:styleId="Title">
    <w:name w:val="Title"/>
    <w:basedOn w:val="Normal"/>
    <w:next w:val="Normal"/>
    <w:link w:val="TitleChar"/>
    <w:uiPriority w:val="10"/>
    <w:qFormat/>
    <w:rsid w:val="00165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0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02F"/>
    <w:pPr>
      <w:spacing w:before="160"/>
      <w:jc w:val="center"/>
    </w:pPr>
    <w:rPr>
      <w:i/>
      <w:iCs/>
      <w:color w:val="404040" w:themeColor="text1" w:themeTint="BF"/>
    </w:rPr>
  </w:style>
  <w:style w:type="character" w:customStyle="1" w:styleId="QuoteChar">
    <w:name w:val="Quote Char"/>
    <w:basedOn w:val="DefaultParagraphFont"/>
    <w:link w:val="Quote"/>
    <w:uiPriority w:val="29"/>
    <w:rsid w:val="0016502F"/>
    <w:rPr>
      <w:i/>
      <w:iCs/>
      <w:color w:val="404040" w:themeColor="text1" w:themeTint="BF"/>
    </w:rPr>
  </w:style>
  <w:style w:type="paragraph" w:styleId="ListParagraph">
    <w:name w:val="List Paragraph"/>
    <w:basedOn w:val="Normal"/>
    <w:uiPriority w:val="34"/>
    <w:qFormat/>
    <w:rsid w:val="0016502F"/>
    <w:pPr>
      <w:ind w:left="720"/>
      <w:contextualSpacing/>
    </w:pPr>
  </w:style>
  <w:style w:type="character" w:styleId="IntenseEmphasis">
    <w:name w:val="Intense Emphasis"/>
    <w:basedOn w:val="DefaultParagraphFont"/>
    <w:uiPriority w:val="21"/>
    <w:qFormat/>
    <w:rsid w:val="0016502F"/>
    <w:rPr>
      <w:i/>
      <w:iCs/>
      <w:color w:val="0F4761" w:themeColor="accent1" w:themeShade="BF"/>
    </w:rPr>
  </w:style>
  <w:style w:type="paragraph" w:styleId="IntenseQuote">
    <w:name w:val="Intense Quote"/>
    <w:basedOn w:val="Normal"/>
    <w:next w:val="Normal"/>
    <w:link w:val="IntenseQuoteChar"/>
    <w:uiPriority w:val="30"/>
    <w:qFormat/>
    <w:rsid w:val="00165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502F"/>
    <w:rPr>
      <w:i/>
      <w:iCs/>
      <w:color w:val="0F4761" w:themeColor="accent1" w:themeShade="BF"/>
    </w:rPr>
  </w:style>
  <w:style w:type="character" w:styleId="IntenseReference">
    <w:name w:val="Intense Reference"/>
    <w:basedOn w:val="DefaultParagraphFont"/>
    <w:uiPriority w:val="32"/>
    <w:qFormat/>
    <w:rsid w:val="001650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550</Words>
  <Characters>3136</Characters>
  <Application>Microsoft Office Word</Application>
  <DocSecurity>0</DocSecurity>
  <Lines>26</Lines>
  <Paragraphs>7</Paragraphs>
  <ScaleCrop>false</ScaleCrop>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Tori Tardugno (vcrynlds)</dc:creator>
  <cp:keywords/>
  <dc:description/>
  <cp:lastModifiedBy>Bridget E Ellis (bellis7)</cp:lastModifiedBy>
  <cp:revision>2</cp:revision>
  <dcterms:created xsi:type="dcterms:W3CDTF">2026-10-14T13:53:00Z</dcterms:created>
  <dcterms:modified xsi:type="dcterms:W3CDTF">2026-10-14T13:53:00Z</dcterms:modified>
</cp:coreProperties>
</file>