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AD" w:rsidRDefault="00E434AD" w:rsidP="00E434AD">
      <w:pPr>
        <w:rPr>
          <w:szCs w:val="32"/>
        </w:rPr>
      </w:pPr>
      <w:r w:rsidRPr="0088322E">
        <w:rPr>
          <w:szCs w:val="32"/>
        </w:rPr>
        <w:t xml:space="preserve">2017 Language Fair </w:t>
      </w:r>
      <w:r>
        <w:rPr>
          <w:szCs w:val="32"/>
        </w:rPr>
        <w:t>Latin</w:t>
      </w:r>
      <w:r w:rsidRPr="0088322E">
        <w:rPr>
          <w:szCs w:val="32"/>
        </w:rPr>
        <w:t xml:space="preserve"> </w:t>
      </w:r>
      <w:r>
        <w:rPr>
          <w:szCs w:val="32"/>
        </w:rPr>
        <w:t>Translation</w:t>
      </w:r>
    </w:p>
    <w:p w:rsidR="00E434AD" w:rsidRPr="0088322E" w:rsidRDefault="00E434AD" w:rsidP="00E434AD">
      <w:pPr>
        <w:rPr>
          <w:szCs w:val="32"/>
        </w:rPr>
      </w:pPr>
      <w:r>
        <w:rPr>
          <w:szCs w:val="32"/>
        </w:rPr>
        <w:t>Level II</w:t>
      </w:r>
    </w:p>
    <w:p w:rsidR="00E434AD" w:rsidRDefault="00E434AD" w:rsidP="0002360E">
      <w:pPr>
        <w:jc w:val="center"/>
        <w:rPr>
          <w:b/>
          <w:sz w:val="32"/>
          <w:szCs w:val="32"/>
        </w:rPr>
      </w:pPr>
    </w:p>
    <w:p w:rsidR="0002360E" w:rsidRPr="0027276C" w:rsidRDefault="0002360E" w:rsidP="0002360E">
      <w:pPr>
        <w:jc w:val="center"/>
        <w:rPr>
          <w:b/>
          <w:sz w:val="32"/>
          <w:szCs w:val="32"/>
        </w:rPr>
      </w:pPr>
      <w:r w:rsidRPr="0027276C">
        <w:rPr>
          <w:b/>
          <w:sz w:val="32"/>
          <w:szCs w:val="32"/>
        </w:rPr>
        <w:t>Laoco</w:t>
      </w:r>
      <w:r w:rsidRPr="0027276C">
        <w:rPr>
          <w:rFonts w:hint="eastAsia"/>
          <w:b/>
          <w:sz w:val="32"/>
          <w:szCs w:val="32"/>
        </w:rPr>
        <w:t>ö</w:t>
      </w:r>
      <w:r w:rsidRPr="0027276C">
        <w:rPr>
          <w:b/>
          <w:sz w:val="32"/>
          <w:szCs w:val="32"/>
        </w:rPr>
        <w:t xml:space="preserve">n and the Trojan </w:t>
      </w:r>
      <w:proofErr w:type="gramStart"/>
      <w:r w:rsidRPr="0027276C">
        <w:rPr>
          <w:b/>
          <w:sz w:val="32"/>
          <w:szCs w:val="32"/>
        </w:rPr>
        <w:t>Horse</w:t>
      </w:r>
      <w:proofErr w:type="gramEnd"/>
    </w:p>
    <w:p w:rsidR="0002360E" w:rsidRDefault="0002360E" w:rsidP="0002360E">
      <w:pPr>
        <w:jc w:val="both"/>
        <w:rPr>
          <w:b/>
          <w:sz w:val="32"/>
          <w:szCs w:val="32"/>
        </w:rPr>
      </w:pPr>
    </w:p>
    <w:p w:rsidR="0089260B" w:rsidRPr="0002360E" w:rsidRDefault="00D076BE" w:rsidP="0002360E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Gra</w:t>
      </w:r>
      <w:r w:rsidR="0089260B" w:rsidRPr="0002360E">
        <w:rPr>
          <w:sz w:val="32"/>
          <w:szCs w:val="32"/>
        </w:rPr>
        <w:t>e</w:t>
      </w:r>
      <w:r>
        <w:rPr>
          <w:sz w:val="32"/>
          <w:szCs w:val="32"/>
        </w:rPr>
        <w:t>cī cum Trōiānīs bellum gerē</w:t>
      </w:r>
      <w:r w:rsidR="000A2989">
        <w:rPr>
          <w:sz w:val="32"/>
          <w:szCs w:val="32"/>
        </w:rPr>
        <w:t>bant.</w:t>
      </w:r>
      <w:proofErr w:type="gramEnd"/>
      <w:r w:rsidR="000A2989">
        <w:rPr>
          <w:sz w:val="32"/>
          <w:szCs w:val="32"/>
        </w:rPr>
        <w:t xml:space="preserve"> </w:t>
      </w:r>
      <w:proofErr w:type="gramStart"/>
      <w:r w:rsidR="0089260B" w:rsidRPr="0002360E">
        <w:rPr>
          <w:sz w:val="32"/>
          <w:szCs w:val="32"/>
        </w:rPr>
        <w:t>Magnum eq</w:t>
      </w:r>
      <w:r>
        <w:rPr>
          <w:sz w:val="32"/>
          <w:szCs w:val="32"/>
        </w:rPr>
        <w:t>uum ligneum sub portīs urbis Trō</w:t>
      </w:r>
      <w:r w:rsidR="0089260B" w:rsidRPr="0002360E">
        <w:rPr>
          <w:sz w:val="32"/>
          <w:szCs w:val="32"/>
        </w:rPr>
        <w:t xml:space="preserve">iae nocte </w:t>
      </w:r>
      <w:r w:rsidR="000A2989">
        <w:rPr>
          <w:sz w:val="32"/>
          <w:szCs w:val="32"/>
        </w:rPr>
        <w:t>relinquunt.</w:t>
      </w:r>
      <w:proofErr w:type="gramEnd"/>
      <w:r w:rsidR="000A2989">
        <w:rPr>
          <w:sz w:val="32"/>
          <w:szCs w:val="32"/>
        </w:rPr>
        <w:t xml:space="preserve"> </w:t>
      </w:r>
      <w:proofErr w:type="gramStart"/>
      <w:r w:rsidR="0089260B" w:rsidRPr="0002360E">
        <w:rPr>
          <w:sz w:val="32"/>
          <w:szCs w:val="32"/>
        </w:rPr>
        <w:t>Trōiānī equum ibi inveniunt.</w:t>
      </w:r>
      <w:proofErr w:type="gramEnd"/>
      <w:r w:rsidR="0089260B" w:rsidRPr="0002360E">
        <w:rPr>
          <w:sz w:val="32"/>
          <w:szCs w:val="32"/>
        </w:rPr>
        <w:t xml:space="preserve">  “Graecī equum Minervae dēdicant,” dīcunt. “Sī dōnum Graecōrum ad templum deae dūcēmus, pācem habēbimus </w:t>
      </w:r>
      <w:proofErr w:type="gramStart"/>
      <w:r w:rsidR="0089260B" w:rsidRPr="0002360E">
        <w:rPr>
          <w:sz w:val="32"/>
          <w:szCs w:val="32"/>
        </w:rPr>
        <w:t>et</w:t>
      </w:r>
      <w:proofErr w:type="gramEnd"/>
      <w:r w:rsidR="0089260B" w:rsidRPr="0002360E">
        <w:rPr>
          <w:sz w:val="32"/>
          <w:szCs w:val="32"/>
        </w:rPr>
        <w:t xml:space="preserve"> vītam bonae fortūnae agēmus.” Sed 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 xml:space="preserve">n, sacerdōs, magnae virtūtis sapientiaeque, </w:t>
      </w:r>
      <w:proofErr w:type="gramStart"/>
      <w:r w:rsidR="0089260B" w:rsidRPr="0002360E">
        <w:rPr>
          <w:sz w:val="32"/>
          <w:szCs w:val="32"/>
        </w:rPr>
        <w:t>audet</w:t>
      </w:r>
      <w:proofErr w:type="gramEnd"/>
      <w:r w:rsidR="0089260B" w:rsidRPr="0002360E">
        <w:rPr>
          <w:sz w:val="32"/>
          <w:szCs w:val="32"/>
        </w:rPr>
        <w:t xml:space="preserve"> populum monēre: “Sine ratiōne cōgitātis, ō Trōiānī!  </w:t>
      </w:r>
      <w:proofErr w:type="gramStart"/>
      <w:r w:rsidR="0089260B" w:rsidRPr="0002360E">
        <w:rPr>
          <w:sz w:val="32"/>
          <w:szCs w:val="32"/>
        </w:rPr>
        <w:t>Sī cōpiae in equō sunt, magnō in perīculō erimus.</w:t>
      </w:r>
      <w:proofErr w:type="gramEnd"/>
      <w:r w:rsidR="0089260B" w:rsidRPr="0002360E">
        <w:rPr>
          <w:sz w:val="32"/>
          <w:szCs w:val="32"/>
        </w:rPr>
        <w:t xml:space="preserve">  Numquam dēbētis Graecīs crēdere, nam Graecī semper sunt falsī.” </w:t>
      </w:r>
      <w:proofErr w:type="gramStart"/>
      <w:r w:rsidR="0089260B" w:rsidRPr="0002360E">
        <w:rPr>
          <w:sz w:val="32"/>
          <w:szCs w:val="32"/>
        </w:rPr>
        <w:t>Tum equum hastā tundit.</w:t>
      </w:r>
      <w:proofErr w:type="gramEnd"/>
      <w:r w:rsidR="0089260B" w:rsidRPr="0002360E">
        <w:rPr>
          <w:sz w:val="32"/>
          <w:szCs w:val="32"/>
        </w:rPr>
        <w:t xml:space="preserve">  Īra Minervae magna </w:t>
      </w:r>
      <w:proofErr w:type="gramStart"/>
      <w:r w:rsidR="0089260B" w:rsidRPr="0002360E">
        <w:rPr>
          <w:sz w:val="32"/>
          <w:szCs w:val="32"/>
        </w:rPr>
        <w:t>est</w:t>
      </w:r>
      <w:proofErr w:type="gramEnd"/>
      <w:r w:rsidR="0089260B" w:rsidRPr="0002360E">
        <w:rPr>
          <w:sz w:val="32"/>
          <w:szCs w:val="32"/>
        </w:rPr>
        <w:t>; dea duōs serpentēs ex marī mittit.  Ō miser 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 xml:space="preserve">n!  Tē tuōsque duōs fīliōs malī serpentēs strangulant! </w:t>
      </w:r>
      <w:proofErr w:type="gramStart"/>
      <w:r w:rsidR="0089260B" w:rsidRPr="0002360E">
        <w:rPr>
          <w:sz w:val="32"/>
          <w:szCs w:val="32"/>
        </w:rPr>
        <w:t>Trōiānī deam timent; equum in urbem dūcunt.</w:t>
      </w:r>
      <w:proofErr w:type="gramEnd"/>
      <w:r w:rsidR="0089260B" w:rsidRPr="0002360E">
        <w:rPr>
          <w:sz w:val="32"/>
          <w:szCs w:val="32"/>
        </w:rPr>
        <w:t xml:space="preserve">  </w:t>
      </w:r>
      <w:proofErr w:type="gramStart"/>
      <w:r w:rsidR="0089260B" w:rsidRPr="0002360E">
        <w:rPr>
          <w:sz w:val="32"/>
          <w:szCs w:val="32"/>
        </w:rPr>
        <w:t>Ratiō Lāoco</w:t>
      </w:r>
      <w:r w:rsidR="0089260B" w:rsidRPr="0002360E">
        <w:rPr>
          <w:rFonts w:hint="eastAsia"/>
          <w:sz w:val="32"/>
          <w:szCs w:val="32"/>
        </w:rPr>
        <w:t>ö</w:t>
      </w:r>
      <w:r w:rsidR="0089260B" w:rsidRPr="0002360E">
        <w:rPr>
          <w:sz w:val="32"/>
          <w:szCs w:val="32"/>
        </w:rPr>
        <w:t>ntis Trōiānōs nihil docet.</w:t>
      </w:r>
      <w:proofErr w:type="gramEnd"/>
      <w:r w:rsidR="0089260B" w:rsidRPr="0002360E">
        <w:rPr>
          <w:sz w:val="32"/>
          <w:szCs w:val="32"/>
        </w:rPr>
        <w:t xml:space="preserve">  </w:t>
      </w:r>
    </w:p>
    <w:p w:rsidR="0089260B" w:rsidRPr="0002360E" w:rsidRDefault="0089260B" w:rsidP="0089260B"/>
    <w:p w:rsidR="000A2989" w:rsidRDefault="000A2989" w:rsidP="0089260B">
      <w:pPr>
        <w:rPr>
          <w:sz w:val="32"/>
          <w:szCs w:val="32"/>
        </w:rPr>
      </w:pPr>
    </w:p>
    <w:p w:rsidR="009E42F0" w:rsidRDefault="0002360E" w:rsidP="0089260B">
      <w:pPr>
        <w:rPr>
          <w:sz w:val="32"/>
          <w:szCs w:val="32"/>
        </w:rPr>
      </w:pPr>
      <w:r w:rsidRPr="0002360E">
        <w:rPr>
          <w:sz w:val="32"/>
          <w:szCs w:val="32"/>
        </w:rPr>
        <w:t>Lāoco</w:t>
      </w:r>
      <w:r w:rsidRPr="0002360E">
        <w:rPr>
          <w:rFonts w:hint="eastAsia"/>
          <w:sz w:val="32"/>
          <w:szCs w:val="32"/>
        </w:rPr>
        <w:t>ö</w:t>
      </w:r>
      <w:r w:rsidRPr="0002360E">
        <w:rPr>
          <w:sz w:val="32"/>
          <w:szCs w:val="32"/>
        </w:rPr>
        <w:t>n</w:t>
      </w:r>
      <w:r>
        <w:rPr>
          <w:sz w:val="32"/>
          <w:szCs w:val="32"/>
        </w:rPr>
        <w:t>, -</w:t>
      </w:r>
      <w:r w:rsidRPr="0002360E">
        <w:rPr>
          <w:rFonts w:hint="eastAsia"/>
          <w:sz w:val="32"/>
          <w:szCs w:val="32"/>
        </w:rPr>
        <w:t>ö</w:t>
      </w:r>
      <w:r>
        <w:rPr>
          <w:sz w:val="32"/>
          <w:szCs w:val="32"/>
        </w:rPr>
        <w:t xml:space="preserve">ntis, m.: </w:t>
      </w:r>
      <w:r w:rsidRPr="0002360E">
        <w:rPr>
          <w:sz w:val="32"/>
          <w:szCs w:val="32"/>
        </w:rPr>
        <w:t>L</w:t>
      </w:r>
      <w:r>
        <w:rPr>
          <w:sz w:val="32"/>
          <w:szCs w:val="32"/>
        </w:rPr>
        <w:t>a</w:t>
      </w:r>
      <w:r w:rsidRPr="0002360E">
        <w:rPr>
          <w:sz w:val="32"/>
          <w:szCs w:val="32"/>
        </w:rPr>
        <w:t>oco</w:t>
      </w:r>
      <w:r w:rsidRPr="0002360E">
        <w:rPr>
          <w:rFonts w:hint="eastAsia"/>
          <w:sz w:val="32"/>
          <w:szCs w:val="32"/>
        </w:rPr>
        <w:t>ö</w:t>
      </w:r>
      <w:r w:rsidRPr="0002360E">
        <w:rPr>
          <w:sz w:val="32"/>
          <w:szCs w:val="32"/>
        </w:rPr>
        <w:t>n</w:t>
      </w:r>
      <w:r w:rsidR="000A2989">
        <w:rPr>
          <w:sz w:val="32"/>
          <w:szCs w:val="32"/>
        </w:rPr>
        <w:t>, priest of Neptun at Troy</w:t>
      </w:r>
      <w:r>
        <w:rPr>
          <w:sz w:val="32"/>
          <w:szCs w:val="32"/>
        </w:rPr>
        <w:t xml:space="preserve"> </w:t>
      </w:r>
    </w:p>
    <w:p w:rsidR="0002360E" w:rsidRDefault="0002360E" w:rsidP="0089260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sacerdōs</w:t>
      </w:r>
      <w:proofErr w:type="gramEnd"/>
      <w:r>
        <w:rPr>
          <w:sz w:val="32"/>
          <w:szCs w:val="32"/>
        </w:rPr>
        <w:t xml:space="preserve">, </w:t>
      </w:r>
      <w:r w:rsidR="00D076BE">
        <w:rPr>
          <w:sz w:val="32"/>
          <w:szCs w:val="32"/>
        </w:rPr>
        <w:t>-</w:t>
      </w:r>
      <w:r>
        <w:rPr>
          <w:sz w:val="32"/>
          <w:szCs w:val="32"/>
        </w:rPr>
        <w:t>dōtis</w:t>
      </w:r>
      <w:r w:rsidR="00D076BE">
        <w:rPr>
          <w:sz w:val="32"/>
          <w:szCs w:val="32"/>
        </w:rPr>
        <w:t>, m.</w:t>
      </w:r>
      <w:r>
        <w:rPr>
          <w:sz w:val="32"/>
          <w:szCs w:val="32"/>
        </w:rPr>
        <w:t>: priest</w:t>
      </w:r>
    </w:p>
    <w:p w:rsidR="000A2989" w:rsidRDefault="000A2989" w:rsidP="0089260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tundō</w:t>
      </w:r>
      <w:proofErr w:type="gramEnd"/>
      <w:r>
        <w:rPr>
          <w:sz w:val="32"/>
          <w:szCs w:val="32"/>
        </w:rPr>
        <w:t>, -ere: to hit, strike</w:t>
      </w:r>
    </w:p>
    <w:p w:rsidR="000A2989" w:rsidRDefault="000A2989" w:rsidP="0089260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serp</w:t>
      </w:r>
      <w:r w:rsidRPr="0002360E">
        <w:rPr>
          <w:sz w:val="32"/>
          <w:szCs w:val="32"/>
        </w:rPr>
        <w:t>ē</w:t>
      </w:r>
      <w:r w:rsidR="00D076BE">
        <w:rPr>
          <w:sz w:val="32"/>
          <w:szCs w:val="32"/>
        </w:rPr>
        <w:t>ns</w:t>
      </w:r>
      <w:proofErr w:type="gramEnd"/>
      <w:r w:rsidR="00D076BE">
        <w:rPr>
          <w:sz w:val="32"/>
          <w:szCs w:val="32"/>
        </w:rPr>
        <w:t>, -</w:t>
      </w:r>
      <w:bookmarkStart w:id="0" w:name="_GoBack"/>
      <w:bookmarkEnd w:id="0"/>
      <w:r>
        <w:rPr>
          <w:sz w:val="32"/>
          <w:szCs w:val="32"/>
        </w:rPr>
        <w:t>enti</w:t>
      </w:r>
      <w:r w:rsidRPr="0002360E">
        <w:rPr>
          <w:sz w:val="32"/>
          <w:szCs w:val="32"/>
        </w:rPr>
        <w:t>s</w:t>
      </w:r>
      <w:r>
        <w:rPr>
          <w:sz w:val="32"/>
          <w:szCs w:val="32"/>
        </w:rPr>
        <w:t>, m.: snake, sea-serpent</w:t>
      </w:r>
    </w:p>
    <w:p w:rsidR="000A2989" w:rsidRPr="0002360E" w:rsidRDefault="000A2989" w:rsidP="0089260B">
      <w:proofErr w:type="gramStart"/>
      <w:r>
        <w:rPr>
          <w:sz w:val="32"/>
          <w:szCs w:val="32"/>
        </w:rPr>
        <w:t>strangulō</w:t>
      </w:r>
      <w:proofErr w:type="gramEnd"/>
      <w:r>
        <w:rPr>
          <w:sz w:val="32"/>
          <w:szCs w:val="32"/>
        </w:rPr>
        <w:t>, āre: to strangle</w:t>
      </w:r>
    </w:p>
    <w:sectPr w:rsidR="000A2989" w:rsidRPr="0002360E" w:rsidSect="00854BDA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0F" w:rsidRDefault="006B1E0F" w:rsidP="0089260B">
      <w:r>
        <w:separator/>
      </w:r>
    </w:p>
  </w:endnote>
  <w:endnote w:type="continuationSeparator" w:id="0">
    <w:p w:rsidR="006B1E0F" w:rsidRDefault="006B1E0F" w:rsidP="00892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0F" w:rsidRDefault="006B1E0F" w:rsidP="0089260B">
      <w:r>
        <w:separator/>
      </w:r>
    </w:p>
  </w:footnote>
  <w:footnote w:type="continuationSeparator" w:id="0">
    <w:p w:rsidR="006B1E0F" w:rsidRDefault="006B1E0F" w:rsidP="00892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5D28"/>
    <w:rsid w:val="0002360E"/>
    <w:rsid w:val="000A2989"/>
    <w:rsid w:val="00251957"/>
    <w:rsid w:val="00320F68"/>
    <w:rsid w:val="003C0F36"/>
    <w:rsid w:val="003C5D28"/>
    <w:rsid w:val="004A23D3"/>
    <w:rsid w:val="00583E9B"/>
    <w:rsid w:val="006B1E0F"/>
    <w:rsid w:val="0085539C"/>
    <w:rsid w:val="0089260B"/>
    <w:rsid w:val="009E42F0"/>
    <w:rsid w:val="00BE2E2B"/>
    <w:rsid w:val="00D076BE"/>
    <w:rsid w:val="00D72F9B"/>
    <w:rsid w:val="00E17593"/>
    <w:rsid w:val="00E434AD"/>
    <w:rsid w:val="00EE0131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60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60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Lindsey Aston</cp:lastModifiedBy>
  <cp:revision>3</cp:revision>
  <dcterms:created xsi:type="dcterms:W3CDTF">2016-10-23T20:09:00Z</dcterms:created>
  <dcterms:modified xsi:type="dcterms:W3CDTF">2016-11-02T20:59:00Z</dcterms:modified>
</cp:coreProperties>
</file>